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ascii="微软雅黑" w:hAnsi="微软雅黑" w:eastAsia="微软雅黑" w:cs="微软雅黑"/>
          <w:i w:val="0"/>
          <w:iCs w:val="0"/>
          <w:caps w:val="0"/>
          <w:color w:val="000000"/>
          <w:spacing w:val="0"/>
          <w:sz w:val="27"/>
          <w:szCs w:val="27"/>
        </w:rPr>
      </w:pPr>
      <w:r>
        <w:rPr>
          <w:rStyle w:val="5"/>
          <w:rFonts w:ascii="仿宋_GB2312" w:hAnsi="微软雅黑" w:eastAsia="仿宋_GB2312" w:cs="仿宋_GB2312"/>
          <w:b/>
          <w:bCs/>
          <w:i w:val="0"/>
          <w:iCs w:val="0"/>
          <w:caps w:val="0"/>
          <w:color w:val="333333"/>
          <w:spacing w:val="0"/>
          <w:sz w:val="30"/>
          <w:szCs w:val="30"/>
        </w:rPr>
        <w:t>南京意森工业科技有限公司</w:t>
      </w:r>
      <w:r>
        <w:rPr>
          <w:rStyle w:val="5"/>
          <w:rFonts w:hint="default" w:ascii="仿宋_GB2312" w:hAnsi="微软雅黑" w:eastAsia="仿宋_GB2312" w:cs="仿宋_GB2312"/>
          <w:b/>
          <w:bCs/>
          <w:i w:val="0"/>
          <w:iCs w:val="0"/>
          <w:caps w:val="0"/>
          <w:color w:val="333333"/>
          <w:spacing w:val="0"/>
          <w:sz w:val="30"/>
          <w:szCs w:val="30"/>
        </w:rPr>
        <w:t>新建镀铬自动化表面处理生产线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30"/>
          <w:szCs w:val="30"/>
        </w:rPr>
        <w:t>项目环境影响评价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30"/>
          <w:szCs w:val="30"/>
        </w:rPr>
        <w:t>第二次公示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根据《环境影响评价公众参与办法》的相关要求，南京意森工业科技有限公司新建镀铬自动化表面处理生产线项目环境影响报告书征求意见稿已编制完成，需对公众发布公示信息，使项目建设可能影响区域内的公众对项目建设情况有所了解，并通过公示了解社会公众对本项目的态度和建议，接受社会公众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一、建设项目信息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项目名称：新建镀铬自动化表面处理生产线</w:t>
      </w:r>
      <w:r>
        <w:rPr>
          <w:rFonts w:hint="default" w:ascii="仿宋_GB2312" w:hAnsi="微软雅黑" w:eastAsia="仿宋_GB2312" w:cs="仿宋_GB2312"/>
          <w:i w:val="0"/>
          <w:iCs w:val="0"/>
          <w:caps w:val="0"/>
          <w:color w:val="000000"/>
          <w:spacing w:val="0"/>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建设性质：新建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建设地点：</w:t>
      </w:r>
      <w:r>
        <w:rPr>
          <w:rFonts w:hint="default" w:ascii="仿宋_GB2312" w:hAnsi="微软雅黑" w:eastAsia="仿宋_GB2312" w:cs="仿宋_GB2312"/>
          <w:i w:val="0"/>
          <w:iCs w:val="0"/>
          <w:caps w:val="0"/>
          <w:color w:val="000000"/>
          <w:spacing w:val="0"/>
          <w:sz w:val="24"/>
          <w:szCs w:val="24"/>
        </w:rPr>
        <w:t>南京市六合区雄州街道新材料产业园双巷路</w:t>
      </w:r>
      <w:r>
        <w:rPr>
          <w:rFonts w:hint="default" w:ascii="Times New Roman" w:hAnsi="Times New Roman" w:eastAsia="微软雅黑" w:cs="Times New Roman"/>
          <w:i w:val="0"/>
          <w:iCs w:val="0"/>
          <w:caps w:val="0"/>
          <w:color w:val="000000"/>
          <w:spacing w:val="0"/>
          <w:sz w:val="24"/>
          <w:szCs w:val="24"/>
        </w:rPr>
        <w:t>118-60</w:t>
      </w:r>
      <w:r>
        <w:rPr>
          <w:rFonts w:hint="default" w:ascii="仿宋_GB2312" w:hAnsi="微软雅黑" w:eastAsia="仿宋_GB2312" w:cs="仿宋_GB2312"/>
          <w:i w:val="0"/>
          <w:iCs w:val="0"/>
          <w:caps w:val="0"/>
          <w:color w:val="000000"/>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项目投资：</w:t>
      </w:r>
      <w:r>
        <w:rPr>
          <w:rFonts w:hint="default" w:ascii="Times New Roman" w:hAnsi="Times New Roman" w:eastAsia="微软雅黑" w:cs="Times New Roman"/>
          <w:i w:val="0"/>
          <w:iCs w:val="0"/>
          <w:caps w:val="0"/>
          <w:color w:val="000000"/>
          <w:spacing w:val="0"/>
          <w:sz w:val="24"/>
          <w:szCs w:val="24"/>
        </w:rPr>
        <w:t>3000</w:t>
      </w:r>
      <w:r>
        <w:rPr>
          <w:rFonts w:hint="default" w:ascii="仿宋_GB2312" w:hAnsi="微软雅黑" w:eastAsia="仿宋_GB2312" w:cs="仿宋_GB2312"/>
          <w:i w:val="0"/>
          <w:iCs w:val="0"/>
          <w:caps w:val="0"/>
          <w:color w:val="000000"/>
          <w:spacing w:val="0"/>
          <w:sz w:val="24"/>
          <w:szCs w:val="24"/>
        </w:rPr>
        <w:t>万元人民币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建设内容：南京意森工业科技有限公司拟租赁南京市六合区新材料产业园双巷路118号南京现代表面处理科技产业园（南京核光实业投资有限公司）内60栋号厂房占地973平方米，新建镀铬自动化表面处理生产线项目，年表面处理（镀铬）300万根/3500万平方分米机械配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二、建设单位信息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建设单位：</w:t>
      </w:r>
      <w:r>
        <w:rPr>
          <w:rFonts w:hint="default" w:ascii="仿宋_GB2312" w:hAnsi="微软雅黑" w:eastAsia="仿宋_GB2312" w:cs="仿宋_GB2312"/>
          <w:i w:val="0"/>
          <w:iCs w:val="0"/>
          <w:caps w:val="0"/>
          <w:color w:val="000000"/>
          <w:spacing w:val="0"/>
          <w:sz w:val="24"/>
          <w:szCs w:val="24"/>
        </w:rPr>
        <w:t> 南京意森工业科技有限公司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联系人：刘称长</w:t>
      </w:r>
      <w:r>
        <w:rPr>
          <w:rFonts w:hint="default" w:ascii="仿宋_GB2312" w:hAnsi="微软雅黑" w:eastAsia="仿宋_GB2312" w:cs="仿宋_GB2312"/>
          <w:i w:val="0"/>
          <w:iCs w:val="0"/>
          <w:caps w:val="0"/>
          <w:color w:val="000000"/>
          <w:spacing w:val="0"/>
          <w:sz w:val="24"/>
          <w:szCs w:val="24"/>
        </w:rPr>
        <w:t> </w:t>
      </w:r>
      <w:r>
        <w:rPr>
          <w:rFonts w:hint="default" w:ascii="Times New Roman" w:hAnsi="Times New Roman" w:eastAsia="微软雅黑" w:cs="Times New Roman"/>
          <w:i w:val="0"/>
          <w:iCs w:val="0"/>
          <w:caps w:val="0"/>
          <w:color w:val="000000"/>
          <w:spacing w:val="0"/>
          <w:sz w:val="24"/>
          <w:szCs w:val="24"/>
        </w:rPr>
        <w:t> </w:t>
      </w:r>
      <w:r>
        <w:rPr>
          <w:rFonts w:hint="default" w:ascii="Times New Roman" w:hAnsi="Times New Roman" w:eastAsia="微软雅黑" w:cs="Times New Roman"/>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地址：</w:t>
      </w:r>
      <w:r>
        <w:rPr>
          <w:rFonts w:hint="default" w:ascii="仿宋_GB2312" w:hAnsi="微软雅黑" w:eastAsia="仿宋_GB2312" w:cs="仿宋_GB2312"/>
          <w:i w:val="0"/>
          <w:iCs w:val="0"/>
          <w:caps w:val="0"/>
          <w:color w:val="000000"/>
          <w:spacing w:val="0"/>
          <w:sz w:val="24"/>
          <w:szCs w:val="24"/>
        </w:rPr>
        <w:t> 南京市六合区雄州街道新材料产业园双巷路</w:t>
      </w:r>
      <w:r>
        <w:rPr>
          <w:rFonts w:hint="default" w:ascii="Times New Roman" w:hAnsi="Times New Roman" w:eastAsia="微软雅黑" w:cs="Times New Roman"/>
          <w:i w:val="0"/>
          <w:iCs w:val="0"/>
          <w:caps w:val="0"/>
          <w:color w:val="000000"/>
          <w:spacing w:val="0"/>
          <w:sz w:val="24"/>
          <w:szCs w:val="24"/>
        </w:rPr>
        <w:t>118-60</w:t>
      </w:r>
      <w:r>
        <w:rPr>
          <w:rFonts w:hint="default" w:ascii="仿宋_GB2312" w:hAnsi="微软雅黑" w:eastAsia="仿宋_GB2312" w:cs="仿宋_GB2312"/>
          <w:i w:val="0"/>
          <w:iCs w:val="0"/>
          <w:caps w:val="0"/>
          <w:color w:val="000000"/>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联系电话：15061769110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邮箱：271701406@qq.com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三、环境影响报告书编制单位信息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环评单位： 江苏晓牧环保科技有限公司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单位地址： 南京市江宁开发区东吉大道1号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333333"/>
          <w:spacing w:val="0"/>
          <w:sz w:val="27"/>
          <w:szCs w:val="27"/>
        </w:rPr>
        <w:t>四、公众意见表及征求意见稿的获取方式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仿宋_GB2312" w:hAnsi="微软雅黑" w:eastAsia="仿宋_GB2312" w:cs="仿宋_GB2312"/>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4"/>
          <w:szCs w:val="24"/>
        </w:rPr>
        <w:t>1、公众意见表链接：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https://www.mee.gov.cn/xxgk2018/xxgk/xxgk01/201810/t20181024_665329.html </w:t>
      </w:r>
      <w:r>
        <w:rPr>
          <w:rFonts w:hint="default" w:ascii="仿宋_GB2312" w:hAnsi="微软雅黑" w:eastAsia="仿宋_GB2312" w:cs="仿宋_GB2312"/>
          <w:i w:val="0"/>
          <w:iCs w:val="0"/>
          <w:caps w:val="0"/>
          <w:color w:val="000000"/>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2、征求意见稿电子版链接：见附件；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3、征求意见稿纸质版可联系建设单位获取；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Style w:val="5"/>
          <w:rFonts w:hint="default" w:ascii="仿宋_GB2312" w:hAnsi="微软雅黑" w:eastAsia="仿宋_GB2312" w:cs="仿宋_GB2312"/>
          <w:b/>
          <w:bCs/>
          <w:i w:val="0"/>
          <w:iCs w:val="0"/>
          <w:caps w:val="0"/>
          <w:color w:val="000000"/>
          <w:spacing w:val="0"/>
          <w:sz w:val="27"/>
          <w:szCs w:val="27"/>
        </w:rPr>
        <w:t>五、提交公众意见表的方式和途径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征求公众意见的范围：被征求意见的公众包括受建设项目影响范围内的公民、法人或者其他组织的代表。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公众意见表的提交：公众可以从本公示发布之日起</w:t>
      </w:r>
      <w:r>
        <w:rPr>
          <w:rFonts w:hint="eastAsia" w:ascii="仿宋_GB2312" w:hAnsi="微软雅黑" w:eastAsia="仿宋_GB2312" w:cs="仿宋_GB2312"/>
          <w:i w:val="0"/>
          <w:iCs w:val="0"/>
          <w:caps w:val="0"/>
          <w:color w:val="333333"/>
          <w:spacing w:val="0"/>
          <w:sz w:val="24"/>
          <w:szCs w:val="24"/>
          <w:lang w:eastAsia="zh-CN"/>
        </w:rPr>
        <w:t>十个工作日之内（</w:t>
      </w:r>
      <w:r>
        <w:rPr>
          <w:rFonts w:hint="eastAsia" w:ascii="仿宋_GB2312" w:hAnsi="微软雅黑" w:eastAsia="仿宋_GB2312" w:cs="仿宋_GB2312"/>
          <w:i w:val="0"/>
          <w:iCs w:val="0"/>
          <w:caps w:val="0"/>
          <w:color w:val="333333"/>
          <w:spacing w:val="0"/>
          <w:sz w:val="24"/>
          <w:szCs w:val="24"/>
          <w:lang w:val="en-US" w:eastAsia="zh-CN"/>
        </w:rPr>
        <w:t>2023年8月3日至2023年8月16日</w:t>
      </w:r>
      <w:r>
        <w:rPr>
          <w:rFonts w:hint="eastAsia" w:ascii="仿宋_GB2312" w:hAnsi="微软雅黑" w:eastAsia="仿宋_GB2312" w:cs="仿宋_GB2312"/>
          <w:i w:val="0"/>
          <w:iCs w:val="0"/>
          <w:caps w:val="0"/>
          <w:color w:val="333333"/>
          <w:spacing w:val="0"/>
          <w:sz w:val="24"/>
          <w:szCs w:val="24"/>
          <w:lang w:eastAsia="zh-CN"/>
        </w:rPr>
        <w:t>）</w:t>
      </w:r>
      <w:r>
        <w:rPr>
          <w:rFonts w:hint="default" w:ascii="仿宋_GB2312" w:hAnsi="微软雅黑" w:eastAsia="仿宋_GB2312" w:cs="仿宋_GB2312"/>
          <w:i w:val="0"/>
          <w:iCs w:val="0"/>
          <w:caps w:val="0"/>
          <w:color w:val="333333"/>
          <w:spacing w:val="0"/>
          <w:sz w:val="24"/>
          <w:szCs w:val="24"/>
        </w:rPr>
        <w:t>，通过第四项中链接下载并填写公众意见表，来反映与建设项目环境影响评价有关的意见和建议。公</w:t>
      </w:r>
      <w:bookmarkStart w:id="0" w:name="_GoBack"/>
      <w:bookmarkEnd w:id="0"/>
      <w:r>
        <w:rPr>
          <w:rFonts w:hint="default" w:ascii="仿宋_GB2312" w:hAnsi="微软雅黑" w:eastAsia="仿宋_GB2312" w:cs="仿宋_GB2312"/>
          <w:i w:val="0"/>
          <w:iCs w:val="0"/>
          <w:caps w:val="0"/>
          <w:color w:val="333333"/>
          <w:spacing w:val="0"/>
          <w:sz w:val="24"/>
          <w:szCs w:val="24"/>
        </w:rPr>
        <w:t>众将意见表填写完毕后可以通过信函、电子邮件，将意见表提交建设单位；电子邮件可发送至第二项中所示邮箱，信函可邮寄至</w:t>
      </w:r>
      <w:r>
        <w:rPr>
          <w:rFonts w:hint="default" w:ascii="仿宋_GB2312" w:hAnsi="微软雅黑" w:eastAsia="仿宋_GB2312" w:cs="仿宋_GB2312"/>
          <w:i w:val="0"/>
          <w:iCs w:val="0"/>
          <w:caps w:val="0"/>
          <w:color w:val="000000"/>
          <w:spacing w:val="0"/>
          <w:sz w:val="24"/>
          <w:szCs w:val="24"/>
        </w:rPr>
        <w:t>江苏晓牧环保科技有限公司，地址：南京市江宁开发区东吉大道1号电话：</w:t>
      </w:r>
      <w:r>
        <w:rPr>
          <w:rFonts w:hint="default" w:ascii="Times New Roman" w:hAnsi="Times New Roman" w:eastAsia="微软雅黑" w:cs="Times New Roman"/>
          <w:i w:val="0"/>
          <w:iCs w:val="0"/>
          <w:caps w:val="0"/>
          <w:color w:val="000000"/>
          <w:spacing w:val="0"/>
          <w:sz w:val="24"/>
          <w:szCs w:val="24"/>
        </w:rPr>
        <w:t>025-52718280 </w:t>
      </w:r>
      <w:r>
        <w:rPr>
          <w:rFonts w:hint="default" w:ascii="仿宋_GB2312" w:hAnsi="微软雅黑" w:eastAsia="仿宋_GB2312" w:cs="仿宋_GB2312"/>
          <w:i w:val="0"/>
          <w:iCs w:val="0"/>
          <w:caps w:val="0"/>
          <w:color w:val="000000"/>
          <w:spacing w:val="0"/>
          <w:sz w:val="24"/>
          <w:szCs w:val="24"/>
        </w:rPr>
        <w:t>收件人：</w:t>
      </w:r>
      <w:r>
        <w:rPr>
          <w:rFonts w:hint="eastAsia" w:ascii="仿宋_GB2312" w:hAnsi="微软雅黑" w:eastAsia="仿宋_GB2312" w:cs="仿宋_GB2312"/>
          <w:i w:val="0"/>
          <w:iCs w:val="0"/>
          <w:caps w:val="0"/>
          <w:color w:val="000000"/>
          <w:spacing w:val="0"/>
          <w:sz w:val="24"/>
          <w:szCs w:val="24"/>
          <w:lang w:eastAsia="zh-CN"/>
        </w:rPr>
        <w:t>潘育</w:t>
      </w:r>
      <w:r>
        <w:rPr>
          <w:rFonts w:hint="default" w:ascii="仿宋_GB2312" w:hAnsi="微软雅黑" w:eastAsia="仿宋_GB2312" w:cs="仿宋_GB2312"/>
          <w:i w:val="0"/>
          <w:iCs w:val="0"/>
          <w:caps w:val="0"/>
          <w:color w:val="000000"/>
          <w:spacing w:val="0"/>
          <w:sz w:val="24"/>
          <w:szCs w:val="24"/>
        </w:rPr>
        <w:t>收。</w:t>
      </w:r>
      <w:r>
        <w:rPr>
          <w:rFonts w:hint="default" w:ascii="仿宋_GB2312" w:hAnsi="微软雅黑" w:eastAsia="仿宋_GB2312" w:cs="仿宋_GB2312"/>
          <w:i w:val="0"/>
          <w:iCs w:val="0"/>
          <w:caps w:val="0"/>
          <w:color w:val="333333"/>
          <w:spacing w:val="0"/>
          <w:sz w:val="24"/>
          <w:szCs w:val="24"/>
        </w:rPr>
        <w:t>公众意见表请公众按照固定格式填写内容，若必要信息不全，则视为无效表格。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45" w:firstLine="0"/>
        <w:jc w:val="righ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24"/>
          <w:szCs w:val="24"/>
        </w:rPr>
        <w:t>南京意森工业科技有限公司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45" w:firstLine="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rPr>
        <w:t>202</w:t>
      </w:r>
      <w:r>
        <w:rPr>
          <w:rFonts w:hint="eastAsia" w:ascii="Times New Roman" w:hAnsi="Times New Roman" w:eastAsia="微软雅黑" w:cs="Times New Roman"/>
          <w:i w:val="0"/>
          <w:iCs w:val="0"/>
          <w:caps w:val="0"/>
          <w:color w:val="000000"/>
          <w:spacing w:val="0"/>
          <w:sz w:val="24"/>
          <w:szCs w:val="24"/>
          <w:lang w:val="en-US" w:eastAsia="zh-CN"/>
        </w:rPr>
        <w:t>3</w:t>
      </w:r>
      <w:r>
        <w:rPr>
          <w:rFonts w:hint="default" w:ascii="仿宋_GB2312" w:hAnsi="微软雅黑" w:eastAsia="仿宋_GB2312" w:cs="仿宋_GB2312"/>
          <w:i w:val="0"/>
          <w:iCs w:val="0"/>
          <w:caps w:val="0"/>
          <w:color w:val="000000"/>
          <w:spacing w:val="0"/>
          <w:sz w:val="24"/>
          <w:szCs w:val="24"/>
        </w:rPr>
        <w:t>年</w:t>
      </w:r>
      <w:r>
        <w:rPr>
          <w:rFonts w:hint="eastAsia" w:ascii="Times New Roman" w:hAnsi="Times New Roman" w:eastAsia="仿宋_GB2312" w:cs="Times New Roman"/>
          <w:i w:val="0"/>
          <w:iCs w:val="0"/>
          <w:caps w:val="0"/>
          <w:color w:val="000000"/>
          <w:spacing w:val="0"/>
          <w:sz w:val="24"/>
          <w:szCs w:val="24"/>
          <w:lang w:val="en-US" w:eastAsia="zh-CN"/>
        </w:rPr>
        <w:t>8</w:t>
      </w:r>
      <w:r>
        <w:rPr>
          <w:rFonts w:hint="default" w:ascii="仿宋_GB2312" w:hAnsi="微软雅黑" w:eastAsia="仿宋_GB2312" w:cs="仿宋_GB2312"/>
          <w:i w:val="0"/>
          <w:iCs w:val="0"/>
          <w:caps w:val="0"/>
          <w:color w:val="000000"/>
          <w:spacing w:val="0"/>
          <w:sz w:val="24"/>
          <w:szCs w:val="24"/>
        </w:rPr>
        <w:t>月</w:t>
      </w:r>
      <w:r>
        <w:rPr>
          <w:rFonts w:hint="eastAsia" w:ascii="Times New Roman" w:hAnsi="Times New Roman" w:eastAsia="仿宋_GB2312" w:cs="Times New Roman"/>
          <w:i w:val="0"/>
          <w:iCs w:val="0"/>
          <w:caps w:val="0"/>
          <w:color w:val="000000"/>
          <w:spacing w:val="0"/>
          <w:sz w:val="24"/>
          <w:szCs w:val="24"/>
          <w:lang w:val="en-US" w:eastAsia="zh-CN"/>
        </w:rPr>
        <w:t>3</w:t>
      </w:r>
      <w:r>
        <w:rPr>
          <w:rFonts w:hint="default" w:ascii="仿宋_GB2312" w:hAnsi="微软雅黑" w:eastAsia="仿宋_GB2312" w:cs="仿宋_GB2312"/>
          <w:i w:val="0"/>
          <w:iCs w:val="0"/>
          <w:caps w:val="0"/>
          <w:color w:val="000000"/>
          <w:spacing w:val="0"/>
          <w:sz w:val="24"/>
          <w:szCs w:val="24"/>
        </w:rPr>
        <w:t>日</w:t>
      </w:r>
    </w:p>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2JhYTgxZDhiZTI2NTJhNjNjODI5OWVhNWQ3NzEifQ=="/>
  </w:docVars>
  <w:rsids>
    <w:rsidRoot w:val="6993075B"/>
    <w:rsid w:val="2A5107C4"/>
    <w:rsid w:val="2C267F47"/>
    <w:rsid w:val="6993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963</Characters>
  <Lines>0</Lines>
  <Paragraphs>0</Paragraphs>
  <TotalTime>3</TotalTime>
  <ScaleCrop>false</ScaleCrop>
  <LinksUpToDate>false</LinksUpToDate>
  <CharactersWithSpaces>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2023-05-22T14:01:00Z</dcterms:created>
  <dc:creator>EDZ</dc:creator>
  <cp:lastModifiedBy>EDZ</cp:lastModifiedBy>
  <dcterms:modified xsi:type="dcterms:W3CDTF">2023-08-04T09:03:36Z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E446B07FE6664D7AAA991906FDB07E35_13</vt:lpwstr>
  </property>
</Properties>
</file>