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六合经济开发区门面房承租权对外公开招租二次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公告</w:t>
      </w:r>
    </w:p>
    <w:p>
      <w:pPr>
        <w:jc w:val="left"/>
        <w:rPr>
          <w:highlight w:val="none"/>
        </w:rPr>
      </w:pPr>
    </w:p>
    <w:p>
      <w:pPr>
        <w:widowControl/>
        <w:spacing w:line="52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  <w:t>江苏国衡工程咨询有限公司（以下简称“采购代理”）受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             南京六合经济技术开发集团有限公司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  <w:t>（采购单位名称，以下简称“采购人”）委托，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对化工商贸城2-111号、龙华路18号、龙华路14号、龙华西路100号、新港湾路128号号共5个标的的门面房租赁即将到期,现根据相关法律、法规、规章等进行公开对外招标。</w:t>
      </w:r>
    </w:p>
    <w:p>
      <w:pPr>
        <w:numPr>
          <w:ilvl w:val="0"/>
          <w:numId w:val="1"/>
        </w:numPr>
        <w:spacing w:line="520" w:lineRule="exact"/>
        <w:jc w:val="left"/>
        <w:rPr>
          <w:rStyle w:val="8"/>
          <w:rFonts w:ascii="Arial" w:hAnsi="Arial" w:cs="Arial"/>
          <w:color w:val="191919"/>
          <w:sz w:val="28"/>
          <w:szCs w:val="28"/>
          <w:highlight w:val="none"/>
          <w:shd w:val="clear" w:color="auto" w:fill="FFFFFF"/>
        </w:rPr>
      </w:pPr>
      <w:r>
        <w:rPr>
          <w:rStyle w:val="8"/>
          <w:rFonts w:ascii="Arial" w:hAnsi="Arial" w:cs="Arial"/>
          <w:color w:val="191919"/>
          <w:sz w:val="28"/>
          <w:szCs w:val="28"/>
          <w:highlight w:val="none"/>
          <w:shd w:val="clear" w:color="auto" w:fill="FFFFFF"/>
        </w:rPr>
        <w:t>招租要求</w:t>
      </w:r>
    </w:p>
    <w:p>
      <w:pPr>
        <w:widowControl/>
        <w:spacing w:line="52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1、采用公开招标方式。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招租标的：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①化工商贸城2-111号：面积192.91平方米、招标底价7.5元/平方米/月、招标底价第一年租金17361元/年；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②龙华路18号：面积98.13平方米、招标底价30元/平方米/月、招标底价第一年租金35326元/年；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③龙华路14号：面积98.13平方米、招标底价27元/平方米/月、招标底价第一年租金31794元/年；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④龙华西路100号：面积98.01平方米、招标底价30元/平方米/月、招标底价第一年租金35283元/年；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⑤新港湾路128号：面积52.15平方米、招标底价29元/平方米/月、招标底价第一年租金18148元/年；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房屋按现状进行招租，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</w:t>
      </w:r>
      <w:r>
        <w:rPr>
          <w:rFonts w:ascii="仿宋" w:hAnsi="仿宋" w:eastAsia="仿宋" w:cs="仿宋"/>
          <w:sz w:val="28"/>
          <w:szCs w:val="28"/>
          <w:highlight w:val="none"/>
        </w:rPr>
        <w:t>人应在参加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</w:t>
      </w:r>
      <w:r>
        <w:rPr>
          <w:rFonts w:ascii="仿宋" w:hAnsi="仿宋" w:eastAsia="仿宋" w:cs="仿宋"/>
          <w:sz w:val="28"/>
          <w:szCs w:val="28"/>
          <w:highlight w:val="none"/>
        </w:rPr>
        <w:t>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自行</w:t>
      </w:r>
      <w:r>
        <w:rPr>
          <w:rFonts w:ascii="仿宋" w:hAnsi="仿宋" w:eastAsia="仿宋" w:cs="仿宋"/>
          <w:sz w:val="28"/>
          <w:szCs w:val="28"/>
          <w:highlight w:val="none"/>
        </w:rPr>
        <w:t>进行实地查验，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有关材料可于20</w:t>
      </w:r>
      <w:r>
        <w:rPr>
          <w:rFonts w:ascii="仿宋" w:hAnsi="仿宋" w:eastAsia="仿宋" w:cs="仿宋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2023年1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龙华路14号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查阅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南京六合经济技术开发集团有限公司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审查符合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资格的，向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南京六合经济技术开发集团有限公司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保证金人民币</w:t>
      </w:r>
      <w:r>
        <w:rPr>
          <w:rFonts w:ascii="仿宋" w:hAnsi="仿宋" w:eastAsia="仿宋" w:cs="仿宋"/>
          <w:sz w:val="28"/>
          <w:szCs w:val="28"/>
          <w:highlight w:val="none"/>
        </w:rPr>
        <w:t>10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000元/标的。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3、竞标采取设置底价，招租期限为三年，投标人自报投标价（不得低于底价），依据最高报价者得的原则，公开开标，若竞标人与原承租人报价同为最高，原承租人中标。</w:t>
      </w:r>
    </w:p>
    <w:p>
      <w:pPr>
        <w:widowControl/>
        <w:spacing w:line="520" w:lineRule="exact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中标</w:t>
      </w:r>
      <w:r>
        <w:rPr>
          <w:rFonts w:ascii="仿宋" w:hAnsi="仿宋" w:eastAsia="仿宋" w:cs="仿宋"/>
          <w:sz w:val="28"/>
          <w:szCs w:val="28"/>
          <w:highlight w:val="none"/>
        </w:rPr>
        <w:t>后，承租人（1）须严格遵守国家法律、法规的相关规定，守法经营，按章纳税，不得将承租的房屋用作黄、赌、毒等非法经营场所，不得经营易燃易爆物品销售等特殊行业或有噪音污染、环境污染的行业；（2）须遵守租赁合同的全部约定，全面履行承租人义务，按时足额缴纳租金；（3）不得将承租的房屋转租、转借或以其他方式变相转租；（4）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南京六合经济技术开发集团有限公司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同意</w:t>
      </w:r>
      <w:r>
        <w:rPr>
          <w:rFonts w:ascii="仿宋" w:hAnsi="仿宋" w:eastAsia="仿宋" w:cs="仿宋"/>
          <w:sz w:val="28"/>
          <w:szCs w:val="28"/>
          <w:highlight w:val="none"/>
        </w:rPr>
        <w:t>后，可根据经营需要对承租的房屋进行装修，但不得改变原有的主体结构；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（5）原租赁户中标后按使用的时间连续续租，新产生的租赁户在原租赁户到期后再租赁；</w:t>
      </w:r>
      <w:r>
        <w:rPr>
          <w:rFonts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6</w:t>
      </w:r>
      <w:r>
        <w:rPr>
          <w:rFonts w:ascii="仿宋" w:hAnsi="仿宋" w:eastAsia="仿宋" w:cs="仿宋"/>
          <w:sz w:val="28"/>
          <w:szCs w:val="28"/>
          <w:highlight w:val="none"/>
        </w:rPr>
        <w:t>）合同期满后，出租人收回房屋再进行公开招租时，对原承租人的装修费用不作任何补偿。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人租赁后必须自行办理和开通水、电、通讯等自需的使用项目，并在租赁到期后自行至相关部门办理终止手续，否则后果自负。</w:t>
      </w:r>
    </w:p>
    <w:p>
      <w:pPr>
        <w:spacing w:line="520" w:lineRule="exact"/>
        <w:jc w:val="left"/>
        <w:rPr>
          <w:rStyle w:val="8"/>
          <w:rFonts w:hint="eastAsia" w:ascii="Arial" w:hAnsi="Arial" w:cs="Arial"/>
          <w:color w:val="191919"/>
          <w:sz w:val="28"/>
          <w:szCs w:val="28"/>
          <w:highlight w:val="none"/>
          <w:shd w:val="clear" w:color="auto" w:fill="FFFFFF"/>
        </w:rPr>
      </w:pPr>
      <w:r>
        <w:rPr>
          <w:rStyle w:val="8"/>
          <w:rFonts w:ascii="Arial" w:hAnsi="Arial" w:cs="Arial"/>
          <w:color w:val="191919"/>
          <w:sz w:val="28"/>
          <w:szCs w:val="28"/>
          <w:highlight w:val="none"/>
          <w:shd w:val="clear" w:color="auto" w:fill="FFFFFF"/>
        </w:rPr>
        <w:t>二、</w:t>
      </w:r>
      <w:r>
        <w:rPr>
          <w:rStyle w:val="8"/>
          <w:rFonts w:hint="eastAsia" w:ascii="Arial" w:hAnsi="Arial" w:cs="Arial"/>
          <w:color w:val="191919"/>
          <w:sz w:val="28"/>
          <w:szCs w:val="28"/>
          <w:highlight w:val="none"/>
          <w:shd w:val="clear" w:color="auto" w:fill="FFFFFF"/>
          <w:lang w:val="en-US" w:eastAsia="zh-CN"/>
        </w:rPr>
        <w:t>投标</w:t>
      </w:r>
      <w:r>
        <w:rPr>
          <w:rStyle w:val="8"/>
          <w:rFonts w:ascii="Arial" w:hAnsi="Arial" w:cs="Arial"/>
          <w:color w:val="191919"/>
          <w:sz w:val="28"/>
          <w:szCs w:val="28"/>
          <w:highlight w:val="none"/>
          <w:shd w:val="clear" w:color="auto" w:fill="FFFFFF"/>
        </w:rPr>
        <w:t>要求</w:t>
      </w:r>
    </w:p>
    <w:p>
      <w:pPr>
        <w:widowControl/>
        <w:spacing w:line="520" w:lineRule="exact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</w:t>
      </w:r>
      <w:r>
        <w:rPr>
          <w:rFonts w:ascii="仿宋" w:hAnsi="仿宋" w:eastAsia="仿宋" w:cs="仿宋"/>
          <w:sz w:val="28"/>
          <w:szCs w:val="28"/>
          <w:highlight w:val="none"/>
        </w:rPr>
        <w:t>人须是在中华人民共和国境内或境外具有独立法人资格、合法存续的法人或者具有完全民事行为能力的自然人；具有良好的财务状况、支付能力；具有良好的商业信用；国家法律、行政法规规定的其他条件。</w:t>
      </w:r>
    </w:p>
    <w:p>
      <w:pPr>
        <w:spacing w:line="520" w:lineRule="exac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（1）个人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的（年龄1</w:t>
      </w:r>
      <w:r>
        <w:rPr>
          <w:rFonts w:ascii="仿宋" w:hAnsi="仿宋" w:eastAsia="仿宋" w:cs="仿宋"/>
          <w:sz w:val="28"/>
          <w:szCs w:val="28"/>
          <w:highlight w:val="none"/>
        </w:rPr>
        <w:t>8-57周岁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）需提供：身份证原件及复印件。</w:t>
      </w:r>
    </w:p>
    <w:p>
      <w:pPr>
        <w:spacing w:line="520" w:lineRule="exact"/>
        <w:ind w:firstLine="280" w:firstLineChars="1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（2）单位和组织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的需提供：营业执照 、法人授权委托书、授权人身份证复印件、受托人身份证原件及复印件。</w:t>
      </w:r>
    </w:p>
    <w:p>
      <w:pPr>
        <w:spacing w:line="520" w:lineRule="exact"/>
        <w:ind w:firstLine="280" w:firstLineChars="1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（3）本次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不接受联合体报名，每一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人只能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一个标的，在同等价格的情况下，原租赁人享有优先承租权。</w:t>
      </w:r>
    </w:p>
    <w:p>
      <w:pPr>
        <w:spacing w:line="520" w:lineRule="exact"/>
        <w:jc w:val="left"/>
        <w:rPr>
          <w:rStyle w:val="8"/>
          <w:rFonts w:hint="eastAsia" w:ascii="Arial" w:hAnsi="Arial" w:cs="Arial"/>
          <w:color w:val="191919"/>
          <w:sz w:val="28"/>
          <w:szCs w:val="28"/>
          <w:highlight w:val="none"/>
          <w:shd w:val="clear" w:color="auto" w:fill="FFFFFF"/>
        </w:rPr>
      </w:pPr>
      <w:r>
        <w:rPr>
          <w:rStyle w:val="8"/>
          <w:rFonts w:hint="eastAsia" w:ascii="Arial" w:hAnsi="Arial" w:cs="Arial"/>
          <w:color w:val="191919"/>
          <w:sz w:val="28"/>
          <w:szCs w:val="28"/>
          <w:highlight w:val="none"/>
          <w:shd w:val="clear" w:color="auto" w:fill="FFFFFF"/>
          <w:lang w:val="en-US" w:eastAsia="zh-CN"/>
        </w:rPr>
        <w:t>三</w:t>
      </w:r>
      <w:r>
        <w:rPr>
          <w:rStyle w:val="8"/>
          <w:rFonts w:ascii="Arial" w:hAnsi="Arial" w:cs="Arial"/>
          <w:color w:val="191919"/>
          <w:sz w:val="28"/>
          <w:szCs w:val="28"/>
          <w:highlight w:val="none"/>
          <w:shd w:val="clear" w:color="auto" w:fill="FFFFFF"/>
        </w:rPr>
        <w:t>、现场</w:t>
      </w:r>
      <w:r>
        <w:rPr>
          <w:rStyle w:val="8"/>
          <w:rFonts w:hint="eastAsia" w:ascii="Arial" w:hAnsi="Arial" w:cs="Arial"/>
          <w:color w:val="191919"/>
          <w:sz w:val="28"/>
          <w:szCs w:val="28"/>
          <w:highlight w:val="none"/>
          <w:shd w:val="clear" w:color="auto" w:fill="FFFFFF"/>
          <w:lang w:val="en-US" w:eastAsia="zh-CN"/>
        </w:rPr>
        <w:t>报名时间、</w:t>
      </w:r>
      <w:r>
        <w:rPr>
          <w:rStyle w:val="8"/>
          <w:rFonts w:ascii="Arial" w:hAnsi="Arial" w:cs="Arial"/>
          <w:color w:val="191919"/>
          <w:sz w:val="28"/>
          <w:szCs w:val="28"/>
          <w:highlight w:val="none"/>
          <w:shd w:val="clear" w:color="auto" w:fill="FFFFFF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、报名时间：202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-2023年1月17日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CN" w:eastAsia="zh-CN"/>
        </w:rPr>
        <w:t>，（节假日除外）上午9：00至11:00，下午2:00至5:00。</w:t>
      </w:r>
    </w:p>
    <w:p>
      <w:pPr>
        <w:spacing w:line="52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（2）、报名地点：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南京市六合区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桥西苑6栋1单元1001室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widowControl/>
        <w:spacing w:line="52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有意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者应于报名结束日期前报名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并提交材料，缴纳投标保证金。</w:t>
      </w:r>
    </w:p>
    <w:p>
      <w:pPr>
        <w:spacing w:line="520" w:lineRule="exact"/>
        <w:jc w:val="left"/>
        <w:rPr>
          <w:rStyle w:val="8"/>
          <w:rFonts w:hint="default" w:ascii="Arial" w:hAnsi="Arial" w:cs="Arial" w:eastAsiaTheme="minorEastAsia"/>
          <w:color w:val="191919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Style w:val="8"/>
          <w:rFonts w:hint="eastAsia" w:ascii="Arial" w:hAnsi="Arial" w:cs="Arial"/>
          <w:color w:val="191919"/>
          <w:sz w:val="28"/>
          <w:szCs w:val="28"/>
          <w:highlight w:val="none"/>
          <w:shd w:val="clear" w:color="auto" w:fill="FFFFFF"/>
          <w:lang w:val="en-US" w:eastAsia="zh-CN"/>
        </w:rPr>
        <w:t>四</w:t>
      </w:r>
      <w:r>
        <w:rPr>
          <w:rStyle w:val="8"/>
          <w:rFonts w:ascii="Arial" w:hAnsi="Arial" w:cs="Arial"/>
          <w:color w:val="191919"/>
          <w:sz w:val="28"/>
          <w:szCs w:val="28"/>
          <w:highlight w:val="none"/>
          <w:shd w:val="clear" w:color="auto" w:fill="FFFFFF"/>
        </w:rPr>
        <w:t>、现场</w:t>
      </w:r>
      <w:r>
        <w:rPr>
          <w:rStyle w:val="8"/>
          <w:rFonts w:hint="eastAsia" w:ascii="Arial" w:hAnsi="Arial" w:cs="Arial"/>
          <w:color w:val="191919"/>
          <w:sz w:val="28"/>
          <w:szCs w:val="28"/>
          <w:highlight w:val="none"/>
          <w:shd w:val="clear" w:color="auto" w:fill="FFFFFF"/>
          <w:lang w:val="en-US" w:eastAsia="zh-CN"/>
        </w:rPr>
        <w:t>开标</w:t>
      </w:r>
      <w:r>
        <w:rPr>
          <w:rStyle w:val="8"/>
          <w:rFonts w:ascii="Arial" w:hAnsi="Arial" w:cs="Arial"/>
          <w:color w:val="191919"/>
          <w:sz w:val="28"/>
          <w:szCs w:val="28"/>
          <w:highlight w:val="none"/>
          <w:shd w:val="clear" w:color="auto" w:fill="FFFFFF"/>
        </w:rPr>
        <w:t>时间</w:t>
      </w:r>
      <w:r>
        <w:rPr>
          <w:rStyle w:val="8"/>
          <w:rFonts w:hint="eastAsia" w:ascii="Arial" w:hAnsi="Arial" w:cs="Arial"/>
          <w:color w:val="191919"/>
          <w:sz w:val="28"/>
          <w:szCs w:val="28"/>
          <w:highlight w:val="none"/>
          <w:shd w:val="clear" w:color="auto" w:fill="FFFFFF"/>
          <w:lang w:eastAsia="zh-CN"/>
        </w:rPr>
        <w:t>、</w:t>
      </w:r>
      <w:r>
        <w:rPr>
          <w:rStyle w:val="8"/>
          <w:rFonts w:hint="eastAsia" w:ascii="Arial" w:hAnsi="Arial" w:cs="Arial"/>
          <w:color w:val="191919"/>
          <w:sz w:val="28"/>
          <w:szCs w:val="28"/>
          <w:highlight w:val="none"/>
          <w:shd w:val="clear" w:color="auto" w:fill="FFFFFF"/>
          <w:lang w:val="en-US" w:eastAsia="zh-CN"/>
        </w:rPr>
        <w:t>地点</w:t>
      </w:r>
    </w:p>
    <w:p>
      <w:pPr>
        <w:spacing w:line="520" w:lineRule="exact"/>
        <w:ind w:firstLine="280" w:firstLineChars="100"/>
        <w:jc w:val="left"/>
        <w:rPr>
          <w:rStyle w:val="8"/>
          <w:rFonts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开标时间：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</w:t>
      </w:r>
      <w:r>
        <w:rPr>
          <w:rFonts w:ascii="仿宋" w:hAnsi="仿宋" w:eastAsia="仿宋" w:cs="仿宋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:00</w:t>
      </w:r>
      <w:r>
        <w:rPr>
          <w:rStyle w:val="8"/>
          <w:rFonts w:ascii="Arial" w:hAnsi="Arial" w:cs="Arial"/>
          <w:color w:val="191919"/>
          <w:highlight w:val="none"/>
          <w:shd w:val="clear" w:color="auto" w:fill="FFFFFF"/>
        </w:rPr>
        <w:t xml:space="preserve"> </w:t>
      </w:r>
      <w:bookmarkStart w:id="0" w:name="_GoBack"/>
      <w:bookmarkEnd w:id="0"/>
    </w:p>
    <w:p>
      <w:pPr>
        <w:spacing w:line="52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（2）、开标地点：南京市六合区雄州街道理想城1栋1609室</w:t>
      </w:r>
    </w:p>
    <w:p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（3）、请投标人携带身份证到场</w:t>
      </w:r>
    </w:p>
    <w:p>
      <w:pPr>
        <w:pStyle w:val="2"/>
        <w:ind w:left="0" w:leftChars="0" w:firstLine="0" w:firstLineChars="0"/>
        <w:rPr>
          <w:rStyle w:val="8"/>
          <w:rFonts w:hint="default" w:ascii="Arial" w:hAnsi="Arial" w:eastAsia="宋体" w:cs="Arial"/>
          <w:color w:val="191919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Style w:val="8"/>
          <w:rFonts w:hint="eastAsia" w:ascii="Arial" w:hAnsi="Arial" w:eastAsia="宋体" w:cs="Arial"/>
          <w:color w:val="191919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五</w:t>
      </w:r>
      <w:r>
        <w:rPr>
          <w:rStyle w:val="8"/>
          <w:rFonts w:hint="eastAsia" w:ascii="Arial" w:hAnsi="Arial" w:cs="Arial"/>
          <w:color w:val="191919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、联系方式</w:t>
      </w:r>
    </w:p>
    <w:p>
      <w:pPr>
        <w:widowControl/>
        <w:spacing w:line="52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  <w:t xml:space="preserve"> 采购单位联系人：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姚主任     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025—57675531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地址：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六合区六合大厦2704室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  <w:t xml:space="preserve"> 采购代理机构：江苏国衡工程咨询有限公司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  <w:t>响应文件接收人：卞工</w:t>
      </w:r>
    </w:p>
    <w:p>
      <w:pPr>
        <w:widowControl/>
        <w:spacing w:line="520" w:lineRule="exact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  <w:t>联系手机：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13401994299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zh-CN" w:eastAsia="zh-CN"/>
        </w:rPr>
        <w:t>地址：南京市六合区雄州街道理想城1栋1609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室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9B2FD"/>
    <w:multiLevelType w:val="singleLevel"/>
    <w:tmpl w:val="FFB9B2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ODE0NjlkYjE4MWZjODIyZWIyODlmOWJhYjJkM2YifQ=="/>
  </w:docVars>
  <w:rsids>
    <w:rsidRoot w:val="00C634F0"/>
    <w:rsid w:val="00104932"/>
    <w:rsid w:val="00257D4B"/>
    <w:rsid w:val="002A7F9D"/>
    <w:rsid w:val="002F148D"/>
    <w:rsid w:val="003278D8"/>
    <w:rsid w:val="00346AEC"/>
    <w:rsid w:val="00480037"/>
    <w:rsid w:val="005744C6"/>
    <w:rsid w:val="00784AFA"/>
    <w:rsid w:val="007A4022"/>
    <w:rsid w:val="00A0255E"/>
    <w:rsid w:val="00A12338"/>
    <w:rsid w:val="00B00D8B"/>
    <w:rsid w:val="00C634F0"/>
    <w:rsid w:val="010C0579"/>
    <w:rsid w:val="0A822146"/>
    <w:rsid w:val="0A9F349A"/>
    <w:rsid w:val="0F9C6EF5"/>
    <w:rsid w:val="1679465E"/>
    <w:rsid w:val="1C477155"/>
    <w:rsid w:val="258A0ADC"/>
    <w:rsid w:val="266D19DF"/>
    <w:rsid w:val="29E26B06"/>
    <w:rsid w:val="2A095775"/>
    <w:rsid w:val="2C836BCA"/>
    <w:rsid w:val="2DA97277"/>
    <w:rsid w:val="31844CA0"/>
    <w:rsid w:val="358E7276"/>
    <w:rsid w:val="3A540A06"/>
    <w:rsid w:val="3E740BF9"/>
    <w:rsid w:val="42073DF3"/>
    <w:rsid w:val="452F5209"/>
    <w:rsid w:val="46CF43CE"/>
    <w:rsid w:val="478F71BD"/>
    <w:rsid w:val="4A4E65D6"/>
    <w:rsid w:val="518801A0"/>
    <w:rsid w:val="525A3ACB"/>
    <w:rsid w:val="528033A9"/>
    <w:rsid w:val="529770FB"/>
    <w:rsid w:val="552F4097"/>
    <w:rsid w:val="64045705"/>
    <w:rsid w:val="661E78C0"/>
    <w:rsid w:val="680E0041"/>
    <w:rsid w:val="6C9D5BD4"/>
    <w:rsid w:val="6EE67CEB"/>
    <w:rsid w:val="728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rFonts w:ascii="Times New Roman" w:hAnsi="Times New Roman" w:eastAsia="宋体"/>
      <w:sz w:val="21"/>
      <w:szCs w:val="24"/>
    </w:rPr>
  </w:style>
  <w:style w:type="paragraph" w:styleId="3">
    <w:name w:val="Body Text"/>
    <w:basedOn w:val="1"/>
    <w:next w:val="1"/>
    <w:qFormat/>
    <w:uiPriority w:val="0"/>
    <w:rPr>
      <w:rFonts w:ascii="楷体_GB2312" w:hAnsi="Arial" w:eastAsia="楷体_GB2312"/>
      <w:sz w:val="2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1447</Words>
  <Characters>1590</Characters>
  <Lines>8</Lines>
  <Paragraphs>2</Paragraphs>
  <TotalTime>11</TotalTime>
  <ScaleCrop>false</ScaleCrop>
  <LinksUpToDate>false</LinksUpToDate>
  <CharactersWithSpaces>1631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2022-12-11T02:24:00Z</dcterms:created>
  <dc:creator>微软中国</dc:creator>
  <cp:lastModifiedBy>薇薇薇薇薇薇薇儿</cp:lastModifiedBy>
  <cp:lastPrinted>2022-12-20T10:24:00Z</cp:lastPrinted>
  <dcterms:modified xsi:type="dcterms:W3CDTF">2023-01-11T04:26:41Z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97FBBEA7339D4D09890AC6796B65FFA6</vt:lpwstr>
  </property>
</Properties>
</file>