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alibri" w:hAnsi="Calibri" w:eastAsia="方正小标宋简体" w:cs="Times New Roman"/>
          <w:kern w:val="2"/>
          <w:sz w:val="44"/>
          <w:szCs w:val="44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方正小标宋简体" w:cs="Times New Roman"/>
          <w:kern w:val="2"/>
          <w:sz w:val="44"/>
          <w:szCs w:val="44"/>
          <w:lang w:eastAsia="zh-CN" w:bidi="ar-SA"/>
        </w:rPr>
      </w:pPr>
      <w:r>
        <w:rPr>
          <w:rFonts w:hint="eastAsia" w:ascii="Calibri" w:hAnsi="Calibri" w:eastAsia="方正小标宋简体" w:cs="Times New Roman"/>
          <w:kern w:val="2"/>
          <w:sz w:val="44"/>
          <w:szCs w:val="44"/>
          <w:lang w:eastAsia="zh-CN" w:bidi="ar-SA"/>
        </w:rPr>
        <w:t>中国能源建设集团南京线路器材有限公司特高压交、直流输电金具及风电配套器材生产项目环评文件全本公示</w:t>
      </w:r>
    </w:p>
    <w:p>
      <w:pPr>
        <w:pStyle w:val="9"/>
        <w:tabs>
          <w:tab w:val="left" w:pos="3816"/>
        </w:tabs>
        <w:rPr>
          <w:rFonts w:ascii="Times New Roman" w:hAnsi="Times New Roman" w:cs="Times New Roman" w:eastAsiaTheme="minorEastAsia"/>
          <w:color w:val="auto"/>
          <w:sz w:val="24"/>
          <w:szCs w:val="24"/>
          <w:lang w:eastAsia="zh-CN"/>
        </w:rPr>
      </w:pPr>
    </w:p>
    <w:p>
      <w:pPr>
        <w:pStyle w:val="9"/>
        <w:tabs>
          <w:tab w:val="left" w:pos="3816"/>
        </w:tabs>
        <w:rPr>
          <w:rFonts w:ascii="Times New Roman" w:hAnsi="Times New Roman" w:cs="Times New Roman" w:eastAsiaTheme="minorEastAsia"/>
          <w:color w:val="auto"/>
          <w:sz w:val="24"/>
          <w:szCs w:val="24"/>
          <w:lang w:eastAsia="zh-CN"/>
        </w:rPr>
      </w:pPr>
    </w:p>
    <w:p>
      <w:pPr>
        <w:pStyle w:val="9"/>
        <w:tabs>
          <w:tab w:val="left" w:pos="3816"/>
        </w:tabs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项目名称：特高压交、直流输电金具及风电配套器材生产项目</w:t>
      </w:r>
    </w:p>
    <w:p>
      <w:pPr>
        <w:pStyle w:val="9"/>
        <w:tabs>
          <w:tab w:val="left" w:pos="3816"/>
        </w:tabs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项目性质：扩建</w:t>
      </w:r>
    </w:p>
    <w:p>
      <w:pPr>
        <w:pStyle w:val="9"/>
        <w:tabs>
          <w:tab w:val="left" w:pos="3816"/>
        </w:tabs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投资总额：1000万元</w:t>
      </w:r>
    </w:p>
    <w:p>
      <w:pPr>
        <w:pStyle w:val="9"/>
        <w:tabs>
          <w:tab w:val="left" w:pos="3816"/>
        </w:tabs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建设地点：南京市六合区龙池街道龙华西路9号现有厂区内</w:t>
      </w:r>
    </w:p>
    <w:p>
      <w:pPr>
        <w:pStyle w:val="9"/>
        <w:tabs>
          <w:tab w:val="left" w:pos="3816"/>
        </w:tabs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建设单位：中国能源建设集团南京线路器材有限公司</w:t>
      </w:r>
    </w:p>
    <w:p>
      <w:pPr>
        <w:pStyle w:val="9"/>
        <w:tabs>
          <w:tab w:val="left" w:pos="3816"/>
        </w:tabs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环评机构：南京绿创环境科技有限公司</w:t>
      </w:r>
    </w:p>
    <w:p>
      <w:pPr>
        <w:pStyle w:val="9"/>
        <w:tabs>
          <w:tab w:val="left" w:pos="3816"/>
        </w:tabs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联系方式：025-69975636</w:t>
      </w:r>
    </w:p>
    <w:p>
      <w:pPr>
        <w:pStyle w:val="9"/>
        <w:tabs>
          <w:tab w:val="left" w:pos="3816"/>
        </w:tabs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公示时间：自发布之日起5个工作日</w:t>
      </w:r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10"/>
    <w:rsid w:val="00547210"/>
    <w:rsid w:val="00555A40"/>
    <w:rsid w:val="00781055"/>
    <w:rsid w:val="00B32D2F"/>
    <w:rsid w:val="00B46B12"/>
    <w:rsid w:val="00F737F5"/>
    <w:rsid w:val="00FA1089"/>
    <w:rsid w:val="7D95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ind w:left="200" w:leftChars="200" w:firstLine="420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Oth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192</Characters>
  <Lines>1</Lines>
  <Paragraphs>1</Paragraphs>
  <TotalTime>13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2022-04-19T01:29:00Z</dcterms:created>
  <dc:creator>王 梓</dc:creator>
  <cp:lastModifiedBy>kazuha</cp:lastModifiedBy>
  <cp:lastPrinted>2022-04-26T07:59:48Z</cp:lastPrinted>
  <dcterms:modified xsi:type="dcterms:W3CDTF">2022-04-26T08:02:34Z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5D312D7401E644C3938B9DE372582862</vt:lpwstr>
  </property>
</Properties>
</file>