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1F" w:rsidRDefault="00671AD2">
      <w:pPr>
        <w:rPr>
          <w:sz w:val="28"/>
          <w:szCs w:val="28"/>
        </w:rPr>
      </w:pPr>
      <w:r>
        <w:rPr>
          <w:sz w:val="28"/>
          <w:szCs w:val="28"/>
        </w:rPr>
        <w:t>所在行政区</w:t>
      </w:r>
      <w:r>
        <w:rPr>
          <w:sz w:val="28"/>
          <w:szCs w:val="28"/>
        </w:rPr>
        <w:t xml:space="preserve"> </w:t>
      </w:r>
      <w:r>
        <w:rPr>
          <w:rFonts w:hint="eastAsia"/>
          <w:sz w:val="28"/>
          <w:szCs w:val="28"/>
          <w:u w:val="single"/>
        </w:rPr>
        <w:t>六合区</w:t>
      </w:r>
      <w:r>
        <w:rPr>
          <w:sz w:val="28"/>
          <w:szCs w:val="28"/>
          <w:u w:val="single"/>
        </w:rPr>
        <w:t xml:space="preserve"> </w:t>
      </w:r>
      <w:r>
        <w:rPr>
          <w:sz w:val="28"/>
          <w:szCs w:val="28"/>
        </w:rPr>
        <w:t xml:space="preserve">         </w:t>
      </w:r>
      <w:r>
        <w:rPr>
          <w:rFonts w:hint="eastAsia"/>
          <w:sz w:val="28"/>
          <w:szCs w:val="28"/>
        </w:rPr>
        <w:t xml:space="preserve">    </w:t>
      </w:r>
      <w:r>
        <w:rPr>
          <w:sz w:val="28"/>
          <w:szCs w:val="28"/>
        </w:rPr>
        <w:t>环评编号：</w:t>
      </w:r>
    </w:p>
    <w:p w:rsidR="00E22E1F" w:rsidRDefault="00E22E1F">
      <w:pPr>
        <w:rPr>
          <w:sz w:val="24"/>
        </w:rPr>
      </w:pPr>
    </w:p>
    <w:p w:rsidR="00E22E1F" w:rsidRDefault="00671AD2">
      <w:pPr>
        <w:rPr>
          <w:sz w:val="44"/>
          <w:szCs w:val="44"/>
        </w:rPr>
      </w:pPr>
      <w:r>
        <w:rPr>
          <w:sz w:val="24"/>
        </w:rPr>
        <w:t xml:space="preserve">                                    </w:t>
      </w:r>
      <w:r>
        <w:rPr>
          <w:sz w:val="28"/>
          <w:szCs w:val="28"/>
        </w:rPr>
        <w:t>审批编号</w:t>
      </w:r>
      <w:r>
        <w:rPr>
          <w:sz w:val="44"/>
          <w:szCs w:val="44"/>
        </w:rPr>
        <w:t>□□□□□□□□□□</w:t>
      </w:r>
    </w:p>
    <w:p w:rsidR="00E22E1F" w:rsidRDefault="00E22E1F">
      <w:pPr>
        <w:rPr>
          <w:sz w:val="24"/>
        </w:rPr>
      </w:pPr>
    </w:p>
    <w:p w:rsidR="00E22E1F" w:rsidRDefault="00E22E1F">
      <w:pPr>
        <w:rPr>
          <w:b/>
          <w:sz w:val="24"/>
        </w:rPr>
      </w:pPr>
    </w:p>
    <w:p w:rsidR="00E22E1F" w:rsidRDefault="00E22E1F">
      <w:pPr>
        <w:rPr>
          <w:b/>
          <w:sz w:val="72"/>
        </w:rPr>
      </w:pPr>
    </w:p>
    <w:p w:rsidR="00E22E1F" w:rsidRDefault="00671AD2">
      <w:pPr>
        <w:rPr>
          <w:b/>
          <w:sz w:val="72"/>
        </w:rPr>
      </w:pPr>
      <w:r>
        <w:rPr>
          <w:b/>
          <w:sz w:val="52"/>
        </w:rPr>
        <w:t xml:space="preserve"> </w:t>
      </w:r>
      <w:r>
        <w:rPr>
          <w:b/>
          <w:sz w:val="72"/>
        </w:rPr>
        <w:t>建设项目环境影响报告表</w:t>
      </w:r>
    </w:p>
    <w:p w:rsidR="00E22E1F" w:rsidRDefault="00E22E1F">
      <w:pPr>
        <w:rPr>
          <w:b/>
          <w:sz w:val="72"/>
        </w:rPr>
      </w:pPr>
    </w:p>
    <w:p w:rsidR="00E22E1F" w:rsidRDefault="00E22E1F">
      <w:pPr>
        <w:rPr>
          <w:b/>
          <w:sz w:val="72"/>
        </w:rPr>
      </w:pPr>
    </w:p>
    <w:p w:rsidR="00E22E1F" w:rsidRDefault="00671AD2">
      <w:pPr>
        <w:ind w:left="1600" w:hangingChars="500" w:hanging="1600"/>
        <w:rPr>
          <w:color w:val="FF0000"/>
          <w:sz w:val="30"/>
          <w:szCs w:val="32"/>
          <w:u w:val="single"/>
        </w:rPr>
      </w:pPr>
      <w:r>
        <w:rPr>
          <w:sz w:val="32"/>
        </w:rPr>
        <w:t>项目名称</w:t>
      </w:r>
      <w:r>
        <w:rPr>
          <w:rFonts w:hint="eastAsia"/>
          <w:sz w:val="32"/>
        </w:rPr>
        <w:t>：</w:t>
      </w:r>
      <w:r>
        <w:rPr>
          <w:rFonts w:hint="eastAsia"/>
          <w:sz w:val="32"/>
        </w:rPr>
        <w:t xml:space="preserve"> </w:t>
      </w:r>
      <w:r>
        <w:rPr>
          <w:rFonts w:hint="eastAsia"/>
          <w:sz w:val="30"/>
          <w:u w:val="single"/>
        </w:rPr>
        <w:t xml:space="preserve">        </w:t>
      </w:r>
      <w:r>
        <w:rPr>
          <w:rFonts w:hint="eastAsia"/>
          <w:sz w:val="30"/>
          <w:u w:val="single"/>
        </w:rPr>
        <w:t>年产</w:t>
      </w:r>
      <w:r>
        <w:rPr>
          <w:rFonts w:hint="eastAsia"/>
          <w:sz w:val="30"/>
          <w:u w:val="single"/>
        </w:rPr>
        <w:t>6</w:t>
      </w:r>
      <w:r>
        <w:rPr>
          <w:rFonts w:hint="eastAsia"/>
          <w:sz w:val="30"/>
          <w:u w:val="single"/>
        </w:rPr>
        <w:t>.8</w:t>
      </w:r>
      <w:r>
        <w:rPr>
          <w:rFonts w:hint="eastAsia"/>
          <w:sz w:val="30"/>
          <w:u w:val="single"/>
        </w:rPr>
        <w:t>万台套汽车变速箱总成项目</w:t>
      </w:r>
      <w:r>
        <w:rPr>
          <w:rFonts w:hint="eastAsia"/>
          <w:sz w:val="30"/>
          <w:u w:val="single"/>
        </w:rPr>
        <w:t xml:space="preserve">             </w:t>
      </w:r>
    </w:p>
    <w:p w:rsidR="00E22E1F" w:rsidRDefault="00671AD2">
      <w:pPr>
        <w:rPr>
          <w:color w:val="000000"/>
          <w:sz w:val="32"/>
        </w:rPr>
      </w:pPr>
      <w:r>
        <w:rPr>
          <w:sz w:val="32"/>
        </w:rPr>
        <w:t>建设单位（或个人）盖章</w:t>
      </w:r>
      <w:r>
        <w:rPr>
          <w:rFonts w:hint="eastAsia"/>
          <w:sz w:val="32"/>
        </w:rPr>
        <w:t>：</w:t>
      </w:r>
      <w:r>
        <w:rPr>
          <w:rFonts w:hint="eastAsia"/>
          <w:color w:val="000000"/>
          <w:sz w:val="30"/>
          <w:u w:val="single"/>
        </w:rPr>
        <w:t xml:space="preserve">    </w:t>
      </w:r>
      <w:r>
        <w:rPr>
          <w:rFonts w:hint="eastAsia"/>
          <w:color w:val="000000"/>
          <w:sz w:val="30"/>
          <w:u w:val="single"/>
        </w:rPr>
        <w:t>南京汽车变速箱有限公司</w:t>
      </w:r>
      <w:r>
        <w:rPr>
          <w:rFonts w:hint="eastAsia"/>
          <w:color w:val="000000"/>
          <w:sz w:val="30"/>
          <w:u w:val="single"/>
        </w:rPr>
        <w:t xml:space="preserve">    </w:t>
      </w:r>
    </w:p>
    <w:p w:rsidR="00E22E1F" w:rsidRDefault="00671AD2">
      <w:pPr>
        <w:rPr>
          <w:sz w:val="32"/>
        </w:rPr>
      </w:pPr>
      <w:r>
        <w:rPr>
          <w:sz w:val="32"/>
        </w:rPr>
        <w:t>建设单位排污申报登记号</w:t>
      </w:r>
      <w:r>
        <w:rPr>
          <w:sz w:val="44"/>
          <w:szCs w:val="44"/>
        </w:rPr>
        <w:t>□□□□□□□□□□□□</w:t>
      </w:r>
    </w:p>
    <w:p w:rsidR="00E22E1F" w:rsidRDefault="00E22E1F">
      <w:pPr>
        <w:rPr>
          <w:sz w:val="32"/>
        </w:rPr>
      </w:pPr>
    </w:p>
    <w:p w:rsidR="00E22E1F" w:rsidRDefault="00E22E1F">
      <w:pPr>
        <w:rPr>
          <w:sz w:val="32"/>
        </w:rPr>
      </w:pPr>
    </w:p>
    <w:p w:rsidR="00E22E1F" w:rsidRDefault="00E22E1F">
      <w:pPr>
        <w:rPr>
          <w:sz w:val="32"/>
        </w:rPr>
      </w:pPr>
    </w:p>
    <w:p w:rsidR="00E22E1F" w:rsidRDefault="00E22E1F">
      <w:pPr>
        <w:rPr>
          <w:sz w:val="32"/>
        </w:rPr>
      </w:pPr>
    </w:p>
    <w:p w:rsidR="00E22E1F" w:rsidRDefault="00E22E1F">
      <w:pPr>
        <w:rPr>
          <w:sz w:val="32"/>
        </w:rPr>
      </w:pPr>
    </w:p>
    <w:p w:rsidR="00E22E1F" w:rsidRDefault="00E22E1F">
      <w:pPr>
        <w:rPr>
          <w:sz w:val="32"/>
        </w:rPr>
      </w:pPr>
    </w:p>
    <w:p w:rsidR="00E22E1F" w:rsidRDefault="00671AD2">
      <w:pPr>
        <w:rPr>
          <w:sz w:val="32"/>
          <w:u w:val="single"/>
        </w:rPr>
      </w:pPr>
      <w:r>
        <w:rPr>
          <w:sz w:val="32"/>
        </w:rPr>
        <w:t xml:space="preserve">             </w:t>
      </w:r>
      <w:r>
        <w:rPr>
          <w:sz w:val="32"/>
        </w:rPr>
        <w:t>申报日期</w:t>
      </w:r>
      <w:r>
        <w:rPr>
          <w:sz w:val="32"/>
          <w:u w:val="single"/>
        </w:rPr>
        <w:t xml:space="preserve">  </w:t>
      </w:r>
      <w:r>
        <w:rPr>
          <w:sz w:val="36"/>
          <w:u w:val="single"/>
        </w:rPr>
        <w:t>20</w:t>
      </w:r>
      <w:r>
        <w:rPr>
          <w:rFonts w:hint="eastAsia"/>
          <w:sz w:val="36"/>
          <w:u w:val="single"/>
        </w:rPr>
        <w:t>1</w:t>
      </w:r>
      <w:r>
        <w:rPr>
          <w:rFonts w:hint="eastAsia"/>
          <w:sz w:val="36"/>
          <w:u w:val="single"/>
        </w:rPr>
        <w:t>9</w:t>
      </w:r>
      <w:r>
        <w:rPr>
          <w:rFonts w:hint="eastAsia"/>
          <w:sz w:val="36"/>
          <w:u w:val="single"/>
        </w:rPr>
        <w:t>年</w:t>
      </w:r>
      <w:r>
        <w:rPr>
          <w:rFonts w:hint="eastAsia"/>
          <w:sz w:val="36"/>
          <w:u w:val="single"/>
        </w:rPr>
        <w:t>10</w:t>
      </w:r>
      <w:r>
        <w:rPr>
          <w:rFonts w:hint="eastAsia"/>
          <w:sz w:val="36"/>
          <w:u w:val="single"/>
        </w:rPr>
        <w:t>月</w:t>
      </w:r>
      <w:r>
        <w:rPr>
          <w:sz w:val="32"/>
          <w:u w:val="single"/>
        </w:rPr>
        <w:t xml:space="preserve">   </w:t>
      </w:r>
    </w:p>
    <w:p w:rsidR="00E22E1F" w:rsidRDefault="00671AD2">
      <w:pPr>
        <w:jc w:val="center"/>
        <w:rPr>
          <w:sz w:val="32"/>
        </w:rPr>
      </w:pPr>
      <w:r>
        <w:rPr>
          <w:sz w:val="32"/>
        </w:rPr>
        <w:t>南京市环境保护局制</w:t>
      </w:r>
    </w:p>
    <w:p w:rsidR="00E22E1F" w:rsidRDefault="00E22E1F">
      <w:pPr>
        <w:jc w:val="center"/>
        <w:rPr>
          <w:sz w:val="32"/>
        </w:rPr>
        <w:sectPr w:rsidR="00E22E1F">
          <w:footerReference w:type="even" r:id="rId9"/>
          <w:footerReference w:type="default" r:id="rId10"/>
          <w:footerReference w:type="first" r:id="rId11"/>
          <w:pgSz w:w="11906" w:h="16838"/>
          <w:pgMar w:top="1440" w:right="1800" w:bottom="1440" w:left="1800" w:header="851" w:footer="992" w:gutter="0"/>
          <w:pgNumType w:start="0"/>
          <w:cols w:space="720"/>
          <w:titlePg/>
          <w:docGrid w:type="lines" w:linePitch="312"/>
        </w:sectPr>
      </w:pPr>
    </w:p>
    <w:p w:rsidR="00E22E1F" w:rsidRDefault="00E22E1F">
      <w:pPr>
        <w:spacing w:line="360" w:lineRule="auto"/>
        <w:jc w:val="center"/>
        <w:rPr>
          <w:rFonts w:hAnsi="宋体"/>
          <w:sz w:val="28"/>
        </w:rPr>
      </w:pPr>
    </w:p>
    <w:p w:rsidR="00E22E1F" w:rsidRDefault="00E22E1F">
      <w:pPr>
        <w:spacing w:line="360" w:lineRule="auto"/>
        <w:jc w:val="center"/>
        <w:rPr>
          <w:rFonts w:hAnsi="宋体"/>
          <w:sz w:val="28"/>
        </w:rPr>
      </w:pPr>
    </w:p>
    <w:p w:rsidR="00E22E1F" w:rsidRDefault="00E22E1F">
      <w:pPr>
        <w:spacing w:line="360" w:lineRule="auto"/>
        <w:jc w:val="center"/>
        <w:rPr>
          <w:rFonts w:hAnsi="宋体"/>
          <w:sz w:val="28"/>
        </w:rPr>
      </w:pPr>
    </w:p>
    <w:p w:rsidR="00E22E1F" w:rsidRDefault="00671AD2">
      <w:pPr>
        <w:spacing w:line="360" w:lineRule="auto"/>
        <w:jc w:val="center"/>
        <w:rPr>
          <w:rFonts w:ascii="黑体" w:eastAsia="黑体" w:hAnsi="黑体"/>
          <w:sz w:val="28"/>
        </w:rPr>
      </w:pPr>
      <w:r>
        <w:rPr>
          <w:rFonts w:ascii="黑体" w:eastAsia="黑体" w:hAnsi="黑体"/>
          <w:sz w:val="28"/>
        </w:rPr>
        <w:t>《建设项目环境影响报告表》编制说明</w:t>
      </w:r>
    </w:p>
    <w:p w:rsidR="00E22E1F" w:rsidRDefault="00E22E1F">
      <w:pPr>
        <w:spacing w:line="360" w:lineRule="auto"/>
        <w:rPr>
          <w:sz w:val="28"/>
        </w:rPr>
      </w:pPr>
    </w:p>
    <w:p w:rsidR="00E22E1F" w:rsidRDefault="00671AD2">
      <w:pPr>
        <w:spacing w:line="360" w:lineRule="auto"/>
        <w:ind w:firstLineChars="200" w:firstLine="480"/>
        <w:rPr>
          <w:sz w:val="24"/>
        </w:rPr>
      </w:pPr>
      <w:r>
        <w:rPr>
          <w:sz w:val="24"/>
        </w:rPr>
        <w:t>《建设项目环境影响报告表》</w:t>
      </w:r>
      <w:r>
        <w:rPr>
          <w:rFonts w:hint="eastAsia"/>
          <w:sz w:val="24"/>
        </w:rPr>
        <w:t>由具有</w:t>
      </w:r>
      <w:r>
        <w:rPr>
          <w:rFonts w:hAnsi="宋体"/>
          <w:sz w:val="24"/>
        </w:rPr>
        <w:t>从事环境影响评价工作资质的单位编制。</w:t>
      </w:r>
    </w:p>
    <w:p w:rsidR="00E22E1F" w:rsidRDefault="00671AD2">
      <w:pPr>
        <w:spacing w:line="360" w:lineRule="auto"/>
        <w:ind w:firstLineChars="200" w:firstLine="480"/>
        <w:rPr>
          <w:sz w:val="24"/>
        </w:rPr>
      </w:pPr>
      <w:r>
        <w:rPr>
          <w:sz w:val="24"/>
        </w:rPr>
        <w:t>1</w:t>
      </w:r>
      <w:r>
        <w:rPr>
          <w:rFonts w:hAnsi="宋体"/>
          <w:sz w:val="24"/>
        </w:rPr>
        <w:t>．项目名称</w:t>
      </w:r>
      <w:r>
        <w:rPr>
          <w:sz w:val="24"/>
        </w:rPr>
        <w:t>——</w:t>
      </w:r>
      <w:r>
        <w:rPr>
          <w:rFonts w:hAnsi="宋体"/>
          <w:sz w:val="24"/>
        </w:rPr>
        <w:t>指项目立项批复时的名称，应不超过</w:t>
      </w:r>
      <w:r>
        <w:rPr>
          <w:sz w:val="24"/>
        </w:rPr>
        <w:t>30</w:t>
      </w:r>
      <w:r>
        <w:rPr>
          <w:rFonts w:hAnsi="宋体"/>
          <w:sz w:val="24"/>
        </w:rPr>
        <w:t>个字（两个英文字段作一个汉字）。</w:t>
      </w:r>
    </w:p>
    <w:p w:rsidR="00E22E1F" w:rsidRDefault="00671AD2">
      <w:pPr>
        <w:spacing w:line="360" w:lineRule="auto"/>
        <w:ind w:firstLineChars="200" w:firstLine="480"/>
        <w:rPr>
          <w:sz w:val="24"/>
        </w:rPr>
      </w:pPr>
      <w:r>
        <w:rPr>
          <w:sz w:val="24"/>
        </w:rPr>
        <w:t>2</w:t>
      </w:r>
      <w:r>
        <w:rPr>
          <w:rFonts w:hAnsi="宋体"/>
          <w:sz w:val="24"/>
        </w:rPr>
        <w:t>．建设地点</w:t>
      </w:r>
      <w:r>
        <w:rPr>
          <w:sz w:val="24"/>
        </w:rPr>
        <w:t>——</w:t>
      </w:r>
      <w:r>
        <w:rPr>
          <w:rFonts w:hAnsi="宋体"/>
          <w:sz w:val="24"/>
        </w:rPr>
        <w:t>指项目所在地详细地址，公路、铁路应填写起止地点。</w:t>
      </w:r>
    </w:p>
    <w:p w:rsidR="00E22E1F" w:rsidRDefault="00671AD2">
      <w:pPr>
        <w:spacing w:line="360" w:lineRule="auto"/>
        <w:ind w:firstLineChars="200" w:firstLine="480"/>
        <w:rPr>
          <w:sz w:val="24"/>
        </w:rPr>
      </w:pPr>
      <w:r>
        <w:rPr>
          <w:sz w:val="24"/>
        </w:rPr>
        <w:t>3</w:t>
      </w:r>
      <w:r>
        <w:rPr>
          <w:rFonts w:hAnsi="宋体"/>
          <w:sz w:val="24"/>
        </w:rPr>
        <w:t>．行业类别</w:t>
      </w:r>
      <w:r>
        <w:rPr>
          <w:sz w:val="24"/>
        </w:rPr>
        <w:t>——</w:t>
      </w:r>
      <w:r>
        <w:rPr>
          <w:rFonts w:hAnsi="宋体"/>
          <w:sz w:val="24"/>
        </w:rPr>
        <w:t>按国标填写。</w:t>
      </w:r>
    </w:p>
    <w:p w:rsidR="00E22E1F" w:rsidRDefault="00671AD2">
      <w:pPr>
        <w:spacing w:line="360" w:lineRule="auto"/>
        <w:ind w:firstLineChars="200" w:firstLine="480"/>
        <w:rPr>
          <w:sz w:val="24"/>
        </w:rPr>
      </w:pPr>
      <w:r>
        <w:rPr>
          <w:sz w:val="24"/>
        </w:rPr>
        <w:t>4</w:t>
      </w:r>
      <w:r>
        <w:rPr>
          <w:rFonts w:hAnsi="宋体"/>
          <w:sz w:val="24"/>
        </w:rPr>
        <w:t>．总投资</w:t>
      </w:r>
      <w:r>
        <w:rPr>
          <w:sz w:val="24"/>
        </w:rPr>
        <w:t>——</w:t>
      </w:r>
      <w:r>
        <w:rPr>
          <w:rFonts w:hAnsi="宋体"/>
          <w:sz w:val="24"/>
        </w:rPr>
        <w:t>指项目投资总额。</w:t>
      </w:r>
    </w:p>
    <w:p w:rsidR="00E22E1F" w:rsidRDefault="00671AD2">
      <w:pPr>
        <w:spacing w:line="360" w:lineRule="auto"/>
        <w:ind w:firstLineChars="200" w:firstLine="480"/>
        <w:rPr>
          <w:sz w:val="24"/>
        </w:rPr>
      </w:pPr>
      <w:r>
        <w:rPr>
          <w:sz w:val="24"/>
        </w:rPr>
        <w:t>5</w:t>
      </w:r>
      <w:r>
        <w:rPr>
          <w:rFonts w:hAnsi="宋体"/>
          <w:sz w:val="24"/>
        </w:rPr>
        <w:t>．主要环境保护目标</w:t>
      </w:r>
      <w:r>
        <w:rPr>
          <w:sz w:val="24"/>
        </w:rPr>
        <w:t>——</w:t>
      </w:r>
      <w:r>
        <w:rPr>
          <w:rFonts w:hAnsi="宋体"/>
          <w:sz w:val="24"/>
        </w:rPr>
        <w:t>指项目区周围一定范围内集中居民住宅区、学校、医院、保护文物、风景名胜区、水源地和生态敏感点等，应尽可能给出保护目标、性质、规模和距厂界距离等。</w:t>
      </w:r>
    </w:p>
    <w:p w:rsidR="00E22E1F" w:rsidRDefault="00671AD2">
      <w:pPr>
        <w:spacing w:line="360" w:lineRule="auto"/>
        <w:ind w:firstLineChars="200" w:firstLine="480"/>
        <w:rPr>
          <w:sz w:val="24"/>
        </w:rPr>
      </w:pPr>
      <w:r>
        <w:rPr>
          <w:sz w:val="24"/>
        </w:rPr>
        <w:t>6</w:t>
      </w:r>
      <w:r>
        <w:rPr>
          <w:rFonts w:hAnsi="宋体"/>
          <w:sz w:val="24"/>
        </w:rPr>
        <w:t>．结论与建议</w:t>
      </w:r>
      <w:r>
        <w:rPr>
          <w:sz w:val="24"/>
        </w:rPr>
        <w:t>——</w:t>
      </w:r>
      <w:r>
        <w:rPr>
          <w:rFonts w:hAnsi="宋体"/>
          <w:sz w:val="24"/>
        </w:rPr>
        <w:t>给出本项目清洁生产、达标排放和总量控制的分析结论，确定污染防治措施的有效性，说明本项目对环境造成的影响，给出建设项目环境可行性的明确结论。同时提出减少环境影响的其它建议。</w:t>
      </w:r>
    </w:p>
    <w:p w:rsidR="00E22E1F" w:rsidRDefault="00671AD2">
      <w:pPr>
        <w:spacing w:line="360" w:lineRule="auto"/>
        <w:ind w:firstLineChars="200" w:firstLine="480"/>
        <w:rPr>
          <w:sz w:val="24"/>
        </w:rPr>
      </w:pPr>
      <w:r>
        <w:rPr>
          <w:sz w:val="24"/>
        </w:rPr>
        <w:t>7</w:t>
      </w:r>
      <w:r>
        <w:rPr>
          <w:rFonts w:hAnsi="宋体"/>
          <w:sz w:val="24"/>
        </w:rPr>
        <w:t>．预审意见</w:t>
      </w:r>
      <w:r>
        <w:rPr>
          <w:sz w:val="24"/>
        </w:rPr>
        <w:t>——</w:t>
      </w:r>
      <w:r>
        <w:rPr>
          <w:rFonts w:hAnsi="宋体"/>
          <w:sz w:val="24"/>
        </w:rPr>
        <w:t>由行业主管部门填写答复意见，无主管部门项目，可不填。</w:t>
      </w:r>
    </w:p>
    <w:p w:rsidR="00E22E1F" w:rsidRDefault="00671AD2">
      <w:pPr>
        <w:spacing w:line="360" w:lineRule="auto"/>
        <w:ind w:firstLineChars="200" w:firstLine="480"/>
        <w:rPr>
          <w:rFonts w:hAnsi="宋体"/>
          <w:sz w:val="24"/>
        </w:rPr>
      </w:pPr>
      <w:r>
        <w:rPr>
          <w:sz w:val="24"/>
        </w:rPr>
        <w:t>8</w:t>
      </w:r>
      <w:r>
        <w:rPr>
          <w:rFonts w:hAnsi="宋体"/>
          <w:sz w:val="24"/>
        </w:rPr>
        <w:t>．审批意见</w:t>
      </w:r>
      <w:r>
        <w:rPr>
          <w:sz w:val="24"/>
        </w:rPr>
        <w:t>——</w:t>
      </w:r>
      <w:r>
        <w:rPr>
          <w:rFonts w:hAnsi="宋体"/>
          <w:sz w:val="24"/>
        </w:rPr>
        <w:t>由负责审批该项目的环境保护行政主管部门批复。</w:t>
      </w:r>
    </w:p>
    <w:p w:rsidR="00E22E1F" w:rsidRDefault="00E22E1F">
      <w:pPr>
        <w:spacing w:line="360" w:lineRule="auto"/>
        <w:ind w:firstLineChars="200" w:firstLine="480"/>
        <w:rPr>
          <w:rFonts w:hAnsi="宋体"/>
          <w:sz w:val="24"/>
        </w:rPr>
      </w:pPr>
    </w:p>
    <w:p w:rsidR="00E22E1F" w:rsidRDefault="00E22E1F">
      <w:pPr>
        <w:spacing w:line="360" w:lineRule="auto"/>
        <w:ind w:firstLineChars="200" w:firstLine="480"/>
        <w:rPr>
          <w:rFonts w:hAnsi="宋体"/>
          <w:sz w:val="24"/>
        </w:rPr>
      </w:pPr>
    </w:p>
    <w:p w:rsidR="00E22E1F" w:rsidRDefault="00E22E1F">
      <w:pPr>
        <w:spacing w:line="360" w:lineRule="auto"/>
        <w:ind w:firstLineChars="200" w:firstLine="480"/>
        <w:rPr>
          <w:rFonts w:hAnsi="宋体"/>
          <w:sz w:val="24"/>
        </w:rPr>
      </w:pPr>
    </w:p>
    <w:p w:rsidR="00E22E1F" w:rsidRDefault="00E22E1F">
      <w:pPr>
        <w:spacing w:line="360" w:lineRule="auto"/>
        <w:ind w:firstLineChars="200" w:firstLine="480"/>
        <w:rPr>
          <w:rFonts w:hAnsi="宋体"/>
          <w:sz w:val="24"/>
        </w:rPr>
      </w:pPr>
    </w:p>
    <w:p w:rsidR="00E22E1F" w:rsidRDefault="00E22E1F">
      <w:pPr>
        <w:spacing w:line="360" w:lineRule="auto"/>
        <w:ind w:firstLineChars="200" w:firstLine="480"/>
        <w:rPr>
          <w:rFonts w:hAnsi="宋体"/>
          <w:sz w:val="24"/>
        </w:rPr>
      </w:pPr>
    </w:p>
    <w:p w:rsidR="00E22E1F" w:rsidRDefault="00E22E1F">
      <w:pPr>
        <w:spacing w:line="360" w:lineRule="auto"/>
        <w:ind w:firstLineChars="200" w:firstLine="480"/>
        <w:rPr>
          <w:rFonts w:hAnsi="宋体"/>
          <w:sz w:val="24"/>
        </w:rPr>
      </w:pPr>
    </w:p>
    <w:p w:rsidR="00E22E1F" w:rsidRDefault="00E22E1F">
      <w:pPr>
        <w:spacing w:line="360" w:lineRule="auto"/>
        <w:ind w:firstLineChars="200" w:firstLine="480"/>
        <w:rPr>
          <w:rFonts w:hAnsi="宋体"/>
          <w:sz w:val="24"/>
        </w:rPr>
      </w:pPr>
    </w:p>
    <w:p w:rsidR="00E22E1F" w:rsidRDefault="00E22E1F">
      <w:pPr>
        <w:spacing w:line="360" w:lineRule="auto"/>
        <w:ind w:firstLineChars="200" w:firstLine="480"/>
        <w:rPr>
          <w:rFonts w:hAnsi="宋体"/>
          <w:sz w:val="24"/>
        </w:rPr>
      </w:pPr>
    </w:p>
    <w:p w:rsidR="00E22E1F" w:rsidRDefault="00E22E1F">
      <w:pPr>
        <w:spacing w:line="360" w:lineRule="auto"/>
        <w:ind w:firstLineChars="200" w:firstLine="480"/>
        <w:rPr>
          <w:rFonts w:hAnsi="宋体"/>
          <w:sz w:val="24"/>
        </w:rPr>
      </w:pPr>
    </w:p>
    <w:p w:rsidR="00E22E1F" w:rsidRDefault="00E22E1F">
      <w:pPr>
        <w:spacing w:line="360" w:lineRule="auto"/>
        <w:ind w:firstLineChars="200" w:firstLine="480"/>
        <w:rPr>
          <w:rFonts w:hAnsi="宋体"/>
          <w:sz w:val="24"/>
        </w:rPr>
      </w:pPr>
    </w:p>
    <w:p w:rsidR="00E22E1F" w:rsidRDefault="00E22E1F">
      <w:pPr>
        <w:spacing w:line="360" w:lineRule="auto"/>
        <w:rPr>
          <w:sz w:val="32"/>
        </w:rPr>
        <w:sectPr w:rsidR="00E22E1F">
          <w:headerReference w:type="default" r:id="rId12"/>
          <w:pgSz w:w="11906" w:h="16838"/>
          <w:pgMar w:top="1440" w:right="1797" w:bottom="1440" w:left="1797" w:header="851" w:footer="992" w:gutter="0"/>
          <w:pgNumType w:start="0"/>
          <w:cols w:space="720"/>
          <w:titlePg/>
          <w:docGrid w:linePitch="312"/>
        </w:sectPr>
      </w:pPr>
    </w:p>
    <w:p w:rsidR="00E22E1F" w:rsidRDefault="00671AD2">
      <w:pPr>
        <w:pStyle w:val="1"/>
        <w:spacing w:line="240" w:lineRule="auto"/>
        <w:rPr>
          <w:rFonts w:eastAsia="宋体"/>
        </w:rPr>
      </w:pPr>
      <w:r>
        <w:rPr>
          <w:rFonts w:eastAsia="宋体" w:hAnsi="宋体" w:hint="eastAsia"/>
        </w:rPr>
        <w:lastRenderedPageBreak/>
        <w:t>一、</w:t>
      </w:r>
      <w:r>
        <w:rPr>
          <w:rFonts w:eastAsia="宋体" w:hAnsi="宋体"/>
        </w:rPr>
        <w:t>建设项目基本情况</w:t>
      </w:r>
    </w:p>
    <w:tbl>
      <w:tblPr>
        <w:tblW w:w="90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31"/>
        <w:gridCol w:w="182"/>
        <w:gridCol w:w="594"/>
        <w:gridCol w:w="592"/>
        <w:gridCol w:w="1139"/>
        <w:gridCol w:w="1559"/>
        <w:gridCol w:w="709"/>
        <w:gridCol w:w="850"/>
        <w:gridCol w:w="1725"/>
      </w:tblGrid>
      <w:tr w:rsidR="00E22E1F">
        <w:trPr>
          <w:trHeight w:val="454"/>
          <w:jc w:val="center"/>
        </w:trPr>
        <w:tc>
          <w:tcPr>
            <w:tcW w:w="1731" w:type="dxa"/>
            <w:vAlign w:val="center"/>
          </w:tcPr>
          <w:p w:rsidR="00E22E1F" w:rsidRDefault="00671AD2">
            <w:pPr>
              <w:jc w:val="center"/>
              <w:rPr>
                <w:sz w:val="24"/>
              </w:rPr>
            </w:pPr>
            <w:r>
              <w:rPr>
                <w:rFonts w:hAnsi="宋体"/>
                <w:sz w:val="24"/>
              </w:rPr>
              <w:t>项目名称</w:t>
            </w:r>
          </w:p>
        </w:tc>
        <w:tc>
          <w:tcPr>
            <w:tcW w:w="7350" w:type="dxa"/>
            <w:gridSpan w:val="8"/>
            <w:vAlign w:val="center"/>
          </w:tcPr>
          <w:p w:rsidR="00E22E1F" w:rsidRDefault="00671AD2">
            <w:pPr>
              <w:jc w:val="center"/>
              <w:rPr>
                <w:rFonts w:hAnsi="宋体"/>
                <w:sz w:val="24"/>
              </w:rPr>
            </w:pPr>
            <w:r>
              <w:rPr>
                <w:rFonts w:hAnsi="宋体" w:hint="eastAsia"/>
                <w:sz w:val="24"/>
              </w:rPr>
              <w:t>年产</w:t>
            </w:r>
            <w:r>
              <w:rPr>
                <w:rFonts w:hAnsi="宋体" w:hint="eastAsia"/>
                <w:sz w:val="24"/>
              </w:rPr>
              <w:t>6.8</w:t>
            </w:r>
            <w:r>
              <w:rPr>
                <w:rFonts w:hAnsi="宋体" w:hint="eastAsia"/>
                <w:sz w:val="24"/>
              </w:rPr>
              <w:t>万台套汽车变速箱总成项目</w:t>
            </w:r>
          </w:p>
        </w:tc>
      </w:tr>
      <w:tr w:rsidR="00E22E1F">
        <w:trPr>
          <w:trHeight w:val="454"/>
          <w:jc w:val="center"/>
        </w:trPr>
        <w:tc>
          <w:tcPr>
            <w:tcW w:w="1731" w:type="dxa"/>
            <w:vAlign w:val="center"/>
          </w:tcPr>
          <w:p w:rsidR="00E22E1F" w:rsidRDefault="00671AD2">
            <w:pPr>
              <w:jc w:val="center"/>
              <w:rPr>
                <w:sz w:val="24"/>
              </w:rPr>
            </w:pPr>
            <w:r>
              <w:rPr>
                <w:rFonts w:hAnsi="宋体"/>
                <w:sz w:val="24"/>
              </w:rPr>
              <w:t>建设单位</w:t>
            </w:r>
          </w:p>
        </w:tc>
        <w:tc>
          <w:tcPr>
            <w:tcW w:w="7350" w:type="dxa"/>
            <w:gridSpan w:val="8"/>
            <w:vAlign w:val="center"/>
          </w:tcPr>
          <w:p w:rsidR="00E22E1F" w:rsidRDefault="00671AD2">
            <w:pPr>
              <w:jc w:val="center"/>
              <w:rPr>
                <w:rFonts w:hAnsi="宋体"/>
                <w:sz w:val="24"/>
              </w:rPr>
            </w:pPr>
            <w:r>
              <w:rPr>
                <w:rFonts w:hAnsi="宋体" w:hint="eastAsia"/>
                <w:sz w:val="24"/>
              </w:rPr>
              <w:t>南京汽车变速箱有限公司</w:t>
            </w:r>
          </w:p>
        </w:tc>
      </w:tr>
      <w:tr w:rsidR="00E22E1F">
        <w:trPr>
          <w:trHeight w:val="454"/>
          <w:jc w:val="center"/>
        </w:trPr>
        <w:tc>
          <w:tcPr>
            <w:tcW w:w="1731" w:type="dxa"/>
            <w:vAlign w:val="center"/>
          </w:tcPr>
          <w:p w:rsidR="00E22E1F" w:rsidRDefault="00671AD2">
            <w:pPr>
              <w:jc w:val="center"/>
              <w:rPr>
                <w:sz w:val="24"/>
              </w:rPr>
            </w:pPr>
            <w:r>
              <w:rPr>
                <w:rFonts w:hAnsi="宋体"/>
                <w:sz w:val="24"/>
              </w:rPr>
              <w:t>法人代表</w:t>
            </w:r>
          </w:p>
        </w:tc>
        <w:tc>
          <w:tcPr>
            <w:tcW w:w="2507" w:type="dxa"/>
            <w:gridSpan w:val="4"/>
            <w:vAlign w:val="center"/>
          </w:tcPr>
          <w:p w:rsidR="00E22E1F" w:rsidRDefault="00671AD2">
            <w:pPr>
              <w:jc w:val="center"/>
              <w:rPr>
                <w:rFonts w:hAnsi="宋体"/>
                <w:sz w:val="24"/>
              </w:rPr>
            </w:pPr>
            <w:r>
              <w:rPr>
                <w:rFonts w:hAnsi="宋体" w:hint="eastAsia"/>
                <w:sz w:val="24"/>
              </w:rPr>
              <w:t>孟庆河</w:t>
            </w:r>
          </w:p>
        </w:tc>
        <w:tc>
          <w:tcPr>
            <w:tcW w:w="1559" w:type="dxa"/>
            <w:vAlign w:val="center"/>
          </w:tcPr>
          <w:p w:rsidR="00E22E1F" w:rsidRDefault="00671AD2">
            <w:pPr>
              <w:jc w:val="center"/>
              <w:rPr>
                <w:rFonts w:hAnsi="宋体"/>
                <w:sz w:val="24"/>
              </w:rPr>
            </w:pPr>
            <w:r>
              <w:rPr>
                <w:rFonts w:hAnsi="宋体"/>
                <w:sz w:val="24"/>
              </w:rPr>
              <w:t>联系人</w:t>
            </w:r>
          </w:p>
        </w:tc>
        <w:tc>
          <w:tcPr>
            <w:tcW w:w="3284" w:type="dxa"/>
            <w:gridSpan w:val="3"/>
            <w:vAlign w:val="center"/>
          </w:tcPr>
          <w:p w:rsidR="00E22E1F" w:rsidRDefault="00671AD2">
            <w:pPr>
              <w:jc w:val="center"/>
              <w:rPr>
                <w:rFonts w:hAnsi="宋体"/>
                <w:sz w:val="24"/>
              </w:rPr>
            </w:pPr>
            <w:r>
              <w:rPr>
                <w:rFonts w:hAnsi="宋体" w:hint="eastAsia"/>
                <w:sz w:val="24"/>
              </w:rPr>
              <w:t>厉晓华</w:t>
            </w:r>
          </w:p>
        </w:tc>
      </w:tr>
      <w:tr w:rsidR="00E22E1F">
        <w:trPr>
          <w:trHeight w:val="454"/>
          <w:jc w:val="center"/>
        </w:trPr>
        <w:tc>
          <w:tcPr>
            <w:tcW w:w="1731" w:type="dxa"/>
            <w:vAlign w:val="center"/>
          </w:tcPr>
          <w:p w:rsidR="00E22E1F" w:rsidRDefault="00671AD2">
            <w:pPr>
              <w:jc w:val="center"/>
              <w:rPr>
                <w:rFonts w:hAnsi="宋体"/>
                <w:sz w:val="24"/>
              </w:rPr>
            </w:pPr>
            <w:r>
              <w:rPr>
                <w:rFonts w:hAnsi="宋体"/>
                <w:sz w:val="24"/>
              </w:rPr>
              <w:t>通讯地址</w:t>
            </w:r>
          </w:p>
        </w:tc>
        <w:tc>
          <w:tcPr>
            <w:tcW w:w="7350" w:type="dxa"/>
            <w:gridSpan w:val="8"/>
            <w:vAlign w:val="center"/>
          </w:tcPr>
          <w:p w:rsidR="00E22E1F" w:rsidRDefault="00671AD2">
            <w:pPr>
              <w:jc w:val="center"/>
              <w:rPr>
                <w:rFonts w:hAnsi="宋体"/>
                <w:sz w:val="24"/>
              </w:rPr>
            </w:pPr>
            <w:r>
              <w:rPr>
                <w:rFonts w:hAnsi="宋体" w:hint="eastAsia"/>
                <w:sz w:val="24"/>
              </w:rPr>
              <w:t>南京市</w:t>
            </w:r>
            <w:r>
              <w:rPr>
                <w:rFonts w:hAnsi="宋体" w:hint="eastAsia"/>
                <w:sz w:val="24"/>
              </w:rPr>
              <w:t>六合经济开发</w:t>
            </w:r>
            <w:r>
              <w:rPr>
                <w:rFonts w:hAnsi="宋体" w:hint="eastAsia"/>
                <w:sz w:val="24"/>
              </w:rPr>
              <w:t>区</w:t>
            </w:r>
            <w:r>
              <w:rPr>
                <w:rFonts w:hAnsi="宋体" w:hint="eastAsia"/>
                <w:sz w:val="24"/>
              </w:rPr>
              <w:t>龙华路</w:t>
            </w:r>
            <w:r>
              <w:rPr>
                <w:rFonts w:hAnsi="宋体" w:hint="eastAsia"/>
                <w:sz w:val="24"/>
              </w:rPr>
              <w:t>9</w:t>
            </w:r>
            <w:r>
              <w:rPr>
                <w:rFonts w:hAnsi="宋体" w:hint="eastAsia"/>
                <w:sz w:val="24"/>
              </w:rPr>
              <w:t>号</w:t>
            </w:r>
          </w:p>
        </w:tc>
      </w:tr>
      <w:tr w:rsidR="00E22E1F">
        <w:trPr>
          <w:trHeight w:val="454"/>
          <w:jc w:val="center"/>
        </w:trPr>
        <w:tc>
          <w:tcPr>
            <w:tcW w:w="1731" w:type="dxa"/>
            <w:vAlign w:val="center"/>
          </w:tcPr>
          <w:p w:rsidR="00E22E1F" w:rsidRDefault="00671AD2">
            <w:pPr>
              <w:jc w:val="center"/>
              <w:rPr>
                <w:sz w:val="24"/>
              </w:rPr>
            </w:pPr>
            <w:r>
              <w:rPr>
                <w:rFonts w:hAnsi="宋体"/>
                <w:sz w:val="24"/>
              </w:rPr>
              <w:t>联系电话</w:t>
            </w:r>
          </w:p>
        </w:tc>
        <w:tc>
          <w:tcPr>
            <w:tcW w:w="1368" w:type="dxa"/>
            <w:gridSpan w:val="3"/>
            <w:vAlign w:val="center"/>
          </w:tcPr>
          <w:p w:rsidR="00E22E1F" w:rsidRDefault="00671AD2">
            <w:pPr>
              <w:jc w:val="center"/>
              <w:rPr>
                <w:rFonts w:hAnsi="宋体"/>
                <w:sz w:val="24"/>
              </w:rPr>
            </w:pPr>
            <w:r>
              <w:rPr>
                <w:rFonts w:hAnsi="宋体"/>
                <w:sz w:val="24"/>
              </w:rPr>
              <w:t>1</w:t>
            </w:r>
            <w:r>
              <w:rPr>
                <w:rFonts w:hAnsi="宋体" w:hint="eastAsia"/>
                <w:sz w:val="24"/>
              </w:rPr>
              <w:t>3813023220</w:t>
            </w:r>
          </w:p>
        </w:tc>
        <w:tc>
          <w:tcPr>
            <w:tcW w:w="1139" w:type="dxa"/>
            <w:vAlign w:val="center"/>
          </w:tcPr>
          <w:p w:rsidR="00E22E1F" w:rsidRDefault="00671AD2">
            <w:pPr>
              <w:jc w:val="center"/>
              <w:rPr>
                <w:rFonts w:hAnsi="宋体"/>
                <w:sz w:val="24"/>
              </w:rPr>
            </w:pPr>
            <w:r>
              <w:rPr>
                <w:rFonts w:hAnsi="宋体"/>
                <w:sz w:val="24"/>
              </w:rPr>
              <w:t>传真</w:t>
            </w:r>
          </w:p>
        </w:tc>
        <w:tc>
          <w:tcPr>
            <w:tcW w:w="1559" w:type="dxa"/>
            <w:vAlign w:val="center"/>
          </w:tcPr>
          <w:p w:rsidR="00E22E1F" w:rsidRDefault="00671AD2">
            <w:pPr>
              <w:jc w:val="center"/>
              <w:rPr>
                <w:rFonts w:hAnsi="宋体"/>
                <w:sz w:val="24"/>
              </w:rPr>
            </w:pPr>
            <w:r>
              <w:rPr>
                <w:rFonts w:hAnsi="宋体" w:hint="eastAsia"/>
                <w:sz w:val="24"/>
              </w:rPr>
              <w:t>/</w:t>
            </w:r>
          </w:p>
        </w:tc>
        <w:tc>
          <w:tcPr>
            <w:tcW w:w="1559" w:type="dxa"/>
            <w:gridSpan w:val="2"/>
            <w:vAlign w:val="center"/>
          </w:tcPr>
          <w:p w:rsidR="00E22E1F" w:rsidRDefault="00671AD2">
            <w:pPr>
              <w:jc w:val="center"/>
              <w:rPr>
                <w:rFonts w:hAnsi="宋体"/>
                <w:sz w:val="24"/>
              </w:rPr>
            </w:pPr>
            <w:r>
              <w:rPr>
                <w:rFonts w:hAnsi="宋体"/>
                <w:sz w:val="24"/>
              </w:rPr>
              <w:t>邮政编码</w:t>
            </w:r>
          </w:p>
        </w:tc>
        <w:tc>
          <w:tcPr>
            <w:tcW w:w="1725" w:type="dxa"/>
            <w:vAlign w:val="center"/>
          </w:tcPr>
          <w:p w:rsidR="00E22E1F" w:rsidRDefault="00671AD2">
            <w:pPr>
              <w:jc w:val="center"/>
              <w:rPr>
                <w:rFonts w:hAnsi="宋体"/>
                <w:sz w:val="24"/>
              </w:rPr>
            </w:pPr>
            <w:r>
              <w:rPr>
                <w:rFonts w:hAnsi="宋体" w:hint="eastAsia"/>
                <w:sz w:val="24"/>
              </w:rPr>
              <w:t>2</w:t>
            </w:r>
            <w:r>
              <w:rPr>
                <w:rFonts w:hAnsi="宋体"/>
                <w:sz w:val="24"/>
              </w:rPr>
              <w:t>11800</w:t>
            </w:r>
          </w:p>
        </w:tc>
      </w:tr>
      <w:tr w:rsidR="00E22E1F">
        <w:trPr>
          <w:trHeight w:val="454"/>
          <w:jc w:val="center"/>
        </w:trPr>
        <w:tc>
          <w:tcPr>
            <w:tcW w:w="1731" w:type="dxa"/>
            <w:vAlign w:val="center"/>
          </w:tcPr>
          <w:p w:rsidR="00E22E1F" w:rsidRDefault="00671AD2">
            <w:pPr>
              <w:jc w:val="center"/>
              <w:rPr>
                <w:sz w:val="24"/>
              </w:rPr>
            </w:pPr>
            <w:r>
              <w:rPr>
                <w:rFonts w:hAnsi="宋体"/>
                <w:sz w:val="24"/>
              </w:rPr>
              <w:t>建设地点</w:t>
            </w:r>
          </w:p>
        </w:tc>
        <w:tc>
          <w:tcPr>
            <w:tcW w:w="7350" w:type="dxa"/>
            <w:gridSpan w:val="8"/>
            <w:vAlign w:val="center"/>
          </w:tcPr>
          <w:p w:rsidR="00E22E1F" w:rsidRDefault="00671AD2">
            <w:pPr>
              <w:jc w:val="center"/>
              <w:rPr>
                <w:kern w:val="0"/>
                <w:sz w:val="24"/>
              </w:rPr>
            </w:pPr>
            <w:r>
              <w:rPr>
                <w:rFonts w:hAnsi="宋体" w:hint="eastAsia"/>
                <w:sz w:val="24"/>
              </w:rPr>
              <w:t>南京市</w:t>
            </w:r>
            <w:r>
              <w:rPr>
                <w:rFonts w:hAnsi="宋体" w:hint="eastAsia"/>
                <w:sz w:val="24"/>
              </w:rPr>
              <w:t>六合经济开发</w:t>
            </w:r>
            <w:r>
              <w:rPr>
                <w:rFonts w:hAnsi="宋体" w:hint="eastAsia"/>
                <w:sz w:val="24"/>
              </w:rPr>
              <w:t>区</w:t>
            </w:r>
            <w:r>
              <w:rPr>
                <w:rFonts w:hAnsi="宋体" w:hint="eastAsia"/>
                <w:sz w:val="24"/>
              </w:rPr>
              <w:t>龙华路</w:t>
            </w:r>
            <w:r>
              <w:rPr>
                <w:rFonts w:hAnsi="宋体" w:hint="eastAsia"/>
                <w:sz w:val="24"/>
              </w:rPr>
              <w:t>9</w:t>
            </w:r>
            <w:r>
              <w:rPr>
                <w:rFonts w:hAnsi="宋体" w:hint="eastAsia"/>
                <w:sz w:val="24"/>
              </w:rPr>
              <w:t>号</w:t>
            </w:r>
          </w:p>
        </w:tc>
      </w:tr>
      <w:tr w:rsidR="00E22E1F">
        <w:trPr>
          <w:trHeight w:val="454"/>
          <w:jc w:val="center"/>
        </w:trPr>
        <w:tc>
          <w:tcPr>
            <w:tcW w:w="1731" w:type="dxa"/>
            <w:vAlign w:val="center"/>
          </w:tcPr>
          <w:p w:rsidR="00E22E1F" w:rsidRDefault="00671AD2">
            <w:pPr>
              <w:jc w:val="center"/>
              <w:rPr>
                <w:sz w:val="24"/>
              </w:rPr>
            </w:pPr>
            <w:r>
              <w:rPr>
                <w:rFonts w:hAnsi="宋体"/>
                <w:sz w:val="24"/>
              </w:rPr>
              <w:t>立项审批部门</w:t>
            </w:r>
          </w:p>
        </w:tc>
        <w:tc>
          <w:tcPr>
            <w:tcW w:w="2507" w:type="dxa"/>
            <w:gridSpan w:val="4"/>
            <w:vAlign w:val="center"/>
          </w:tcPr>
          <w:p w:rsidR="00E22E1F" w:rsidRDefault="00671AD2">
            <w:pPr>
              <w:jc w:val="center"/>
              <w:rPr>
                <w:sz w:val="24"/>
                <w:szCs w:val="24"/>
              </w:rPr>
            </w:pPr>
            <w:r>
              <w:rPr>
                <w:rFonts w:hint="eastAsia"/>
                <w:sz w:val="24"/>
                <w:szCs w:val="24"/>
              </w:rPr>
              <w:t>南京市</w:t>
            </w:r>
            <w:r>
              <w:rPr>
                <w:rFonts w:hint="eastAsia"/>
                <w:sz w:val="24"/>
                <w:szCs w:val="24"/>
              </w:rPr>
              <w:t>六合</w:t>
            </w:r>
            <w:r>
              <w:rPr>
                <w:rFonts w:hint="eastAsia"/>
                <w:sz w:val="24"/>
                <w:szCs w:val="24"/>
              </w:rPr>
              <w:t>区</w:t>
            </w:r>
            <w:r>
              <w:rPr>
                <w:sz w:val="24"/>
                <w:szCs w:val="24"/>
              </w:rPr>
              <w:t>发改委</w:t>
            </w:r>
          </w:p>
        </w:tc>
        <w:tc>
          <w:tcPr>
            <w:tcW w:w="1559" w:type="dxa"/>
            <w:vAlign w:val="center"/>
          </w:tcPr>
          <w:p w:rsidR="00E22E1F" w:rsidRDefault="00671AD2">
            <w:pPr>
              <w:jc w:val="center"/>
              <w:rPr>
                <w:rFonts w:hAnsi="宋体"/>
                <w:sz w:val="24"/>
              </w:rPr>
            </w:pPr>
            <w:r>
              <w:rPr>
                <w:rFonts w:hAnsi="宋体"/>
                <w:sz w:val="24"/>
              </w:rPr>
              <w:t>批准文号</w:t>
            </w:r>
          </w:p>
        </w:tc>
        <w:tc>
          <w:tcPr>
            <w:tcW w:w="3284" w:type="dxa"/>
            <w:gridSpan w:val="3"/>
            <w:vAlign w:val="center"/>
          </w:tcPr>
          <w:p w:rsidR="00E22E1F" w:rsidRDefault="00671AD2">
            <w:pPr>
              <w:jc w:val="center"/>
              <w:rPr>
                <w:rFonts w:hAnsi="宋体"/>
                <w:sz w:val="24"/>
              </w:rPr>
            </w:pPr>
            <w:r>
              <w:rPr>
                <w:rFonts w:hAnsi="宋体" w:hint="eastAsia"/>
                <w:sz w:val="24"/>
              </w:rPr>
              <w:t>2018-320116-36-03-513320</w:t>
            </w:r>
          </w:p>
        </w:tc>
      </w:tr>
      <w:tr w:rsidR="00E22E1F">
        <w:trPr>
          <w:trHeight w:val="454"/>
          <w:jc w:val="center"/>
        </w:trPr>
        <w:tc>
          <w:tcPr>
            <w:tcW w:w="1731" w:type="dxa"/>
            <w:vAlign w:val="center"/>
          </w:tcPr>
          <w:p w:rsidR="00E22E1F" w:rsidRDefault="00671AD2">
            <w:pPr>
              <w:jc w:val="center"/>
              <w:rPr>
                <w:sz w:val="24"/>
              </w:rPr>
            </w:pPr>
            <w:r>
              <w:rPr>
                <w:rFonts w:hAnsi="宋体"/>
                <w:sz w:val="24"/>
              </w:rPr>
              <w:t>建设性质</w:t>
            </w:r>
          </w:p>
        </w:tc>
        <w:tc>
          <w:tcPr>
            <w:tcW w:w="2507" w:type="dxa"/>
            <w:gridSpan w:val="4"/>
            <w:vAlign w:val="center"/>
          </w:tcPr>
          <w:p w:rsidR="00E22E1F" w:rsidRDefault="00671AD2">
            <w:pPr>
              <w:jc w:val="center"/>
              <w:rPr>
                <w:sz w:val="24"/>
              </w:rPr>
            </w:pPr>
            <w:r>
              <w:rPr>
                <w:rFonts w:hint="eastAsia"/>
                <w:sz w:val="24"/>
                <w:szCs w:val="24"/>
              </w:rPr>
              <w:t>扩</w:t>
            </w:r>
            <w:r>
              <w:rPr>
                <w:rFonts w:hint="eastAsia"/>
                <w:sz w:val="24"/>
                <w:szCs w:val="24"/>
              </w:rPr>
              <w:t>建</w:t>
            </w:r>
          </w:p>
        </w:tc>
        <w:tc>
          <w:tcPr>
            <w:tcW w:w="1559" w:type="dxa"/>
            <w:vAlign w:val="center"/>
          </w:tcPr>
          <w:p w:rsidR="00E22E1F" w:rsidRDefault="00671AD2">
            <w:pPr>
              <w:jc w:val="center"/>
              <w:rPr>
                <w:sz w:val="24"/>
              </w:rPr>
            </w:pPr>
            <w:r>
              <w:rPr>
                <w:sz w:val="24"/>
              </w:rPr>
              <w:t>行业类别</w:t>
            </w:r>
          </w:p>
          <w:p w:rsidR="00E22E1F" w:rsidRDefault="00671AD2">
            <w:pPr>
              <w:jc w:val="center"/>
              <w:rPr>
                <w:sz w:val="24"/>
              </w:rPr>
            </w:pPr>
            <w:r>
              <w:rPr>
                <w:sz w:val="24"/>
              </w:rPr>
              <w:t>及代码</w:t>
            </w:r>
          </w:p>
        </w:tc>
        <w:tc>
          <w:tcPr>
            <w:tcW w:w="3284" w:type="dxa"/>
            <w:gridSpan w:val="3"/>
            <w:vAlign w:val="center"/>
          </w:tcPr>
          <w:p w:rsidR="00E22E1F" w:rsidRDefault="00671AD2">
            <w:pPr>
              <w:spacing w:line="360" w:lineRule="auto"/>
              <w:jc w:val="center"/>
              <w:rPr>
                <w:sz w:val="24"/>
              </w:rPr>
            </w:pPr>
            <w:r>
              <w:rPr>
                <w:rFonts w:hint="eastAsia"/>
                <w:sz w:val="24"/>
              </w:rPr>
              <w:t>汽车零部件及配件制造</w:t>
            </w:r>
          </w:p>
          <w:p w:rsidR="00E22E1F" w:rsidRDefault="00671AD2">
            <w:pPr>
              <w:jc w:val="center"/>
              <w:rPr>
                <w:sz w:val="24"/>
              </w:rPr>
            </w:pPr>
            <w:r>
              <w:rPr>
                <w:rFonts w:hint="eastAsia"/>
                <w:sz w:val="24"/>
              </w:rPr>
              <w:t>[3660]</w:t>
            </w:r>
          </w:p>
        </w:tc>
      </w:tr>
      <w:tr w:rsidR="00E22E1F">
        <w:trPr>
          <w:trHeight w:val="454"/>
          <w:jc w:val="center"/>
        </w:trPr>
        <w:tc>
          <w:tcPr>
            <w:tcW w:w="1731" w:type="dxa"/>
            <w:vAlign w:val="center"/>
          </w:tcPr>
          <w:p w:rsidR="00E22E1F" w:rsidRDefault="00671AD2">
            <w:pPr>
              <w:jc w:val="center"/>
              <w:rPr>
                <w:sz w:val="24"/>
              </w:rPr>
            </w:pPr>
            <w:r>
              <w:rPr>
                <w:rFonts w:hint="eastAsia"/>
                <w:sz w:val="24"/>
              </w:rPr>
              <w:t>新建厂房</w:t>
            </w:r>
            <w:r>
              <w:rPr>
                <w:rFonts w:hint="eastAsia"/>
                <w:sz w:val="24"/>
              </w:rPr>
              <w:t>面积</w:t>
            </w:r>
          </w:p>
          <w:p w:rsidR="00E22E1F" w:rsidRDefault="00671AD2">
            <w:pPr>
              <w:jc w:val="center"/>
              <w:rPr>
                <w:sz w:val="24"/>
              </w:rPr>
            </w:pPr>
            <w:r>
              <w:rPr>
                <w:rFonts w:hint="eastAsia"/>
                <w:sz w:val="24"/>
              </w:rPr>
              <w:t>（平方米）</w:t>
            </w:r>
          </w:p>
        </w:tc>
        <w:tc>
          <w:tcPr>
            <w:tcW w:w="2507" w:type="dxa"/>
            <w:gridSpan w:val="4"/>
            <w:vAlign w:val="center"/>
          </w:tcPr>
          <w:p w:rsidR="00E22E1F" w:rsidRDefault="00671AD2">
            <w:pPr>
              <w:jc w:val="center"/>
              <w:rPr>
                <w:sz w:val="24"/>
              </w:rPr>
            </w:pPr>
            <w:r>
              <w:rPr>
                <w:rFonts w:hint="eastAsia"/>
                <w:sz w:val="24"/>
              </w:rPr>
              <w:t>21725.22</w:t>
            </w:r>
          </w:p>
        </w:tc>
        <w:tc>
          <w:tcPr>
            <w:tcW w:w="1559" w:type="dxa"/>
            <w:vAlign w:val="center"/>
          </w:tcPr>
          <w:p w:rsidR="00E22E1F" w:rsidRDefault="00671AD2">
            <w:pPr>
              <w:jc w:val="center"/>
              <w:rPr>
                <w:sz w:val="24"/>
              </w:rPr>
            </w:pPr>
            <w:r>
              <w:rPr>
                <w:sz w:val="24"/>
              </w:rPr>
              <w:t>绿化面积</w:t>
            </w:r>
          </w:p>
          <w:p w:rsidR="00E22E1F" w:rsidRDefault="00671AD2">
            <w:pPr>
              <w:jc w:val="center"/>
              <w:rPr>
                <w:sz w:val="24"/>
              </w:rPr>
            </w:pPr>
            <w:r>
              <w:rPr>
                <w:sz w:val="24"/>
              </w:rPr>
              <w:t>（平方米）</w:t>
            </w:r>
          </w:p>
        </w:tc>
        <w:tc>
          <w:tcPr>
            <w:tcW w:w="3284" w:type="dxa"/>
            <w:gridSpan w:val="3"/>
            <w:vAlign w:val="center"/>
          </w:tcPr>
          <w:p w:rsidR="00E22E1F" w:rsidRDefault="00671AD2">
            <w:pPr>
              <w:jc w:val="center"/>
              <w:rPr>
                <w:sz w:val="24"/>
              </w:rPr>
            </w:pPr>
            <w:r>
              <w:rPr>
                <w:rFonts w:hint="eastAsia"/>
                <w:sz w:val="24"/>
              </w:rPr>
              <w:t>/</w:t>
            </w:r>
          </w:p>
        </w:tc>
      </w:tr>
      <w:tr w:rsidR="00E22E1F">
        <w:trPr>
          <w:trHeight w:val="454"/>
          <w:jc w:val="center"/>
        </w:trPr>
        <w:tc>
          <w:tcPr>
            <w:tcW w:w="1731" w:type="dxa"/>
            <w:vAlign w:val="center"/>
          </w:tcPr>
          <w:p w:rsidR="00E22E1F" w:rsidRDefault="00671AD2">
            <w:pPr>
              <w:jc w:val="center"/>
              <w:rPr>
                <w:sz w:val="24"/>
              </w:rPr>
            </w:pPr>
            <w:r>
              <w:rPr>
                <w:rFonts w:hAnsi="宋体"/>
                <w:sz w:val="24"/>
              </w:rPr>
              <w:t>总投资</w:t>
            </w:r>
          </w:p>
          <w:p w:rsidR="00E22E1F" w:rsidRDefault="00671AD2">
            <w:pPr>
              <w:jc w:val="center"/>
              <w:rPr>
                <w:sz w:val="24"/>
              </w:rPr>
            </w:pPr>
            <w:r>
              <w:rPr>
                <w:rFonts w:hAnsi="宋体"/>
                <w:sz w:val="24"/>
              </w:rPr>
              <w:t>（万元）</w:t>
            </w:r>
          </w:p>
        </w:tc>
        <w:tc>
          <w:tcPr>
            <w:tcW w:w="776" w:type="dxa"/>
            <w:gridSpan w:val="2"/>
            <w:vAlign w:val="center"/>
          </w:tcPr>
          <w:p w:rsidR="00E22E1F" w:rsidRDefault="00671AD2">
            <w:pPr>
              <w:jc w:val="center"/>
              <w:rPr>
                <w:sz w:val="24"/>
              </w:rPr>
            </w:pPr>
            <w:r>
              <w:rPr>
                <w:rFonts w:hint="eastAsia"/>
                <w:sz w:val="24"/>
              </w:rPr>
              <w:t>8000</w:t>
            </w:r>
          </w:p>
        </w:tc>
        <w:tc>
          <w:tcPr>
            <w:tcW w:w="1731" w:type="dxa"/>
            <w:gridSpan w:val="2"/>
            <w:vAlign w:val="center"/>
          </w:tcPr>
          <w:p w:rsidR="00E22E1F" w:rsidRDefault="00671AD2">
            <w:pPr>
              <w:jc w:val="center"/>
              <w:rPr>
                <w:sz w:val="24"/>
              </w:rPr>
            </w:pPr>
            <w:r>
              <w:rPr>
                <w:sz w:val="24"/>
              </w:rPr>
              <w:t>其中：环保</w:t>
            </w:r>
          </w:p>
          <w:p w:rsidR="00E22E1F" w:rsidRDefault="00671AD2">
            <w:pPr>
              <w:jc w:val="center"/>
              <w:rPr>
                <w:sz w:val="24"/>
              </w:rPr>
            </w:pPr>
            <w:r>
              <w:rPr>
                <w:sz w:val="24"/>
              </w:rPr>
              <w:t>投资（万元）</w:t>
            </w:r>
          </w:p>
        </w:tc>
        <w:tc>
          <w:tcPr>
            <w:tcW w:w="1559" w:type="dxa"/>
            <w:vAlign w:val="center"/>
          </w:tcPr>
          <w:p w:rsidR="00E22E1F" w:rsidRDefault="00671AD2">
            <w:pPr>
              <w:jc w:val="center"/>
              <w:rPr>
                <w:sz w:val="24"/>
              </w:rPr>
            </w:pPr>
            <w:r>
              <w:rPr>
                <w:rFonts w:hint="eastAsia"/>
                <w:sz w:val="24"/>
              </w:rPr>
              <w:t>20</w:t>
            </w:r>
          </w:p>
        </w:tc>
        <w:tc>
          <w:tcPr>
            <w:tcW w:w="1559" w:type="dxa"/>
            <w:gridSpan w:val="2"/>
            <w:vAlign w:val="center"/>
          </w:tcPr>
          <w:p w:rsidR="00E22E1F" w:rsidRDefault="00671AD2">
            <w:pPr>
              <w:jc w:val="center"/>
              <w:rPr>
                <w:sz w:val="24"/>
              </w:rPr>
            </w:pPr>
            <w:r>
              <w:rPr>
                <w:sz w:val="24"/>
              </w:rPr>
              <w:t>环保投资占</w:t>
            </w:r>
          </w:p>
          <w:p w:rsidR="00E22E1F" w:rsidRDefault="00671AD2">
            <w:pPr>
              <w:jc w:val="center"/>
              <w:rPr>
                <w:sz w:val="24"/>
              </w:rPr>
            </w:pPr>
            <w:r>
              <w:rPr>
                <w:sz w:val="24"/>
              </w:rPr>
              <w:t>总投资比例</w:t>
            </w:r>
          </w:p>
        </w:tc>
        <w:tc>
          <w:tcPr>
            <w:tcW w:w="1725" w:type="dxa"/>
            <w:vAlign w:val="center"/>
          </w:tcPr>
          <w:p w:rsidR="00E22E1F" w:rsidRDefault="00671AD2">
            <w:pPr>
              <w:jc w:val="center"/>
              <w:rPr>
                <w:sz w:val="24"/>
              </w:rPr>
            </w:pPr>
            <w:r>
              <w:rPr>
                <w:rFonts w:hint="eastAsia"/>
                <w:sz w:val="24"/>
              </w:rPr>
              <w:t>0.25</w:t>
            </w:r>
            <w:r>
              <w:rPr>
                <w:rFonts w:hint="eastAsia"/>
                <w:sz w:val="24"/>
              </w:rPr>
              <w:t>%</w:t>
            </w:r>
          </w:p>
        </w:tc>
      </w:tr>
      <w:tr w:rsidR="00E22E1F">
        <w:trPr>
          <w:trHeight w:val="454"/>
          <w:jc w:val="center"/>
        </w:trPr>
        <w:tc>
          <w:tcPr>
            <w:tcW w:w="1731" w:type="dxa"/>
            <w:vAlign w:val="center"/>
          </w:tcPr>
          <w:p w:rsidR="00E22E1F" w:rsidRDefault="00671AD2">
            <w:pPr>
              <w:jc w:val="center"/>
              <w:rPr>
                <w:sz w:val="24"/>
              </w:rPr>
            </w:pPr>
            <w:r>
              <w:rPr>
                <w:rFonts w:hAnsi="宋体"/>
                <w:sz w:val="24"/>
              </w:rPr>
              <w:t>评价经费</w:t>
            </w:r>
          </w:p>
          <w:p w:rsidR="00E22E1F" w:rsidRDefault="00671AD2">
            <w:pPr>
              <w:jc w:val="center"/>
              <w:rPr>
                <w:sz w:val="24"/>
              </w:rPr>
            </w:pPr>
            <w:r>
              <w:rPr>
                <w:rFonts w:hAnsi="宋体"/>
                <w:sz w:val="24"/>
              </w:rPr>
              <w:t>（万元）</w:t>
            </w:r>
          </w:p>
        </w:tc>
        <w:tc>
          <w:tcPr>
            <w:tcW w:w="776" w:type="dxa"/>
            <w:gridSpan w:val="2"/>
            <w:vAlign w:val="center"/>
          </w:tcPr>
          <w:p w:rsidR="00E22E1F" w:rsidRDefault="00671AD2">
            <w:pPr>
              <w:jc w:val="center"/>
              <w:rPr>
                <w:sz w:val="24"/>
              </w:rPr>
            </w:pPr>
            <w:r>
              <w:rPr>
                <w:rFonts w:hint="eastAsia"/>
                <w:sz w:val="24"/>
              </w:rPr>
              <w:t>/</w:t>
            </w:r>
          </w:p>
        </w:tc>
        <w:tc>
          <w:tcPr>
            <w:tcW w:w="1731" w:type="dxa"/>
            <w:gridSpan w:val="2"/>
            <w:vAlign w:val="center"/>
          </w:tcPr>
          <w:p w:rsidR="00E22E1F" w:rsidRDefault="00671AD2">
            <w:pPr>
              <w:jc w:val="center"/>
              <w:rPr>
                <w:sz w:val="24"/>
              </w:rPr>
            </w:pPr>
            <w:r>
              <w:rPr>
                <w:rFonts w:hAnsi="宋体"/>
                <w:sz w:val="24"/>
              </w:rPr>
              <w:t>预期投产日期</w:t>
            </w:r>
          </w:p>
        </w:tc>
        <w:tc>
          <w:tcPr>
            <w:tcW w:w="4843" w:type="dxa"/>
            <w:gridSpan w:val="4"/>
            <w:vAlign w:val="center"/>
          </w:tcPr>
          <w:p w:rsidR="00E22E1F" w:rsidRDefault="00671AD2" w:rsidP="00927A90">
            <w:pPr>
              <w:jc w:val="center"/>
              <w:rPr>
                <w:sz w:val="24"/>
              </w:rPr>
            </w:pPr>
            <w:r>
              <w:rPr>
                <w:sz w:val="24"/>
              </w:rPr>
              <w:t>20</w:t>
            </w:r>
            <w:r w:rsidR="00927A90">
              <w:rPr>
                <w:rFonts w:hint="eastAsia"/>
                <w:sz w:val="24"/>
              </w:rPr>
              <w:t>20</w:t>
            </w:r>
            <w:r>
              <w:rPr>
                <w:rFonts w:hAnsi="宋体"/>
                <w:sz w:val="24"/>
              </w:rPr>
              <w:t>年</w:t>
            </w:r>
            <w:r w:rsidR="00927A90">
              <w:rPr>
                <w:rFonts w:hAnsi="宋体" w:hint="eastAsia"/>
                <w:sz w:val="24"/>
              </w:rPr>
              <w:t>3</w:t>
            </w:r>
            <w:r>
              <w:rPr>
                <w:rFonts w:hAnsi="宋体"/>
                <w:sz w:val="24"/>
              </w:rPr>
              <w:t>月</w:t>
            </w:r>
          </w:p>
        </w:tc>
      </w:tr>
      <w:tr w:rsidR="00E22E1F">
        <w:trPr>
          <w:trHeight w:val="454"/>
          <w:jc w:val="center"/>
        </w:trPr>
        <w:tc>
          <w:tcPr>
            <w:tcW w:w="9081" w:type="dxa"/>
            <w:gridSpan w:val="9"/>
          </w:tcPr>
          <w:p w:rsidR="00E22E1F" w:rsidRDefault="00671AD2">
            <w:pPr>
              <w:spacing w:line="360" w:lineRule="auto"/>
              <w:rPr>
                <w:sz w:val="24"/>
              </w:rPr>
            </w:pPr>
            <w:r>
              <w:rPr>
                <w:rFonts w:hAnsi="宋体"/>
                <w:b/>
                <w:bCs/>
                <w:sz w:val="24"/>
              </w:rPr>
              <w:t>原辅材料（包括名称、用量）及主要设施规格、数量（包括锅炉、发电机等）：</w:t>
            </w:r>
          </w:p>
          <w:p w:rsidR="00E22E1F" w:rsidRDefault="00671AD2">
            <w:pPr>
              <w:spacing w:line="360" w:lineRule="auto"/>
              <w:ind w:firstLineChars="200" w:firstLine="480"/>
              <w:rPr>
                <w:sz w:val="24"/>
              </w:rPr>
            </w:pPr>
            <w:r>
              <w:rPr>
                <w:rFonts w:hint="eastAsia"/>
                <w:sz w:val="24"/>
                <w:szCs w:val="24"/>
              </w:rPr>
              <w:t>原辅材料及主要设备详见表</w:t>
            </w:r>
            <w:r>
              <w:rPr>
                <w:rFonts w:hint="eastAsia"/>
                <w:sz w:val="24"/>
                <w:szCs w:val="24"/>
              </w:rPr>
              <w:t>1</w:t>
            </w:r>
            <w:r>
              <w:rPr>
                <w:sz w:val="24"/>
                <w:szCs w:val="24"/>
              </w:rPr>
              <w:t>~5</w:t>
            </w:r>
            <w:r>
              <w:rPr>
                <w:rFonts w:hint="eastAsia"/>
                <w:sz w:val="24"/>
                <w:szCs w:val="24"/>
              </w:rPr>
              <w:t>、</w:t>
            </w:r>
            <w:r>
              <w:rPr>
                <w:sz w:val="24"/>
                <w:szCs w:val="24"/>
              </w:rPr>
              <w:t>1~6</w:t>
            </w:r>
            <w:r>
              <w:rPr>
                <w:rFonts w:hint="eastAsia"/>
                <w:sz w:val="24"/>
                <w:szCs w:val="24"/>
              </w:rPr>
              <w:t>。</w:t>
            </w:r>
          </w:p>
        </w:tc>
      </w:tr>
      <w:tr w:rsidR="00E22E1F">
        <w:trPr>
          <w:trHeight w:val="454"/>
          <w:jc w:val="center"/>
        </w:trPr>
        <w:tc>
          <w:tcPr>
            <w:tcW w:w="9081" w:type="dxa"/>
            <w:gridSpan w:val="9"/>
            <w:vAlign w:val="center"/>
          </w:tcPr>
          <w:p w:rsidR="00E22E1F" w:rsidRDefault="00671AD2">
            <w:pPr>
              <w:rPr>
                <w:b/>
                <w:bCs/>
                <w:sz w:val="24"/>
              </w:rPr>
            </w:pPr>
            <w:r>
              <w:rPr>
                <w:rFonts w:hAnsi="宋体"/>
                <w:b/>
                <w:bCs/>
                <w:sz w:val="24"/>
              </w:rPr>
              <w:t>水及能源消耗量</w:t>
            </w:r>
          </w:p>
        </w:tc>
      </w:tr>
      <w:tr w:rsidR="00E22E1F">
        <w:trPr>
          <w:trHeight w:val="454"/>
          <w:jc w:val="center"/>
        </w:trPr>
        <w:tc>
          <w:tcPr>
            <w:tcW w:w="1913" w:type="dxa"/>
            <w:gridSpan w:val="2"/>
            <w:vAlign w:val="center"/>
          </w:tcPr>
          <w:p w:rsidR="00E22E1F" w:rsidRDefault="00671AD2">
            <w:pPr>
              <w:jc w:val="center"/>
              <w:rPr>
                <w:b/>
                <w:sz w:val="24"/>
              </w:rPr>
            </w:pPr>
            <w:r>
              <w:rPr>
                <w:rFonts w:hAnsi="宋体"/>
                <w:b/>
                <w:sz w:val="24"/>
              </w:rPr>
              <w:t>名称</w:t>
            </w:r>
          </w:p>
        </w:tc>
        <w:tc>
          <w:tcPr>
            <w:tcW w:w="2325" w:type="dxa"/>
            <w:gridSpan w:val="3"/>
            <w:vAlign w:val="center"/>
          </w:tcPr>
          <w:p w:rsidR="00E22E1F" w:rsidRDefault="00671AD2">
            <w:pPr>
              <w:jc w:val="center"/>
              <w:rPr>
                <w:b/>
                <w:sz w:val="24"/>
              </w:rPr>
            </w:pPr>
            <w:r>
              <w:rPr>
                <w:rFonts w:hAnsi="宋体"/>
                <w:b/>
                <w:sz w:val="24"/>
              </w:rPr>
              <w:t>消耗量</w:t>
            </w:r>
          </w:p>
        </w:tc>
        <w:tc>
          <w:tcPr>
            <w:tcW w:w="2268" w:type="dxa"/>
            <w:gridSpan w:val="2"/>
            <w:vAlign w:val="center"/>
          </w:tcPr>
          <w:p w:rsidR="00E22E1F" w:rsidRDefault="00671AD2">
            <w:pPr>
              <w:jc w:val="center"/>
              <w:rPr>
                <w:b/>
                <w:sz w:val="24"/>
              </w:rPr>
            </w:pPr>
            <w:r>
              <w:rPr>
                <w:rFonts w:hAnsi="宋体"/>
                <w:b/>
                <w:sz w:val="24"/>
              </w:rPr>
              <w:t>名称</w:t>
            </w:r>
          </w:p>
        </w:tc>
        <w:tc>
          <w:tcPr>
            <w:tcW w:w="2575" w:type="dxa"/>
            <w:gridSpan w:val="2"/>
            <w:vAlign w:val="center"/>
          </w:tcPr>
          <w:p w:rsidR="00E22E1F" w:rsidRDefault="00671AD2">
            <w:pPr>
              <w:jc w:val="center"/>
              <w:rPr>
                <w:b/>
                <w:sz w:val="24"/>
              </w:rPr>
            </w:pPr>
            <w:r>
              <w:rPr>
                <w:rFonts w:hAnsi="宋体"/>
                <w:b/>
                <w:sz w:val="24"/>
              </w:rPr>
              <w:t>消耗量</w:t>
            </w:r>
          </w:p>
        </w:tc>
      </w:tr>
      <w:tr w:rsidR="00E22E1F">
        <w:trPr>
          <w:trHeight w:val="454"/>
          <w:jc w:val="center"/>
        </w:trPr>
        <w:tc>
          <w:tcPr>
            <w:tcW w:w="1913" w:type="dxa"/>
            <w:gridSpan w:val="2"/>
            <w:vAlign w:val="center"/>
          </w:tcPr>
          <w:p w:rsidR="00E22E1F" w:rsidRDefault="00671AD2">
            <w:pPr>
              <w:jc w:val="center"/>
              <w:rPr>
                <w:sz w:val="24"/>
              </w:rPr>
            </w:pPr>
            <w:r>
              <w:rPr>
                <w:rFonts w:hAnsi="宋体"/>
                <w:sz w:val="24"/>
              </w:rPr>
              <w:t>水（吨</w:t>
            </w:r>
            <w:r>
              <w:rPr>
                <w:sz w:val="24"/>
              </w:rPr>
              <w:t>/</w:t>
            </w:r>
            <w:r>
              <w:rPr>
                <w:rFonts w:hAnsi="宋体"/>
                <w:sz w:val="24"/>
              </w:rPr>
              <w:t>年）</w:t>
            </w:r>
          </w:p>
        </w:tc>
        <w:tc>
          <w:tcPr>
            <w:tcW w:w="2325" w:type="dxa"/>
            <w:gridSpan w:val="3"/>
            <w:vAlign w:val="center"/>
          </w:tcPr>
          <w:p w:rsidR="00E22E1F" w:rsidRDefault="00671AD2">
            <w:pPr>
              <w:jc w:val="center"/>
              <w:rPr>
                <w:sz w:val="24"/>
                <w:szCs w:val="24"/>
              </w:rPr>
            </w:pPr>
            <w:r>
              <w:rPr>
                <w:rFonts w:hint="eastAsia"/>
                <w:sz w:val="24"/>
                <w:szCs w:val="24"/>
              </w:rPr>
              <w:t>3112</w:t>
            </w:r>
          </w:p>
        </w:tc>
        <w:tc>
          <w:tcPr>
            <w:tcW w:w="2268" w:type="dxa"/>
            <w:gridSpan w:val="2"/>
            <w:vAlign w:val="center"/>
          </w:tcPr>
          <w:p w:rsidR="00E22E1F" w:rsidRDefault="00671AD2">
            <w:pPr>
              <w:jc w:val="center"/>
              <w:rPr>
                <w:sz w:val="24"/>
              </w:rPr>
            </w:pPr>
            <w:r>
              <w:rPr>
                <w:rFonts w:hAnsi="宋体"/>
                <w:sz w:val="24"/>
              </w:rPr>
              <w:t>燃油（吨</w:t>
            </w:r>
            <w:r>
              <w:rPr>
                <w:sz w:val="24"/>
              </w:rPr>
              <w:t>/</w:t>
            </w:r>
            <w:r>
              <w:rPr>
                <w:rFonts w:hAnsi="宋体"/>
                <w:sz w:val="24"/>
              </w:rPr>
              <w:t>年）</w:t>
            </w:r>
          </w:p>
        </w:tc>
        <w:tc>
          <w:tcPr>
            <w:tcW w:w="2575" w:type="dxa"/>
            <w:gridSpan w:val="2"/>
            <w:vAlign w:val="center"/>
          </w:tcPr>
          <w:p w:rsidR="00E22E1F" w:rsidRDefault="00671AD2">
            <w:pPr>
              <w:jc w:val="center"/>
              <w:rPr>
                <w:sz w:val="24"/>
              </w:rPr>
            </w:pPr>
            <w:r>
              <w:rPr>
                <w:rFonts w:hAnsi="宋体"/>
                <w:sz w:val="24"/>
              </w:rPr>
              <w:t>－</w:t>
            </w:r>
          </w:p>
        </w:tc>
      </w:tr>
      <w:tr w:rsidR="00E22E1F">
        <w:trPr>
          <w:trHeight w:val="454"/>
          <w:jc w:val="center"/>
        </w:trPr>
        <w:tc>
          <w:tcPr>
            <w:tcW w:w="1913" w:type="dxa"/>
            <w:gridSpan w:val="2"/>
            <w:vAlign w:val="center"/>
          </w:tcPr>
          <w:p w:rsidR="00E22E1F" w:rsidRDefault="00671AD2">
            <w:pPr>
              <w:jc w:val="center"/>
              <w:rPr>
                <w:sz w:val="24"/>
              </w:rPr>
            </w:pPr>
            <w:r>
              <w:rPr>
                <w:rFonts w:hAnsi="宋体"/>
                <w:sz w:val="24"/>
              </w:rPr>
              <w:t>电（</w:t>
            </w:r>
            <w:r>
              <w:rPr>
                <w:sz w:val="24"/>
              </w:rPr>
              <w:t>千瓦时</w:t>
            </w:r>
            <w:r>
              <w:rPr>
                <w:sz w:val="24"/>
              </w:rPr>
              <w:t>/</w:t>
            </w:r>
            <w:r>
              <w:rPr>
                <w:sz w:val="24"/>
              </w:rPr>
              <w:t>年</w:t>
            </w:r>
            <w:r>
              <w:rPr>
                <w:rFonts w:hAnsi="宋体"/>
                <w:sz w:val="24"/>
              </w:rPr>
              <w:t>）</w:t>
            </w:r>
          </w:p>
        </w:tc>
        <w:tc>
          <w:tcPr>
            <w:tcW w:w="2325" w:type="dxa"/>
            <w:gridSpan w:val="3"/>
            <w:vAlign w:val="center"/>
          </w:tcPr>
          <w:p w:rsidR="00E22E1F" w:rsidRDefault="00671AD2">
            <w:pPr>
              <w:jc w:val="center"/>
              <w:rPr>
                <w:sz w:val="24"/>
              </w:rPr>
            </w:pPr>
            <w:r>
              <w:rPr>
                <w:rFonts w:hint="eastAsia"/>
                <w:sz w:val="24"/>
              </w:rPr>
              <w:t>100</w:t>
            </w:r>
            <w:r>
              <w:rPr>
                <w:rFonts w:hint="eastAsia"/>
                <w:sz w:val="24"/>
              </w:rPr>
              <w:t>万</w:t>
            </w:r>
          </w:p>
        </w:tc>
        <w:tc>
          <w:tcPr>
            <w:tcW w:w="2268" w:type="dxa"/>
            <w:gridSpan w:val="2"/>
            <w:vAlign w:val="center"/>
          </w:tcPr>
          <w:p w:rsidR="00E22E1F" w:rsidRDefault="00671AD2">
            <w:pPr>
              <w:jc w:val="center"/>
              <w:rPr>
                <w:sz w:val="24"/>
              </w:rPr>
            </w:pPr>
            <w:r>
              <w:rPr>
                <w:rFonts w:hAnsi="宋体"/>
                <w:sz w:val="24"/>
              </w:rPr>
              <w:t>燃气（标立方米</w:t>
            </w:r>
            <w:r>
              <w:rPr>
                <w:sz w:val="24"/>
              </w:rPr>
              <w:t>/</w:t>
            </w:r>
            <w:r>
              <w:rPr>
                <w:rFonts w:hAnsi="宋体"/>
                <w:sz w:val="24"/>
              </w:rPr>
              <w:t>年）</w:t>
            </w:r>
          </w:p>
        </w:tc>
        <w:tc>
          <w:tcPr>
            <w:tcW w:w="2575" w:type="dxa"/>
            <w:gridSpan w:val="2"/>
            <w:vAlign w:val="center"/>
          </w:tcPr>
          <w:p w:rsidR="00E22E1F" w:rsidRDefault="00671AD2">
            <w:pPr>
              <w:jc w:val="center"/>
              <w:rPr>
                <w:sz w:val="24"/>
              </w:rPr>
            </w:pPr>
            <w:r>
              <w:rPr>
                <w:rFonts w:hAnsi="宋体"/>
                <w:sz w:val="24"/>
              </w:rPr>
              <w:t>－</w:t>
            </w:r>
          </w:p>
        </w:tc>
      </w:tr>
      <w:tr w:rsidR="00E22E1F">
        <w:trPr>
          <w:trHeight w:val="454"/>
          <w:jc w:val="center"/>
        </w:trPr>
        <w:tc>
          <w:tcPr>
            <w:tcW w:w="1913" w:type="dxa"/>
            <w:gridSpan w:val="2"/>
            <w:vAlign w:val="center"/>
          </w:tcPr>
          <w:p w:rsidR="00E22E1F" w:rsidRDefault="00671AD2">
            <w:pPr>
              <w:jc w:val="center"/>
              <w:rPr>
                <w:sz w:val="24"/>
              </w:rPr>
            </w:pPr>
            <w:r>
              <w:rPr>
                <w:rFonts w:hAnsi="宋体"/>
                <w:sz w:val="24"/>
              </w:rPr>
              <w:t>燃煤（吨</w:t>
            </w:r>
            <w:r>
              <w:rPr>
                <w:sz w:val="24"/>
              </w:rPr>
              <w:t>/</w:t>
            </w:r>
            <w:r>
              <w:rPr>
                <w:rFonts w:hAnsi="宋体"/>
                <w:sz w:val="24"/>
              </w:rPr>
              <w:t>年）</w:t>
            </w:r>
          </w:p>
        </w:tc>
        <w:tc>
          <w:tcPr>
            <w:tcW w:w="2325" w:type="dxa"/>
            <w:gridSpan w:val="3"/>
            <w:vAlign w:val="center"/>
          </w:tcPr>
          <w:p w:rsidR="00E22E1F" w:rsidRDefault="00671AD2">
            <w:pPr>
              <w:jc w:val="center"/>
              <w:rPr>
                <w:sz w:val="24"/>
              </w:rPr>
            </w:pPr>
            <w:r>
              <w:rPr>
                <w:rFonts w:hAnsi="宋体"/>
                <w:sz w:val="24"/>
              </w:rPr>
              <w:t>－</w:t>
            </w:r>
          </w:p>
        </w:tc>
        <w:tc>
          <w:tcPr>
            <w:tcW w:w="2268" w:type="dxa"/>
            <w:gridSpan w:val="2"/>
            <w:vAlign w:val="center"/>
          </w:tcPr>
          <w:p w:rsidR="00E22E1F" w:rsidRDefault="00671AD2">
            <w:pPr>
              <w:jc w:val="center"/>
              <w:rPr>
                <w:sz w:val="24"/>
              </w:rPr>
            </w:pPr>
            <w:r>
              <w:rPr>
                <w:rFonts w:hAnsi="宋体"/>
                <w:sz w:val="24"/>
              </w:rPr>
              <w:t>其它</w:t>
            </w:r>
          </w:p>
        </w:tc>
        <w:tc>
          <w:tcPr>
            <w:tcW w:w="2575" w:type="dxa"/>
            <w:gridSpan w:val="2"/>
            <w:vAlign w:val="center"/>
          </w:tcPr>
          <w:p w:rsidR="00E22E1F" w:rsidRDefault="00671AD2">
            <w:pPr>
              <w:jc w:val="center"/>
              <w:rPr>
                <w:sz w:val="24"/>
              </w:rPr>
            </w:pPr>
            <w:r>
              <w:rPr>
                <w:rFonts w:hAnsi="宋体"/>
                <w:sz w:val="24"/>
              </w:rPr>
              <w:t>－</w:t>
            </w:r>
          </w:p>
        </w:tc>
      </w:tr>
      <w:tr w:rsidR="00E22E1F">
        <w:trPr>
          <w:trHeight w:val="454"/>
          <w:jc w:val="center"/>
        </w:trPr>
        <w:tc>
          <w:tcPr>
            <w:tcW w:w="9081" w:type="dxa"/>
            <w:gridSpan w:val="9"/>
          </w:tcPr>
          <w:p w:rsidR="00E22E1F" w:rsidRDefault="00671AD2">
            <w:pPr>
              <w:spacing w:line="360" w:lineRule="auto"/>
              <w:rPr>
                <w:b/>
                <w:bCs/>
                <w:sz w:val="24"/>
              </w:rPr>
            </w:pPr>
            <w:r>
              <w:rPr>
                <w:rFonts w:hAnsi="宋体"/>
                <w:b/>
                <w:bCs/>
                <w:sz w:val="24"/>
              </w:rPr>
              <w:t>废水（工业废水</w:t>
            </w:r>
            <w:r>
              <w:rPr>
                <w:rFonts w:ascii="宋体" w:hAnsi="宋体"/>
                <w:bCs/>
                <w:sz w:val="24"/>
              </w:rPr>
              <w:sym w:font="Wingdings 2" w:char="F052"/>
            </w:r>
            <w:r>
              <w:rPr>
                <w:rFonts w:hAnsi="宋体"/>
                <w:b/>
                <w:bCs/>
                <w:sz w:val="24"/>
              </w:rPr>
              <w:t>、生活污水</w:t>
            </w:r>
            <w:r>
              <w:rPr>
                <w:rFonts w:ascii="宋体" w:hAnsi="宋体"/>
                <w:bCs/>
                <w:sz w:val="24"/>
              </w:rPr>
              <w:sym w:font="Wingdings 2" w:char="F052"/>
            </w:r>
            <w:r>
              <w:rPr>
                <w:rFonts w:hAnsi="宋体"/>
                <w:b/>
                <w:bCs/>
                <w:sz w:val="24"/>
              </w:rPr>
              <w:t>）排水量及排放去向：</w:t>
            </w:r>
          </w:p>
          <w:p w:rsidR="00E22E1F" w:rsidRDefault="00671AD2">
            <w:pPr>
              <w:pStyle w:val="ac"/>
              <w:ind w:firstLineChars="200"/>
            </w:pPr>
            <w:r>
              <w:rPr>
                <w:rFonts w:hint="eastAsia"/>
                <w:szCs w:val="22"/>
              </w:rPr>
              <w:t>本项目废水</w:t>
            </w:r>
            <w:r>
              <w:rPr>
                <w:rFonts w:hint="eastAsia"/>
                <w:szCs w:val="22"/>
              </w:rPr>
              <w:t>依托原自建污水处理设施</w:t>
            </w:r>
            <w:r>
              <w:rPr>
                <w:rFonts w:hint="eastAsia"/>
                <w:szCs w:val="22"/>
              </w:rPr>
              <w:t>预处理</w:t>
            </w:r>
            <w:r>
              <w:rPr>
                <w:rFonts w:hint="eastAsia"/>
                <w:szCs w:val="22"/>
              </w:rPr>
              <w:t>，达《污水综合排放标准》（</w:t>
            </w:r>
            <w:r>
              <w:rPr>
                <w:rFonts w:hint="eastAsia"/>
                <w:szCs w:val="22"/>
              </w:rPr>
              <w:t>GB8978-1996</w:t>
            </w:r>
            <w:r>
              <w:rPr>
                <w:rFonts w:hint="eastAsia"/>
                <w:szCs w:val="22"/>
              </w:rPr>
              <w:t>）表</w:t>
            </w:r>
            <w:r>
              <w:rPr>
                <w:rFonts w:hint="eastAsia"/>
                <w:szCs w:val="22"/>
              </w:rPr>
              <w:t>4</w:t>
            </w:r>
            <w:r>
              <w:rPr>
                <w:rFonts w:hint="eastAsia"/>
                <w:szCs w:val="22"/>
              </w:rPr>
              <w:t>中一级排放标准后，</w:t>
            </w:r>
            <w:r>
              <w:rPr>
                <w:rFonts w:hint="eastAsia"/>
                <w:szCs w:val="22"/>
              </w:rPr>
              <w:t>后经开发区污水管网至六合区污水处理厂集中处理，尾水执行《城镇污水处理厂污染物排放标准》</w:t>
            </w:r>
            <w:r>
              <w:rPr>
                <w:rFonts w:hint="eastAsia"/>
                <w:szCs w:val="22"/>
              </w:rPr>
              <w:t>(GBI8918-2002)</w:t>
            </w:r>
            <w:r>
              <w:rPr>
                <w:rFonts w:hint="eastAsia"/>
                <w:szCs w:val="22"/>
              </w:rPr>
              <w:t>表</w:t>
            </w:r>
            <w:r>
              <w:rPr>
                <w:rFonts w:hint="eastAsia"/>
                <w:szCs w:val="22"/>
              </w:rPr>
              <w:t>1</w:t>
            </w:r>
            <w:r>
              <w:rPr>
                <w:rFonts w:hint="eastAsia"/>
                <w:szCs w:val="22"/>
              </w:rPr>
              <w:t>中一级</w:t>
            </w:r>
            <w:r>
              <w:rPr>
                <w:rFonts w:hint="eastAsia"/>
                <w:szCs w:val="22"/>
              </w:rPr>
              <w:t>A</w:t>
            </w:r>
            <w:r>
              <w:rPr>
                <w:rFonts w:hint="eastAsia"/>
                <w:szCs w:val="22"/>
              </w:rPr>
              <w:t>标准，最终排入</w:t>
            </w:r>
            <w:r>
              <w:rPr>
                <w:rFonts w:hint="eastAsia"/>
                <w:szCs w:val="22"/>
              </w:rPr>
              <w:t>滁</w:t>
            </w:r>
            <w:r>
              <w:rPr>
                <w:rFonts w:hint="eastAsia"/>
                <w:szCs w:val="22"/>
              </w:rPr>
              <w:t>河</w:t>
            </w:r>
            <w:r>
              <w:rPr>
                <w:rFonts w:hint="eastAsia"/>
              </w:rPr>
              <w:t>。</w:t>
            </w:r>
          </w:p>
        </w:tc>
      </w:tr>
      <w:tr w:rsidR="00E22E1F">
        <w:trPr>
          <w:trHeight w:val="983"/>
          <w:jc w:val="center"/>
        </w:trPr>
        <w:tc>
          <w:tcPr>
            <w:tcW w:w="9081" w:type="dxa"/>
            <w:gridSpan w:val="9"/>
          </w:tcPr>
          <w:p w:rsidR="00E22E1F" w:rsidRDefault="00671AD2">
            <w:pPr>
              <w:rPr>
                <w:b/>
                <w:bCs/>
                <w:sz w:val="24"/>
              </w:rPr>
            </w:pPr>
            <w:r>
              <w:rPr>
                <w:rFonts w:hAnsi="宋体"/>
                <w:b/>
                <w:bCs/>
                <w:sz w:val="24"/>
              </w:rPr>
              <w:t>放射性同位素和伴有电磁辐射的设施的使用情况：</w:t>
            </w:r>
          </w:p>
          <w:p w:rsidR="00E22E1F" w:rsidRDefault="00671AD2" w:rsidP="00927A90">
            <w:pPr>
              <w:spacing w:beforeLines="50" w:line="360" w:lineRule="auto"/>
              <w:ind w:firstLineChars="200" w:firstLine="480"/>
              <w:rPr>
                <w:sz w:val="24"/>
              </w:rPr>
            </w:pPr>
            <w:r>
              <w:rPr>
                <w:rFonts w:hAnsi="宋体"/>
                <w:sz w:val="24"/>
              </w:rPr>
              <w:t>无。</w:t>
            </w:r>
          </w:p>
        </w:tc>
      </w:tr>
    </w:tbl>
    <w:p w:rsidR="00E22E1F" w:rsidRDefault="00E22E1F">
      <w:pPr>
        <w:rPr>
          <w:b/>
          <w:bCs/>
          <w:sz w:val="24"/>
          <w:szCs w:val="24"/>
        </w:rPr>
        <w:sectPr w:rsidR="00E22E1F">
          <w:headerReference w:type="default" r:id="rId13"/>
          <w:footerReference w:type="default" r:id="rId14"/>
          <w:footerReference w:type="first" r:id="rId15"/>
          <w:pgSz w:w="11906" w:h="16838"/>
          <w:pgMar w:top="1440" w:right="1797" w:bottom="1440" w:left="1797" w:header="851" w:footer="992" w:gutter="0"/>
          <w:pgNumType w:start="1"/>
          <w:cols w:space="720"/>
          <w:docGrid w:linePitch="312"/>
        </w:sectPr>
      </w:pPr>
    </w:p>
    <w:tbl>
      <w:tblPr>
        <w:tblW w:w="82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282"/>
      </w:tblGrid>
      <w:tr w:rsidR="00E22E1F">
        <w:trPr>
          <w:trHeight w:val="20"/>
          <w:jc w:val="center"/>
        </w:trPr>
        <w:tc>
          <w:tcPr>
            <w:tcW w:w="8282" w:type="dxa"/>
          </w:tcPr>
          <w:p w:rsidR="00E22E1F" w:rsidRDefault="00671AD2" w:rsidP="00927A90">
            <w:pPr>
              <w:spacing w:beforeLines="50" w:line="360" w:lineRule="auto"/>
              <w:rPr>
                <w:rFonts w:hAnsi="宋体"/>
                <w:b/>
                <w:bCs/>
                <w:sz w:val="24"/>
                <w:szCs w:val="24"/>
              </w:rPr>
            </w:pPr>
            <w:r>
              <w:rPr>
                <w:rFonts w:hAnsi="宋体"/>
                <w:b/>
                <w:bCs/>
                <w:sz w:val="24"/>
                <w:szCs w:val="24"/>
              </w:rPr>
              <w:lastRenderedPageBreak/>
              <w:t>工程内容及规模：</w:t>
            </w:r>
          </w:p>
          <w:p w:rsidR="00E22E1F" w:rsidRDefault="00671AD2">
            <w:pPr>
              <w:pStyle w:val="ac"/>
              <w:ind w:firstLineChars="200" w:firstLine="482"/>
              <w:rPr>
                <w:rFonts w:hAnsi="宋体"/>
                <w:b/>
              </w:rPr>
            </w:pPr>
            <w:r>
              <w:rPr>
                <w:rFonts w:hAnsi="宋体" w:hint="eastAsia"/>
                <w:b/>
              </w:rPr>
              <w:t>1</w:t>
            </w:r>
            <w:r>
              <w:rPr>
                <w:rFonts w:hAnsi="宋体" w:hint="eastAsia"/>
                <w:b/>
              </w:rPr>
              <w:t>、</w:t>
            </w:r>
            <w:r>
              <w:rPr>
                <w:rFonts w:hAnsi="宋体"/>
                <w:b/>
              </w:rPr>
              <w:t>项目概况</w:t>
            </w:r>
          </w:p>
          <w:p w:rsidR="00E22E1F" w:rsidRDefault="00671AD2">
            <w:pPr>
              <w:spacing w:line="360" w:lineRule="auto"/>
              <w:ind w:firstLineChars="200" w:firstLine="480"/>
              <w:rPr>
                <w:rFonts w:ascii="宋体" w:hAnsi="宋体" w:cs="宋体"/>
                <w:kern w:val="0"/>
                <w:sz w:val="24"/>
              </w:rPr>
            </w:pPr>
            <w:r>
              <w:rPr>
                <w:rFonts w:hint="eastAsia"/>
                <w:bCs/>
                <w:color w:val="000000"/>
                <w:sz w:val="24"/>
                <w:szCs w:val="24"/>
              </w:rPr>
              <w:t>南京汽车变速箱有限公司选址在六合经济开发区龙华路</w:t>
            </w:r>
            <w:r>
              <w:rPr>
                <w:rFonts w:hint="eastAsia"/>
                <w:bCs/>
                <w:color w:val="000000"/>
                <w:sz w:val="24"/>
                <w:szCs w:val="24"/>
              </w:rPr>
              <w:t>9</w:t>
            </w:r>
            <w:r>
              <w:rPr>
                <w:rFonts w:hint="eastAsia"/>
                <w:bCs/>
                <w:color w:val="000000"/>
                <w:sz w:val="24"/>
                <w:szCs w:val="24"/>
              </w:rPr>
              <w:t>号，现因公司发展需求，需扩大原有产能，南京汽车变速箱有限公司投资</w:t>
            </w:r>
            <w:r>
              <w:rPr>
                <w:rFonts w:hint="eastAsia"/>
                <w:bCs/>
                <w:color w:val="000000"/>
                <w:sz w:val="24"/>
                <w:szCs w:val="24"/>
              </w:rPr>
              <w:t>8</w:t>
            </w:r>
            <w:r>
              <w:rPr>
                <w:rFonts w:hint="eastAsia"/>
                <w:bCs/>
                <w:color w:val="000000"/>
                <w:sz w:val="24"/>
                <w:szCs w:val="24"/>
              </w:rPr>
              <w:t>000</w:t>
            </w:r>
            <w:r>
              <w:rPr>
                <w:rFonts w:hint="eastAsia"/>
                <w:bCs/>
                <w:color w:val="000000"/>
                <w:sz w:val="24"/>
                <w:szCs w:val="24"/>
              </w:rPr>
              <w:t>万，拟对原有项目进行扩建。在厂区预留土地内新建全钢结构工业厂房，用于年产</w:t>
            </w:r>
            <w:r>
              <w:rPr>
                <w:rFonts w:hint="eastAsia"/>
                <w:bCs/>
                <w:color w:val="000000"/>
                <w:sz w:val="24"/>
                <w:szCs w:val="24"/>
              </w:rPr>
              <w:t>6</w:t>
            </w:r>
            <w:r>
              <w:rPr>
                <w:rFonts w:hint="eastAsia"/>
                <w:bCs/>
                <w:color w:val="000000"/>
                <w:sz w:val="24"/>
                <w:szCs w:val="24"/>
              </w:rPr>
              <w:t>.8</w:t>
            </w:r>
            <w:r>
              <w:rPr>
                <w:rFonts w:hint="eastAsia"/>
                <w:bCs/>
                <w:color w:val="000000"/>
                <w:sz w:val="24"/>
                <w:szCs w:val="24"/>
              </w:rPr>
              <w:t>万台套汽车变速箱总成项目，该项目</w:t>
            </w:r>
            <w:r>
              <w:rPr>
                <w:rFonts w:ascii="宋体" w:hAnsi="宋体" w:cs="宋体" w:hint="eastAsia"/>
                <w:sz w:val="24"/>
                <w:szCs w:val="24"/>
              </w:rPr>
              <w:t>新增</w:t>
            </w:r>
            <w:r>
              <w:rPr>
                <w:rFonts w:ascii="宋体" w:hAnsi="宋体" w:cs="宋体" w:hint="eastAsia"/>
                <w:sz w:val="24"/>
                <w:szCs w:val="24"/>
              </w:rPr>
              <w:t>厂房</w:t>
            </w:r>
            <w:r>
              <w:rPr>
                <w:rFonts w:ascii="宋体" w:hAnsi="宋体" w:cs="宋体" w:hint="eastAsia"/>
                <w:sz w:val="24"/>
                <w:szCs w:val="24"/>
              </w:rPr>
              <w:t>面积</w:t>
            </w:r>
            <w:r>
              <w:rPr>
                <w:rFonts w:ascii="宋体" w:hAnsi="宋体" w:cs="宋体" w:hint="eastAsia"/>
                <w:sz w:val="24"/>
                <w:szCs w:val="24"/>
              </w:rPr>
              <w:t>21725.22</w:t>
            </w:r>
            <w:r>
              <w:rPr>
                <w:rFonts w:ascii="宋体" w:hAnsi="宋体" w:cs="宋体" w:hint="eastAsia"/>
                <w:sz w:val="24"/>
                <w:szCs w:val="24"/>
              </w:rPr>
              <w:t>平方米。</w:t>
            </w:r>
          </w:p>
          <w:p w:rsidR="00E22E1F" w:rsidRDefault="00671AD2">
            <w:pPr>
              <w:widowControl/>
              <w:spacing w:line="360" w:lineRule="auto"/>
              <w:ind w:firstLineChars="200" w:firstLine="480"/>
              <w:jc w:val="left"/>
              <w:rPr>
                <w:sz w:val="24"/>
              </w:rPr>
            </w:pPr>
            <w:r>
              <w:rPr>
                <w:sz w:val="24"/>
              </w:rPr>
              <w:t>根据《中华人民共和国环境保护法》、《中华人民共和国环境影响评价法》以及《建设项目环境影响评价分类管理名录》</w:t>
            </w:r>
            <w:r>
              <w:rPr>
                <w:sz w:val="24"/>
              </w:rPr>
              <w:t>(</w:t>
            </w:r>
            <w:r>
              <w:rPr>
                <w:sz w:val="24"/>
              </w:rPr>
              <w:t>中华人民共和国环境保护部令第</w:t>
            </w:r>
            <w:r>
              <w:rPr>
                <w:sz w:val="24"/>
              </w:rPr>
              <w:t>44</w:t>
            </w:r>
            <w:r>
              <w:rPr>
                <w:sz w:val="24"/>
              </w:rPr>
              <w:t>号，</w:t>
            </w:r>
            <w:r>
              <w:rPr>
                <w:sz w:val="24"/>
              </w:rPr>
              <w:t>2018</w:t>
            </w:r>
            <w:r>
              <w:rPr>
                <w:sz w:val="24"/>
              </w:rPr>
              <w:t>年</w:t>
            </w:r>
            <w:r>
              <w:rPr>
                <w:sz w:val="24"/>
              </w:rPr>
              <w:t>4</w:t>
            </w:r>
            <w:r>
              <w:rPr>
                <w:sz w:val="24"/>
              </w:rPr>
              <w:t>月</w:t>
            </w:r>
            <w:r>
              <w:rPr>
                <w:sz w:val="24"/>
              </w:rPr>
              <w:t>28</w:t>
            </w:r>
            <w:r>
              <w:rPr>
                <w:sz w:val="24"/>
              </w:rPr>
              <w:t>日</w:t>
            </w:r>
            <w:r>
              <w:rPr>
                <w:sz w:val="24"/>
              </w:rPr>
              <w:t>)</w:t>
            </w:r>
            <w:r>
              <w:rPr>
                <w:sz w:val="24"/>
              </w:rPr>
              <w:t>的有关规定</w:t>
            </w:r>
            <w:r>
              <w:rPr>
                <w:rFonts w:hint="eastAsia"/>
                <w:sz w:val="24"/>
              </w:rPr>
              <w:t>，本项目属于其中</w:t>
            </w:r>
            <w:r>
              <w:rPr>
                <w:rFonts w:hint="eastAsia"/>
                <w:sz w:val="24"/>
              </w:rPr>
              <w:t>二十二、金属制品业</w:t>
            </w:r>
            <w:r>
              <w:rPr>
                <w:sz w:val="24"/>
              </w:rPr>
              <w:t xml:space="preserve">67 </w:t>
            </w:r>
            <w:r>
              <w:rPr>
                <w:rFonts w:hint="eastAsia"/>
                <w:sz w:val="24"/>
              </w:rPr>
              <w:t>金属制品加工制造</w:t>
            </w:r>
            <w:r>
              <w:rPr>
                <w:rFonts w:hint="eastAsia"/>
                <w:sz w:val="24"/>
              </w:rPr>
              <w:t xml:space="preserve"> </w:t>
            </w:r>
            <w:r>
              <w:rPr>
                <w:rFonts w:hint="eastAsia"/>
                <w:sz w:val="24"/>
              </w:rPr>
              <w:t>其他（仅切割组装除外），</w:t>
            </w:r>
            <w:r>
              <w:rPr>
                <w:rFonts w:hint="eastAsia"/>
                <w:sz w:val="24"/>
              </w:rPr>
              <w:t>应编制环境影响报告表。</w:t>
            </w:r>
            <w:r>
              <w:rPr>
                <w:sz w:val="24"/>
              </w:rPr>
              <w:t>据此，</w:t>
            </w:r>
            <w:r>
              <w:rPr>
                <w:rFonts w:hint="eastAsia"/>
                <w:bCs/>
                <w:color w:val="000000"/>
                <w:sz w:val="24"/>
                <w:szCs w:val="24"/>
              </w:rPr>
              <w:t>南京汽车变速箱有限公司</w:t>
            </w:r>
            <w:r>
              <w:rPr>
                <w:rFonts w:hint="eastAsia"/>
                <w:sz w:val="24"/>
              </w:rPr>
              <w:t>委托我公司承担该项目环境影响评价报告表的编制工作。环评单位在现场踏勘和资料收集的基础上，根据环评技术导则及其它相关文件，编制了该项目的环境影响报告表，报请环保主管部门审批，以期为项目实施和环境管理提供科学</w:t>
            </w:r>
            <w:r>
              <w:rPr>
                <w:rFonts w:hint="eastAsia"/>
                <w:sz w:val="24"/>
              </w:rPr>
              <w:t>依据。</w:t>
            </w:r>
          </w:p>
          <w:p w:rsidR="00E22E1F" w:rsidRDefault="00671AD2">
            <w:pPr>
              <w:spacing w:line="360" w:lineRule="auto"/>
              <w:ind w:firstLineChars="200" w:firstLine="482"/>
              <w:rPr>
                <w:rFonts w:hAnsi="宋体"/>
                <w:b/>
                <w:kern w:val="0"/>
                <w:sz w:val="24"/>
              </w:rPr>
            </w:pPr>
            <w:r>
              <w:rPr>
                <w:rFonts w:hAnsi="宋体" w:hint="eastAsia"/>
                <w:b/>
                <w:kern w:val="0"/>
                <w:sz w:val="24"/>
              </w:rPr>
              <w:t>2</w:t>
            </w:r>
            <w:r>
              <w:rPr>
                <w:rFonts w:hAnsi="宋体" w:hint="eastAsia"/>
                <w:b/>
                <w:kern w:val="0"/>
                <w:sz w:val="24"/>
              </w:rPr>
              <w:t>、开展环境影响评价工作的前提和基础</w:t>
            </w:r>
          </w:p>
          <w:p w:rsidR="00E22E1F" w:rsidRDefault="00671AD2">
            <w:pPr>
              <w:spacing w:line="360" w:lineRule="auto"/>
              <w:ind w:firstLineChars="200" w:firstLine="482"/>
              <w:rPr>
                <w:b/>
                <w:kern w:val="0"/>
                <w:sz w:val="24"/>
              </w:rPr>
            </w:pPr>
            <w:r>
              <w:rPr>
                <w:b/>
                <w:kern w:val="0"/>
                <w:sz w:val="24"/>
              </w:rPr>
              <w:t>（</w:t>
            </w:r>
            <w:r>
              <w:rPr>
                <w:b/>
                <w:kern w:val="0"/>
                <w:sz w:val="24"/>
              </w:rPr>
              <w:t>1</w:t>
            </w:r>
            <w:r>
              <w:rPr>
                <w:b/>
                <w:kern w:val="0"/>
                <w:sz w:val="24"/>
              </w:rPr>
              <w:t>）本项目与国家及地方产业政策符合性分析</w:t>
            </w:r>
          </w:p>
          <w:p w:rsidR="00E22E1F" w:rsidRDefault="00671AD2">
            <w:pPr>
              <w:spacing w:line="360" w:lineRule="auto"/>
              <w:ind w:firstLineChars="200" w:firstLine="480"/>
              <w:rPr>
                <w:kern w:val="0"/>
                <w:sz w:val="24"/>
              </w:rPr>
            </w:pPr>
            <w:r>
              <w:rPr>
                <w:rFonts w:hint="eastAsia"/>
                <w:kern w:val="0"/>
                <w:sz w:val="24"/>
              </w:rPr>
              <w:t>本项目为汽车零部件及配件制造，根据《产业结构调整指导目录</w:t>
            </w:r>
            <w:r>
              <w:rPr>
                <w:rFonts w:hint="eastAsia"/>
                <w:kern w:val="0"/>
                <w:sz w:val="24"/>
              </w:rPr>
              <w:t>2011</w:t>
            </w:r>
            <w:r>
              <w:rPr>
                <w:rFonts w:hint="eastAsia"/>
                <w:kern w:val="0"/>
                <w:sz w:val="24"/>
              </w:rPr>
              <w:t>年（</w:t>
            </w:r>
            <w:r>
              <w:rPr>
                <w:rFonts w:hint="eastAsia"/>
                <w:kern w:val="0"/>
                <w:sz w:val="24"/>
              </w:rPr>
              <w:t>2013</w:t>
            </w:r>
            <w:r>
              <w:rPr>
                <w:rFonts w:hint="eastAsia"/>
                <w:kern w:val="0"/>
                <w:sz w:val="24"/>
              </w:rPr>
              <w:t>年修正本）》，本项目不属于其限制类及淘汰类项目，为允许类。</w:t>
            </w:r>
          </w:p>
          <w:p w:rsidR="00E22E1F" w:rsidRDefault="00671AD2">
            <w:pPr>
              <w:spacing w:line="360" w:lineRule="auto"/>
              <w:ind w:firstLineChars="200" w:firstLine="480"/>
              <w:rPr>
                <w:kern w:val="0"/>
                <w:sz w:val="24"/>
              </w:rPr>
            </w:pPr>
            <w:r>
              <w:rPr>
                <w:rFonts w:hint="eastAsia"/>
                <w:kern w:val="0"/>
                <w:sz w:val="24"/>
              </w:rPr>
              <w:t>根据《江苏省工业和信息产业结构调整指导目录（</w:t>
            </w:r>
            <w:r>
              <w:rPr>
                <w:rFonts w:hint="eastAsia"/>
                <w:kern w:val="0"/>
                <w:sz w:val="24"/>
              </w:rPr>
              <w:t>2012</w:t>
            </w:r>
            <w:r>
              <w:rPr>
                <w:rFonts w:hint="eastAsia"/>
                <w:kern w:val="0"/>
                <w:sz w:val="24"/>
              </w:rPr>
              <w:t>年本）》（修订）》，本项目不属于其中鼓励类、限制类及淘汰类项目，为允许类。</w:t>
            </w:r>
          </w:p>
          <w:p w:rsidR="00E22E1F" w:rsidRDefault="00671AD2">
            <w:pPr>
              <w:spacing w:line="360" w:lineRule="auto"/>
              <w:ind w:firstLineChars="200" w:firstLine="480"/>
              <w:rPr>
                <w:kern w:val="0"/>
                <w:sz w:val="24"/>
              </w:rPr>
            </w:pPr>
            <w:r>
              <w:rPr>
                <w:rFonts w:hint="eastAsia"/>
                <w:kern w:val="0"/>
                <w:sz w:val="24"/>
              </w:rPr>
              <w:t>同时，建设项目已于</w:t>
            </w:r>
            <w:r>
              <w:rPr>
                <w:rFonts w:hint="eastAsia"/>
                <w:kern w:val="0"/>
                <w:sz w:val="24"/>
              </w:rPr>
              <w:t>201</w:t>
            </w:r>
            <w:r>
              <w:rPr>
                <w:kern w:val="0"/>
                <w:sz w:val="24"/>
              </w:rPr>
              <w:t>9</w:t>
            </w:r>
            <w:r>
              <w:rPr>
                <w:rFonts w:hint="eastAsia"/>
                <w:kern w:val="0"/>
                <w:sz w:val="24"/>
              </w:rPr>
              <w:t>年</w:t>
            </w:r>
            <w:r>
              <w:rPr>
                <w:rFonts w:hint="eastAsia"/>
                <w:kern w:val="0"/>
                <w:sz w:val="24"/>
              </w:rPr>
              <w:t>7</w:t>
            </w:r>
            <w:r>
              <w:rPr>
                <w:rFonts w:hint="eastAsia"/>
                <w:kern w:val="0"/>
                <w:sz w:val="24"/>
              </w:rPr>
              <w:t>月通过南京市</w:t>
            </w:r>
            <w:r>
              <w:rPr>
                <w:rFonts w:hint="eastAsia"/>
                <w:kern w:val="0"/>
                <w:sz w:val="24"/>
              </w:rPr>
              <w:t>六合</w:t>
            </w:r>
            <w:r>
              <w:rPr>
                <w:rFonts w:hint="eastAsia"/>
                <w:kern w:val="0"/>
                <w:sz w:val="24"/>
              </w:rPr>
              <w:t>区发改委备案，并准予开展有关工作（备案文件详见附件</w:t>
            </w:r>
            <w:r>
              <w:rPr>
                <w:kern w:val="0"/>
                <w:sz w:val="24"/>
              </w:rPr>
              <w:t>2</w:t>
            </w:r>
            <w:r>
              <w:rPr>
                <w:rFonts w:hint="eastAsia"/>
                <w:kern w:val="0"/>
                <w:sz w:val="24"/>
              </w:rPr>
              <w:t>）。</w:t>
            </w:r>
          </w:p>
          <w:p w:rsidR="00E22E1F" w:rsidRDefault="00671AD2">
            <w:pPr>
              <w:spacing w:line="360" w:lineRule="auto"/>
              <w:ind w:firstLineChars="200" w:firstLine="480"/>
              <w:rPr>
                <w:kern w:val="0"/>
                <w:sz w:val="24"/>
              </w:rPr>
            </w:pPr>
            <w:r>
              <w:rPr>
                <w:rFonts w:hint="eastAsia"/>
                <w:kern w:val="0"/>
                <w:sz w:val="24"/>
              </w:rPr>
              <w:t>对照《江苏省工业和信息产业结构调整限制、淘汰目录和能耗限额》（苏政办发</w:t>
            </w:r>
            <w:r>
              <w:rPr>
                <w:rFonts w:hint="eastAsia"/>
                <w:kern w:val="0"/>
                <w:sz w:val="24"/>
              </w:rPr>
              <w:t>[2015]118</w:t>
            </w:r>
            <w:r>
              <w:rPr>
                <w:rFonts w:hint="eastAsia"/>
                <w:kern w:val="0"/>
                <w:sz w:val="24"/>
              </w:rPr>
              <w:t>号），本项目不属于其中的限制类和淘汰类项目。</w:t>
            </w:r>
          </w:p>
          <w:p w:rsidR="00E22E1F" w:rsidRDefault="00671AD2">
            <w:pPr>
              <w:spacing w:line="360" w:lineRule="auto"/>
              <w:ind w:firstLineChars="200" w:firstLine="480"/>
              <w:rPr>
                <w:kern w:val="0"/>
                <w:sz w:val="24"/>
              </w:rPr>
            </w:pPr>
            <w:r>
              <w:rPr>
                <w:kern w:val="0"/>
                <w:sz w:val="24"/>
              </w:rPr>
              <w:t>因此，本项目的建设符合现行国家和地方产业政策要求。</w:t>
            </w:r>
          </w:p>
          <w:p w:rsidR="00E22E1F" w:rsidRDefault="00671AD2">
            <w:pPr>
              <w:spacing w:line="360" w:lineRule="auto"/>
              <w:ind w:firstLineChars="200" w:firstLine="482"/>
              <w:rPr>
                <w:b/>
                <w:kern w:val="0"/>
                <w:sz w:val="24"/>
              </w:rPr>
            </w:pPr>
            <w:r>
              <w:rPr>
                <w:b/>
                <w:kern w:val="0"/>
                <w:sz w:val="24"/>
              </w:rPr>
              <w:t>（</w:t>
            </w:r>
            <w:r>
              <w:rPr>
                <w:b/>
                <w:kern w:val="0"/>
                <w:sz w:val="24"/>
              </w:rPr>
              <w:t>2</w:t>
            </w:r>
            <w:r>
              <w:rPr>
                <w:b/>
                <w:kern w:val="0"/>
                <w:sz w:val="24"/>
              </w:rPr>
              <w:t>）规划相符性及选址合理性</w:t>
            </w:r>
          </w:p>
          <w:p w:rsidR="00E22E1F" w:rsidRDefault="00671AD2">
            <w:pPr>
              <w:spacing w:line="360" w:lineRule="auto"/>
              <w:ind w:firstLineChars="200" w:firstLine="480"/>
              <w:rPr>
                <w:kern w:val="0"/>
                <w:sz w:val="24"/>
              </w:rPr>
            </w:pPr>
            <w:r>
              <w:rPr>
                <w:rFonts w:hint="eastAsia"/>
                <w:kern w:val="0"/>
                <w:sz w:val="24"/>
              </w:rPr>
              <w:t>①</w:t>
            </w:r>
            <w:r>
              <w:rPr>
                <w:rFonts w:hint="eastAsia"/>
                <w:kern w:val="0"/>
                <w:sz w:val="24"/>
              </w:rPr>
              <w:t xml:space="preserve"> </w:t>
            </w:r>
            <w:r>
              <w:rPr>
                <w:rFonts w:hint="eastAsia"/>
                <w:kern w:val="0"/>
                <w:sz w:val="24"/>
              </w:rPr>
              <w:t>项目用地性质相符性</w:t>
            </w:r>
          </w:p>
          <w:p w:rsidR="00E22E1F" w:rsidRDefault="00671AD2">
            <w:pPr>
              <w:spacing w:line="360" w:lineRule="auto"/>
              <w:ind w:firstLineChars="200" w:firstLine="480"/>
              <w:rPr>
                <w:kern w:val="0"/>
                <w:sz w:val="24"/>
              </w:rPr>
            </w:pPr>
            <w:r>
              <w:rPr>
                <w:rFonts w:hint="eastAsia"/>
                <w:kern w:val="0"/>
                <w:sz w:val="24"/>
              </w:rPr>
              <w:t>本项目用地性质为工业用地，不属于国土资源部《限制用地项目目录》（</w:t>
            </w:r>
            <w:r>
              <w:rPr>
                <w:rFonts w:hint="eastAsia"/>
                <w:kern w:val="0"/>
                <w:sz w:val="24"/>
              </w:rPr>
              <w:t>2012</w:t>
            </w:r>
            <w:r>
              <w:rPr>
                <w:rFonts w:hint="eastAsia"/>
                <w:kern w:val="0"/>
                <w:sz w:val="24"/>
              </w:rPr>
              <w:t>年本）、《禁止用地项目目录》（</w:t>
            </w:r>
            <w:r>
              <w:rPr>
                <w:rFonts w:hint="eastAsia"/>
                <w:kern w:val="0"/>
                <w:sz w:val="24"/>
              </w:rPr>
              <w:t>2012</w:t>
            </w:r>
            <w:r>
              <w:rPr>
                <w:rFonts w:hint="eastAsia"/>
                <w:kern w:val="0"/>
                <w:sz w:val="24"/>
              </w:rPr>
              <w:t>年本）、《江苏省限制用地项</w:t>
            </w:r>
            <w:r>
              <w:rPr>
                <w:rFonts w:hint="eastAsia"/>
                <w:kern w:val="0"/>
                <w:sz w:val="24"/>
              </w:rPr>
              <w:lastRenderedPageBreak/>
              <w:t>目目录（</w:t>
            </w:r>
            <w:r>
              <w:rPr>
                <w:rFonts w:hint="eastAsia"/>
                <w:kern w:val="0"/>
                <w:sz w:val="24"/>
              </w:rPr>
              <w:t>2013</w:t>
            </w:r>
            <w:r>
              <w:rPr>
                <w:rFonts w:hint="eastAsia"/>
                <w:kern w:val="0"/>
                <w:sz w:val="24"/>
              </w:rPr>
              <w:t>年半）》、《江苏省禁止用地项目目录（</w:t>
            </w:r>
            <w:r>
              <w:rPr>
                <w:rFonts w:hint="eastAsia"/>
                <w:kern w:val="0"/>
                <w:sz w:val="24"/>
              </w:rPr>
              <w:t>2013</w:t>
            </w:r>
            <w:r>
              <w:rPr>
                <w:rFonts w:hint="eastAsia"/>
                <w:kern w:val="0"/>
                <w:sz w:val="24"/>
              </w:rPr>
              <w:t>年本）》范围内，因此本项目的建设符合土地使用要求。</w:t>
            </w:r>
          </w:p>
          <w:p w:rsidR="00E22E1F" w:rsidRDefault="00671AD2">
            <w:pPr>
              <w:spacing w:line="360" w:lineRule="auto"/>
              <w:ind w:firstLineChars="200" w:firstLine="480"/>
              <w:rPr>
                <w:kern w:val="0"/>
                <w:sz w:val="24"/>
                <w:szCs w:val="22"/>
              </w:rPr>
            </w:pPr>
            <w:r>
              <w:rPr>
                <w:rFonts w:hint="eastAsia"/>
                <w:kern w:val="0"/>
                <w:sz w:val="24"/>
                <w:szCs w:val="22"/>
              </w:rPr>
              <w:t>②</w:t>
            </w:r>
            <w:r>
              <w:rPr>
                <w:rFonts w:hint="eastAsia"/>
                <w:kern w:val="0"/>
                <w:sz w:val="24"/>
                <w:szCs w:val="22"/>
              </w:rPr>
              <w:t xml:space="preserve"> </w:t>
            </w:r>
            <w:r>
              <w:rPr>
                <w:rFonts w:hint="eastAsia"/>
                <w:kern w:val="0"/>
                <w:sz w:val="24"/>
                <w:szCs w:val="22"/>
              </w:rPr>
              <w:t>与《南京六合经济开发区（龙池片区）开发建设规划（</w:t>
            </w:r>
            <w:r>
              <w:rPr>
                <w:rFonts w:hint="eastAsia"/>
                <w:kern w:val="0"/>
                <w:sz w:val="24"/>
                <w:szCs w:val="22"/>
              </w:rPr>
              <w:t>2018-2030</w:t>
            </w:r>
            <w:r>
              <w:rPr>
                <w:rFonts w:hint="eastAsia"/>
                <w:kern w:val="0"/>
                <w:sz w:val="24"/>
                <w:szCs w:val="22"/>
              </w:rPr>
              <w:t>）》相符性分析：</w:t>
            </w:r>
          </w:p>
          <w:p w:rsidR="00E22E1F" w:rsidRDefault="00671AD2">
            <w:pPr>
              <w:spacing w:line="360" w:lineRule="auto"/>
              <w:ind w:firstLineChars="200" w:firstLine="480"/>
              <w:rPr>
                <w:kern w:val="0"/>
                <w:sz w:val="24"/>
                <w:szCs w:val="22"/>
              </w:rPr>
            </w:pPr>
            <w:r>
              <w:rPr>
                <w:rFonts w:hint="eastAsia"/>
                <w:kern w:val="0"/>
                <w:sz w:val="24"/>
                <w:szCs w:val="22"/>
              </w:rPr>
              <w:t>六合经济开发区总体定位为南京江北新区产业城，一个一体化发展的现代化产业新城，将重点优化提升高端装备制造和节能环保</w:t>
            </w:r>
            <w:r>
              <w:rPr>
                <w:rFonts w:hint="eastAsia"/>
                <w:kern w:val="0"/>
                <w:sz w:val="24"/>
                <w:szCs w:val="22"/>
              </w:rPr>
              <w:t xml:space="preserve"> 2 </w:t>
            </w:r>
            <w:r>
              <w:rPr>
                <w:rFonts w:hint="eastAsia"/>
                <w:kern w:val="0"/>
                <w:sz w:val="24"/>
                <w:szCs w:val="22"/>
              </w:rPr>
              <w:t>大主导产业。未来的六合经济开发区将规划形成“两心、两轴、三廊、六组团”的空间布局结构，“两心”为龙池地区中心和龙池湖绿心。“两轴”为六合大道城市发展轴和龙华路城市发展轴。“三廊”为滁河绿廊、中部生态隔离廊道、南部生态隔离廊道。“六组团”包括</w:t>
            </w:r>
            <w:r>
              <w:rPr>
                <w:rFonts w:hint="eastAsia"/>
                <w:kern w:val="0"/>
                <w:sz w:val="24"/>
                <w:szCs w:val="22"/>
              </w:rPr>
              <w:t xml:space="preserve"> 1</w:t>
            </w:r>
            <w:r>
              <w:rPr>
                <w:rFonts w:hint="eastAsia"/>
                <w:kern w:val="0"/>
                <w:sz w:val="24"/>
                <w:szCs w:val="22"/>
              </w:rPr>
              <w:t>个综合服务组团、</w:t>
            </w:r>
            <w:r>
              <w:rPr>
                <w:rFonts w:hint="eastAsia"/>
                <w:kern w:val="0"/>
                <w:sz w:val="24"/>
                <w:szCs w:val="22"/>
              </w:rPr>
              <w:t xml:space="preserve">3 </w:t>
            </w:r>
            <w:r>
              <w:rPr>
                <w:rFonts w:hint="eastAsia"/>
                <w:kern w:val="0"/>
                <w:sz w:val="24"/>
                <w:szCs w:val="22"/>
              </w:rPr>
              <w:t>个生活组团和</w:t>
            </w:r>
            <w:r>
              <w:rPr>
                <w:rFonts w:hint="eastAsia"/>
                <w:kern w:val="0"/>
                <w:sz w:val="24"/>
                <w:szCs w:val="22"/>
              </w:rPr>
              <w:t xml:space="preserve"> 2 </w:t>
            </w:r>
            <w:r>
              <w:rPr>
                <w:rFonts w:hint="eastAsia"/>
                <w:kern w:val="0"/>
                <w:sz w:val="24"/>
                <w:szCs w:val="22"/>
              </w:rPr>
              <w:t>个综合产业组团。</w:t>
            </w:r>
          </w:p>
          <w:p w:rsidR="00E22E1F" w:rsidRDefault="00671AD2">
            <w:pPr>
              <w:spacing w:line="360" w:lineRule="auto"/>
              <w:ind w:firstLineChars="200" w:firstLine="480"/>
              <w:rPr>
                <w:kern w:val="0"/>
                <w:sz w:val="24"/>
                <w:szCs w:val="22"/>
              </w:rPr>
            </w:pPr>
            <w:r>
              <w:rPr>
                <w:rFonts w:hint="eastAsia"/>
                <w:kern w:val="0"/>
                <w:sz w:val="24"/>
                <w:szCs w:val="22"/>
              </w:rPr>
              <w:t>根据南京六</w:t>
            </w:r>
            <w:r>
              <w:rPr>
                <w:rFonts w:hint="eastAsia"/>
                <w:kern w:val="0"/>
                <w:sz w:val="24"/>
                <w:szCs w:val="22"/>
              </w:rPr>
              <w:t>合经济开发区（龙池片区）开发建设规划，其产业发展定位为：严禁三类污染工业进入，允许发展二类低污染工业，鼓励发展科技先导型、高附加、低能耗、无污染高新技术产业，工业类以一类工业为主，如电子、通讯、服装、轻纺、新材料等企业，尤其重点引进电子、通讯、新材料等高科技工业”（不包含化工、电镀、印染、染整类工业），并重点优化提升高端装备制造和节能环保</w:t>
            </w:r>
            <w:r>
              <w:rPr>
                <w:rFonts w:hint="eastAsia"/>
                <w:kern w:val="0"/>
                <w:sz w:val="24"/>
                <w:szCs w:val="22"/>
              </w:rPr>
              <w:t xml:space="preserve"> 2 </w:t>
            </w:r>
            <w:r>
              <w:rPr>
                <w:rFonts w:hint="eastAsia"/>
                <w:kern w:val="0"/>
                <w:sz w:val="24"/>
                <w:szCs w:val="22"/>
              </w:rPr>
              <w:t>大主导产业，强化发展</w:t>
            </w:r>
            <w:r>
              <w:rPr>
                <w:rFonts w:hint="eastAsia"/>
                <w:kern w:val="0"/>
                <w:sz w:val="24"/>
                <w:szCs w:val="22"/>
              </w:rPr>
              <w:t xml:space="preserve"> 1 </w:t>
            </w:r>
            <w:r>
              <w:rPr>
                <w:rFonts w:hint="eastAsia"/>
                <w:kern w:val="0"/>
                <w:sz w:val="24"/>
                <w:szCs w:val="22"/>
              </w:rPr>
              <w:t>大产业用纺织品特色产业，培育壮大现代服务业：“现代物流、检验检测、研发设计、职业教育和行业综合服务”</w:t>
            </w:r>
            <w:r>
              <w:rPr>
                <w:rFonts w:hint="eastAsia"/>
                <w:kern w:val="0"/>
                <w:sz w:val="24"/>
                <w:szCs w:val="22"/>
              </w:rPr>
              <w:t xml:space="preserve">5 </w:t>
            </w:r>
            <w:r>
              <w:rPr>
                <w:rFonts w:hint="eastAsia"/>
                <w:kern w:val="0"/>
                <w:sz w:val="24"/>
                <w:szCs w:val="22"/>
              </w:rPr>
              <w:t>大生产性服务业，构建“</w:t>
            </w:r>
            <w:r>
              <w:rPr>
                <w:rFonts w:hint="eastAsia"/>
                <w:kern w:val="0"/>
                <w:sz w:val="24"/>
                <w:szCs w:val="22"/>
              </w:rPr>
              <w:t xml:space="preserve">2 </w:t>
            </w:r>
            <w:r>
              <w:rPr>
                <w:rFonts w:hint="eastAsia"/>
                <w:kern w:val="0"/>
                <w:sz w:val="24"/>
                <w:szCs w:val="22"/>
              </w:rPr>
              <w:t>大主导</w:t>
            </w:r>
            <w:r>
              <w:rPr>
                <w:rFonts w:hint="eastAsia"/>
                <w:kern w:val="0"/>
                <w:sz w:val="24"/>
                <w:szCs w:val="22"/>
              </w:rPr>
              <w:t>+1</w:t>
            </w:r>
            <w:r>
              <w:rPr>
                <w:rFonts w:hint="eastAsia"/>
                <w:kern w:val="0"/>
                <w:sz w:val="24"/>
                <w:szCs w:val="22"/>
              </w:rPr>
              <w:t xml:space="preserve"> </w:t>
            </w:r>
            <w:r>
              <w:rPr>
                <w:rFonts w:hint="eastAsia"/>
                <w:kern w:val="0"/>
                <w:sz w:val="24"/>
                <w:szCs w:val="22"/>
              </w:rPr>
              <w:t>大特色</w:t>
            </w:r>
            <w:r>
              <w:rPr>
                <w:rFonts w:hint="eastAsia"/>
                <w:kern w:val="0"/>
                <w:sz w:val="24"/>
                <w:szCs w:val="22"/>
              </w:rPr>
              <w:t xml:space="preserve">+5 </w:t>
            </w:r>
            <w:r>
              <w:rPr>
                <w:rFonts w:hint="eastAsia"/>
                <w:kern w:val="0"/>
                <w:sz w:val="24"/>
                <w:szCs w:val="22"/>
              </w:rPr>
              <w:t>大支撑”的制造</w:t>
            </w:r>
            <w:r>
              <w:rPr>
                <w:rFonts w:hint="eastAsia"/>
                <w:kern w:val="0"/>
                <w:sz w:val="24"/>
                <w:szCs w:val="22"/>
              </w:rPr>
              <w:t>+</w:t>
            </w:r>
            <w:r>
              <w:rPr>
                <w:rFonts w:hint="eastAsia"/>
                <w:kern w:val="0"/>
                <w:sz w:val="24"/>
                <w:szCs w:val="22"/>
              </w:rPr>
              <w:t>服务型现代产业体系。</w:t>
            </w:r>
          </w:p>
          <w:p w:rsidR="00E22E1F" w:rsidRDefault="00671AD2">
            <w:pPr>
              <w:spacing w:line="360" w:lineRule="auto"/>
              <w:ind w:firstLineChars="200" w:firstLine="480"/>
              <w:rPr>
                <w:sz w:val="24"/>
              </w:rPr>
            </w:pPr>
            <w:r>
              <w:rPr>
                <w:rFonts w:hint="eastAsia"/>
                <w:kern w:val="0"/>
                <w:sz w:val="24"/>
                <w:szCs w:val="22"/>
              </w:rPr>
              <w:t>本项目位于六合经济开发区龙华路</w:t>
            </w:r>
            <w:r>
              <w:rPr>
                <w:rFonts w:hint="eastAsia"/>
                <w:kern w:val="0"/>
                <w:sz w:val="24"/>
                <w:szCs w:val="22"/>
              </w:rPr>
              <w:t>9</w:t>
            </w:r>
            <w:r>
              <w:rPr>
                <w:rFonts w:hint="eastAsia"/>
                <w:kern w:val="0"/>
                <w:sz w:val="24"/>
                <w:szCs w:val="22"/>
              </w:rPr>
              <w:t>号，位于“六组团”中的综合产业组团，用地性质为工业用地，符合园区用地规划，</w:t>
            </w:r>
            <w:r>
              <w:rPr>
                <w:rFonts w:hint="eastAsia"/>
                <w:sz w:val="24"/>
              </w:rPr>
              <w:t>主要从事汽车零部件及配件制造，属于机械加工行业，与规划环评相符。</w:t>
            </w:r>
          </w:p>
          <w:p w:rsidR="00E22E1F" w:rsidRDefault="00671AD2">
            <w:pPr>
              <w:spacing w:line="360" w:lineRule="auto"/>
              <w:ind w:firstLineChars="200" w:firstLine="482"/>
              <w:rPr>
                <w:b/>
                <w:kern w:val="0"/>
                <w:sz w:val="24"/>
              </w:rPr>
            </w:pPr>
            <w:r>
              <w:rPr>
                <w:rFonts w:hint="eastAsia"/>
                <w:b/>
                <w:kern w:val="0"/>
                <w:sz w:val="24"/>
              </w:rPr>
              <w:t>（</w:t>
            </w:r>
            <w:r>
              <w:rPr>
                <w:rFonts w:hint="eastAsia"/>
                <w:b/>
                <w:kern w:val="0"/>
                <w:sz w:val="24"/>
              </w:rPr>
              <w:t>3</w:t>
            </w:r>
            <w:r>
              <w:rPr>
                <w:rFonts w:hint="eastAsia"/>
                <w:b/>
                <w:kern w:val="0"/>
                <w:sz w:val="24"/>
              </w:rPr>
              <w:t>）</w:t>
            </w:r>
            <w:r>
              <w:rPr>
                <w:b/>
                <w:kern w:val="0"/>
                <w:sz w:val="24"/>
              </w:rPr>
              <w:t>与</w:t>
            </w:r>
            <w:r>
              <w:rPr>
                <w:rFonts w:hint="eastAsia"/>
                <w:b/>
                <w:kern w:val="0"/>
                <w:sz w:val="24"/>
              </w:rPr>
              <w:t>“三线一单”相符性分析</w:t>
            </w:r>
          </w:p>
          <w:p w:rsidR="00E22E1F" w:rsidRDefault="00671AD2">
            <w:pPr>
              <w:spacing w:line="360" w:lineRule="auto"/>
              <w:ind w:firstLineChars="200" w:firstLine="480"/>
              <w:rPr>
                <w:kern w:val="0"/>
                <w:sz w:val="24"/>
              </w:rPr>
            </w:pPr>
            <w:r>
              <w:rPr>
                <w:rFonts w:hint="eastAsia"/>
                <w:kern w:val="0"/>
                <w:sz w:val="24"/>
              </w:rPr>
              <w:t>根据《关于以改善环境质量为核心加强环境影响评价管理的通知》（环环评</w:t>
            </w:r>
            <w:r>
              <w:rPr>
                <w:rFonts w:hint="eastAsia"/>
                <w:kern w:val="0"/>
                <w:sz w:val="24"/>
              </w:rPr>
              <w:t>[2016]150</w:t>
            </w:r>
            <w:r>
              <w:rPr>
                <w:rFonts w:hint="eastAsia"/>
                <w:kern w:val="0"/>
                <w:sz w:val="24"/>
              </w:rPr>
              <w:t>号）：“为适应以改善环境质量为核心的环境管理要求，切实加强环境影响评价（以下简称环评）管理，落实“生态保护红线、环境质量底线、资源利用上线和环境准入负面清单”（以下简称“三</w:t>
            </w:r>
            <w:r>
              <w:rPr>
                <w:rFonts w:hint="eastAsia"/>
                <w:kern w:val="0"/>
                <w:sz w:val="24"/>
              </w:rPr>
              <w:t>线一单”）约束”。</w:t>
            </w:r>
          </w:p>
          <w:p w:rsidR="00E22E1F" w:rsidRDefault="00E22E1F">
            <w:pPr>
              <w:spacing w:line="360" w:lineRule="auto"/>
              <w:ind w:firstLineChars="200" w:firstLine="480"/>
              <w:rPr>
                <w:kern w:val="0"/>
                <w:sz w:val="24"/>
              </w:rPr>
            </w:pPr>
            <w:r>
              <w:rPr>
                <w:kern w:val="0"/>
                <w:sz w:val="24"/>
              </w:rPr>
              <w:fldChar w:fldCharType="begin"/>
            </w:r>
            <w:r w:rsidR="00671AD2">
              <w:rPr>
                <w:kern w:val="0"/>
                <w:sz w:val="24"/>
              </w:rPr>
              <w:instrText xml:space="preserve"> </w:instrText>
            </w:r>
            <w:r w:rsidR="00671AD2">
              <w:rPr>
                <w:rFonts w:hint="eastAsia"/>
                <w:kern w:val="0"/>
                <w:sz w:val="24"/>
              </w:rPr>
              <w:instrText>= 1 \* GB3</w:instrText>
            </w:r>
            <w:r w:rsidR="00671AD2">
              <w:rPr>
                <w:kern w:val="0"/>
                <w:sz w:val="24"/>
              </w:rPr>
              <w:instrText xml:space="preserve"> </w:instrText>
            </w:r>
            <w:r>
              <w:rPr>
                <w:kern w:val="0"/>
                <w:sz w:val="24"/>
              </w:rPr>
              <w:fldChar w:fldCharType="separate"/>
            </w:r>
            <w:r w:rsidR="00671AD2">
              <w:rPr>
                <w:rFonts w:hint="eastAsia"/>
                <w:kern w:val="0"/>
                <w:sz w:val="24"/>
              </w:rPr>
              <w:t>①</w:t>
            </w:r>
            <w:r>
              <w:rPr>
                <w:kern w:val="0"/>
                <w:sz w:val="24"/>
              </w:rPr>
              <w:fldChar w:fldCharType="end"/>
            </w:r>
            <w:r w:rsidR="00671AD2">
              <w:rPr>
                <w:kern w:val="0"/>
                <w:sz w:val="24"/>
              </w:rPr>
              <w:t xml:space="preserve"> </w:t>
            </w:r>
            <w:r w:rsidR="00671AD2">
              <w:rPr>
                <w:rFonts w:hint="eastAsia"/>
                <w:kern w:val="0"/>
                <w:sz w:val="24"/>
              </w:rPr>
              <w:t>与生态红线区域保护规划的相符性</w:t>
            </w:r>
          </w:p>
          <w:p w:rsidR="00E22E1F" w:rsidRDefault="00671AD2" w:rsidP="00927A90">
            <w:pPr>
              <w:spacing w:beforeLines="50" w:line="360" w:lineRule="auto"/>
              <w:ind w:firstLineChars="200" w:firstLine="480"/>
              <w:rPr>
                <w:rFonts w:ascii="宋体" w:hAnsi="宋体" w:cs="宋体"/>
                <w:sz w:val="24"/>
                <w:szCs w:val="24"/>
              </w:rPr>
            </w:pPr>
            <w:r>
              <w:rPr>
                <w:rFonts w:ascii="宋体" w:hAnsi="宋体" w:cs="宋体"/>
                <w:sz w:val="24"/>
                <w:szCs w:val="24"/>
              </w:rPr>
              <w:t>根据《省政府关于印发江苏省生态红线区域保护规划的通知》（苏政发</w:t>
            </w:r>
            <w:r>
              <w:rPr>
                <w:rFonts w:ascii="宋体" w:hAnsi="宋体" w:cs="宋体"/>
                <w:sz w:val="24"/>
                <w:szCs w:val="24"/>
              </w:rPr>
              <w:lastRenderedPageBreak/>
              <w:t>〔</w:t>
            </w:r>
            <w:r>
              <w:rPr>
                <w:rFonts w:ascii="宋体" w:hAnsi="宋体" w:cs="宋体"/>
                <w:sz w:val="24"/>
                <w:szCs w:val="24"/>
              </w:rPr>
              <w:t>2013</w:t>
            </w:r>
            <w:r>
              <w:rPr>
                <w:rFonts w:ascii="宋体" w:hAnsi="宋体" w:cs="宋体"/>
                <w:sz w:val="24"/>
                <w:szCs w:val="24"/>
              </w:rPr>
              <w:t>〕</w:t>
            </w:r>
            <w:r>
              <w:rPr>
                <w:rFonts w:ascii="宋体" w:hAnsi="宋体" w:cs="宋体"/>
                <w:sz w:val="24"/>
                <w:szCs w:val="24"/>
              </w:rPr>
              <w:t xml:space="preserve"> 113</w:t>
            </w:r>
            <w:r>
              <w:rPr>
                <w:rFonts w:ascii="宋体" w:hAnsi="宋体" w:cs="宋体"/>
                <w:sz w:val="24"/>
                <w:szCs w:val="24"/>
              </w:rPr>
              <w:t>号）生态红线区域实行分级管理，划分为一级管控区和二级管控区。一级管控区是生态红线的核心，实行最严格的管控措施，严禁一切形式的开发建设活动；二级</w:t>
            </w:r>
            <w:r>
              <w:rPr>
                <w:rFonts w:ascii="宋体" w:hAnsi="宋体" w:cs="宋体"/>
                <w:sz w:val="24"/>
                <w:szCs w:val="24"/>
              </w:rPr>
              <w:t xml:space="preserve"> </w:t>
            </w:r>
            <w:r>
              <w:rPr>
                <w:rFonts w:ascii="宋体" w:hAnsi="宋体" w:cs="宋体"/>
                <w:sz w:val="24"/>
                <w:szCs w:val="24"/>
              </w:rPr>
              <w:t>管控区以生态保护为重点，实行差别化的管控措施，严禁有损主导生态功能的开发建设活动。</w:t>
            </w:r>
            <w:r>
              <w:rPr>
                <w:rFonts w:ascii="宋体" w:hAnsi="宋体" w:cs="宋体" w:hint="eastAsia"/>
                <w:sz w:val="24"/>
                <w:szCs w:val="24"/>
              </w:rPr>
              <w:t>距离本项目</w:t>
            </w:r>
            <w:r>
              <w:rPr>
                <w:color w:val="000000"/>
                <w:sz w:val="24"/>
              </w:rPr>
              <w:t>最近的</w:t>
            </w:r>
            <w:r>
              <w:rPr>
                <w:rFonts w:hint="eastAsia"/>
                <w:color w:val="000000"/>
                <w:sz w:val="24"/>
              </w:rPr>
              <w:t>为</w:t>
            </w:r>
            <w:r>
              <w:rPr>
                <w:color w:val="000000"/>
                <w:sz w:val="24"/>
              </w:rPr>
              <w:t>生态红线</w:t>
            </w:r>
            <w:r>
              <w:rPr>
                <w:rFonts w:hint="eastAsia"/>
                <w:color w:val="000000"/>
                <w:sz w:val="24"/>
              </w:rPr>
              <w:t>二级管控区</w:t>
            </w:r>
            <w:r>
              <w:rPr>
                <w:color w:val="000000"/>
                <w:sz w:val="24"/>
              </w:rPr>
              <w:t>为滁河</w:t>
            </w:r>
            <w:r>
              <w:rPr>
                <w:rFonts w:hint="eastAsia"/>
                <w:color w:val="000000"/>
                <w:sz w:val="24"/>
              </w:rPr>
              <w:t>洪水调蓄区</w:t>
            </w:r>
            <w:r>
              <w:rPr>
                <w:rFonts w:hint="eastAsia"/>
                <w:color w:val="000000"/>
                <w:sz w:val="24"/>
              </w:rPr>
              <w:t>和城市生态公益林，距离</w:t>
            </w:r>
            <w:r>
              <w:rPr>
                <w:color w:val="000000"/>
                <w:sz w:val="24"/>
              </w:rPr>
              <w:t>滁河</w:t>
            </w:r>
            <w:r>
              <w:rPr>
                <w:rFonts w:hint="eastAsia"/>
                <w:color w:val="000000"/>
                <w:sz w:val="24"/>
              </w:rPr>
              <w:t>洪水调蓄区</w:t>
            </w:r>
            <w:r>
              <w:rPr>
                <w:rFonts w:hint="eastAsia"/>
                <w:color w:val="000000"/>
                <w:sz w:val="24"/>
              </w:rPr>
              <w:t>330m</w:t>
            </w:r>
            <w:r>
              <w:rPr>
                <w:rFonts w:hint="eastAsia"/>
                <w:color w:val="000000"/>
                <w:sz w:val="24"/>
              </w:rPr>
              <w:t>，距离城市生态公益林</w:t>
            </w:r>
            <w:r>
              <w:rPr>
                <w:rFonts w:hint="eastAsia"/>
                <w:color w:val="000000"/>
                <w:sz w:val="24"/>
              </w:rPr>
              <w:t>3100m</w:t>
            </w:r>
            <w:r>
              <w:rPr>
                <w:rFonts w:hint="eastAsia"/>
                <w:color w:val="000000"/>
                <w:sz w:val="24"/>
              </w:rPr>
              <w:t>。</w:t>
            </w:r>
            <w:r>
              <w:rPr>
                <w:rFonts w:ascii="宋体" w:hAnsi="宋体" w:cs="宋体"/>
                <w:sz w:val="24"/>
                <w:szCs w:val="24"/>
              </w:rPr>
              <w:t>本项目不占用生态红线用地，项目的选址符合《江苏省生态红线区域保护规划》和《江苏省国家级生态保护红线规划》的管控要求。本项目与南京市生态红线保护区的位置关系见附图。</w:t>
            </w:r>
          </w:p>
          <w:p w:rsidR="00E22E1F" w:rsidRDefault="00671AD2" w:rsidP="00927A90">
            <w:pPr>
              <w:spacing w:beforeLines="50" w:line="360" w:lineRule="auto"/>
              <w:ind w:firstLineChars="200" w:firstLine="480"/>
              <w:rPr>
                <w:kern w:val="0"/>
                <w:sz w:val="24"/>
              </w:rPr>
            </w:pPr>
            <w:r>
              <w:rPr>
                <w:rFonts w:hint="eastAsia"/>
                <w:kern w:val="0"/>
                <w:sz w:val="24"/>
              </w:rPr>
              <w:t>综上，本项目选址与生态红线区域保护规划相符。</w:t>
            </w:r>
          </w:p>
          <w:p w:rsidR="00E22E1F" w:rsidRDefault="00E22E1F">
            <w:pPr>
              <w:spacing w:line="360" w:lineRule="auto"/>
              <w:ind w:firstLineChars="200" w:firstLine="480"/>
              <w:rPr>
                <w:kern w:val="0"/>
                <w:sz w:val="24"/>
              </w:rPr>
            </w:pPr>
            <w:r>
              <w:rPr>
                <w:kern w:val="0"/>
                <w:sz w:val="24"/>
              </w:rPr>
              <w:fldChar w:fldCharType="begin"/>
            </w:r>
            <w:r w:rsidR="00671AD2">
              <w:rPr>
                <w:kern w:val="0"/>
                <w:sz w:val="24"/>
              </w:rPr>
              <w:instrText xml:space="preserve"> </w:instrText>
            </w:r>
            <w:r w:rsidR="00671AD2">
              <w:rPr>
                <w:rFonts w:hint="eastAsia"/>
                <w:kern w:val="0"/>
                <w:sz w:val="24"/>
              </w:rPr>
              <w:instrText>= 2 \* GB3</w:instrText>
            </w:r>
            <w:r w:rsidR="00671AD2">
              <w:rPr>
                <w:kern w:val="0"/>
                <w:sz w:val="24"/>
              </w:rPr>
              <w:instrText xml:space="preserve"> </w:instrText>
            </w:r>
            <w:r>
              <w:rPr>
                <w:kern w:val="0"/>
                <w:sz w:val="24"/>
              </w:rPr>
              <w:fldChar w:fldCharType="separate"/>
            </w:r>
            <w:r w:rsidR="00671AD2">
              <w:rPr>
                <w:rFonts w:hint="eastAsia"/>
                <w:kern w:val="0"/>
                <w:sz w:val="24"/>
              </w:rPr>
              <w:t>②</w:t>
            </w:r>
            <w:r>
              <w:rPr>
                <w:kern w:val="0"/>
                <w:sz w:val="24"/>
              </w:rPr>
              <w:fldChar w:fldCharType="end"/>
            </w:r>
            <w:r w:rsidR="00671AD2">
              <w:rPr>
                <w:kern w:val="0"/>
                <w:sz w:val="24"/>
              </w:rPr>
              <w:t xml:space="preserve"> </w:t>
            </w:r>
            <w:r w:rsidR="00671AD2">
              <w:rPr>
                <w:rFonts w:hint="eastAsia"/>
                <w:kern w:val="0"/>
                <w:sz w:val="24"/>
              </w:rPr>
              <w:t>环境质量底线相符性</w:t>
            </w:r>
          </w:p>
          <w:p w:rsidR="00E22E1F" w:rsidRDefault="00671AD2">
            <w:pPr>
              <w:spacing w:line="360" w:lineRule="auto"/>
              <w:ind w:firstLineChars="200" w:firstLine="480"/>
              <w:rPr>
                <w:kern w:val="0"/>
                <w:sz w:val="24"/>
              </w:rPr>
            </w:pPr>
            <w:r>
              <w:rPr>
                <w:rFonts w:hint="eastAsia"/>
                <w:kern w:val="0"/>
                <w:sz w:val="24"/>
              </w:rPr>
              <w:t>根据《</w:t>
            </w:r>
            <w:r>
              <w:rPr>
                <w:rFonts w:hint="eastAsia"/>
                <w:kern w:val="0"/>
                <w:sz w:val="24"/>
              </w:rPr>
              <w:t>2018</w:t>
            </w:r>
            <w:r>
              <w:rPr>
                <w:rFonts w:hint="eastAsia"/>
                <w:kern w:val="0"/>
                <w:sz w:val="24"/>
              </w:rPr>
              <w:t>年南京市环境状况公报》，全市建成区环境空气质量达到二级标准的天数为</w:t>
            </w:r>
            <w:r>
              <w:rPr>
                <w:rFonts w:hint="eastAsia"/>
                <w:kern w:val="0"/>
                <w:sz w:val="24"/>
              </w:rPr>
              <w:t>251</w:t>
            </w:r>
            <w:r>
              <w:rPr>
                <w:rFonts w:hint="eastAsia"/>
                <w:kern w:val="0"/>
                <w:sz w:val="24"/>
              </w:rPr>
              <w:t>天，同比减少</w:t>
            </w:r>
            <w:r>
              <w:rPr>
                <w:rFonts w:hint="eastAsia"/>
                <w:kern w:val="0"/>
                <w:sz w:val="24"/>
              </w:rPr>
              <w:t>13</w:t>
            </w:r>
            <w:r>
              <w:rPr>
                <w:rFonts w:hint="eastAsia"/>
                <w:kern w:val="0"/>
                <w:sz w:val="24"/>
              </w:rPr>
              <w:t>天，达标率为</w:t>
            </w:r>
            <w:r>
              <w:rPr>
                <w:rFonts w:hint="eastAsia"/>
                <w:kern w:val="0"/>
                <w:sz w:val="24"/>
              </w:rPr>
              <w:t>68.8%</w:t>
            </w:r>
            <w:r>
              <w:rPr>
                <w:rFonts w:hint="eastAsia"/>
                <w:kern w:val="0"/>
                <w:sz w:val="24"/>
              </w:rPr>
              <w:t>，同比下降</w:t>
            </w:r>
            <w:r>
              <w:rPr>
                <w:rFonts w:hint="eastAsia"/>
                <w:kern w:val="0"/>
                <w:sz w:val="24"/>
              </w:rPr>
              <w:t>3.5</w:t>
            </w:r>
            <w:r>
              <w:rPr>
                <w:rFonts w:hint="eastAsia"/>
                <w:kern w:val="0"/>
                <w:sz w:val="24"/>
              </w:rPr>
              <w:t>个百分点。其中，达到一级标准天数为</w:t>
            </w:r>
            <w:r>
              <w:rPr>
                <w:rFonts w:hint="eastAsia"/>
                <w:kern w:val="0"/>
                <w:sz w:val="24"/>
              </w:rPr>
              <w:t>52</w:t>
            </w:r>
            <w:r>
              <w:rPr>
                <w:rFonts w:hint="eastAsia"/>
                <w:kern w:val="0"/>
                <w:sz w:val="24"/>
              </w:rPr>
              <w:t>天，同比减少</w:t>
            </w:r>
            <w:r>
              <w:rPr>
                <w:rFonts w:hint="eastAsia"/>
                <w:kern w:val="0"/>
                <w:sz w:val="24"/>
              </w:rPr>
              <w:t>10</w:t>
            </w:r>
            <w:r>
              <w:rPr>
                <w:rFonts w:hint="eastAsia"/>
                <w:kern w:val="0"/>
                <w:sz w:val="24"/>
              </w:rPr>
              <w:t>天；未达到二级</w:t>
            </w:r>
            <w:r>
              <w:rPr>
                <w:rFonts w:hint="eastAsia"/>
                <w:kern w:val="0"/>
                <w:sz w:val="24"/>
              </w:rPr>
              <w:t>标准的天数为</w:t>
            </w:r>
            <w:r>
              <w:rPr>
                <w:rFonts w:hint="eastAsia"/>
                <w:kern w:val="0"/>
                <w:sz w:val="24"/>
              </w:rPr>
              <w:t>114</w:t>
            </w:r>
            <w:r>
              <w:rPr>
                <w:rFonts w:hint="eastAsia"/>
                <w:kern w:val="0"/>
                <w:sz w:val="24"/>
              </w:rPr>
              <w:t>天（其中，轻度污染</w:t>
            </w:r>
            <w:r>
              <w:rPr>
                <w:rFonts w:hint="eastAsia"/>
                <w:kern w:val="0"/>
                <w:sz w:val="24"/>
              </w:rPr>
              <w:t>92</w:t>
            </w:r>
            <w:r>
              <w:rPr>
                <w:rFonts w:hint="eastAsia"/>
                <w:kern w:val="0"/>
                <w:sz w:val="24"/>
              </w:rPr>
              <w:t>天，中度污染</w:t>
            </w:r>
            <w:r>
              <w:rPr>
                <w:rFonts w:hint="eastAsia"/>
                <w:kern w:val="0"/>
                <w:sz w:val="24"/>
              </w:rPr>
              <w:t>16</w:t>
            </w:r>
            <w:r>
              <w:rPr>
                <w:rFonts w:hint="eastAsia"/>
                <w:kern w:val="0"/>
                <w:sz w:val="24"/>
              </w:rPr>
              <w:t>天，重度污染</w:t>
            </w:r>
            <w:r>
              <w:rPr>
                <w:rFonts w:hint="eastAsia"/>
                <w:kern w:val="0"/>
                <w:sz w:val="24"/>
              </w:rPr>
              <w:t>6</w:t>
            </w:r>
            <w:r>
              <w:rPr>
                <w:rFonts w:hint="eastAsia"/>
                <w:kern w:val="0"/>
                <w:sz w:val="24"/>
              </w:rPr>
              <w:t>天），主要污染物为</w:t>
            </w:r>
            <w:r>
              <w:rPr>
                <w:rFonts w:hint="eastAsia"/>
                <w:kern w:val="0"/>
                <w:sz w:val="24"/>
              </w:rPr>
              <w:t>PM</w:t>
            </w:r>
            <w:r>
              <w:rPr>
                <w:rFonts w:hint="eastAsia"/>
                <w:kern w:val="0"/>
                <w:sz w:val="24"/>
                <w:vertAlign w:val="subscript"/>
              </w:rPr>
              <w:t>2</w:t>
            </w:r>
            <w:r>
              <w:rPr>
                <w:kern w:val="0"/>
                <w:sz w:val="24"/>
                <w:vertAlign w:val="subscript"/>
              </w:rPr>
              <w:t>.</w:t>
            </w:r>
            <w:r>
              <w:rPr>
                <w:rFonts w:hint="eastAsia"/>
                <w:kern w:val="0"/>
                <w:sz w:val="24"/>
                <w:vertAlign w:val="subscript"/>
              </w:rPr>
              <w:t>5</w:t>
            </w:r>
            <w:r>
              <w:rPr>
                <w:rFonts w:hint="eastAsia"/>
                <w:kern w:val="0"/>
                <w:sz w:val="24"/>
              </w:rPr>
              <w:t>和</w:t>
            </w:r>
            <w:r>
              <w:rPr>
                <w:rFonts w:hint="eastAsia"/>
                <w:kern w:val="0"/>
                <w:sz w:val="24"/>
              </w:rPr>
              <w:t>O</w:t>
            </w:r>
            <w:r>
              <w:rPr>
                <w:rFonts w:hint="eastAsia"/>
                <w:kern w:val="0"/>
                <w:sz w:val="24"/>
                <w:vertAlign w:val="subscript"/>
              </w:rPr>
              <w:t>3</w:t>
            </w:r>
            <w:r>
              <w:rPr>
                <w:rFonts w:hint="eastAsia"/>
                <w:kern w:val="0"/>
                <w:sz w:val="24"/>
              </w:rPr>
              <w:t>，因此判定为非达标区。为使环境质量进一步改善，南京市政府</w:t>
            </w:r>
            <w:r>
              <w:rPr>
                <w:rFonts w:hint="eastAsia"/>
                <w:kern w:val="0"/>
                <w:sz w:val="24"/>
              </w:rPr>
              <w:t>出台了《南京市大气污染防治行动方案</w:t>
            </w:r>
            <w:r>
              <w:rPr>
                <w:rFonts w:hint="eastAsia"/>
                <w:kern w:val="0"/>
                <w:sz w:val="24"/>
              </w:rPr>
              <w:t>2018</w:t>
            </w:r>
            <w:r>
              <w:rPr>
                <w:rFonts w:hint="eastAsia"/>
                <w:kern w:val="0"/>
                <w:sz w:val="24"/>
              </w:rPr>
              <w:t>年度实施方案》、《南京市大气污染防治条例》，努力通过污染防治攻坚战的一系列举措改善区域环境质量。建设项目周边主要水体有</w:t>
            </w:r>
            <w:r>
              <w:rPr>
                <w:rFonts w:hint="eastAsia"/>
                <w:kern w:val="0"/>
                <w:sz w:val="24"/>
              </w:rPr>
              <w:t>滁河六合段</w:t>
            </w:r>
            <w:r>
              <w:rPr>
                <w:rFonts w:hint="eastAsia"/>
                <w:kern w:val="0"/>
                <w:sz w:val="24"/>
              </w:rPr>
              <w:t>，根据《江苏省地表水（环境）功能区划》，</w:t>
            </w:r>
            <w:r>
              <w:rPr>
                <w:rFonts w:hint="eastAsia"/>
                <w:kern w:val="0"/>
                <w:sz w:val="24"/>
              </w:rPr>
              <w:t>滁河六合</w:t>
            </w:r>
            <w:r>
              <w:rPr>
                <w:rFonts w:hint="eastAsia"/>
                <w:kern w:val="0"/>
                <w:sz w:val="24"/>
              </w:rPr>
              <w:t>段水质为</w:t>
            </w:r>
            <w:r w:rsidR="00E22E1F">
              <w:rPr>
                <w:kern w:val="0"/>
                <w:sz w:val="24"/>
              </w:rPr>
              <w:fldChar w:fldCharType="begin"/>
            </w:r>
            <w:r>
              <w:rPr>
                <w:kern w:val="0"/>
                <w:sz w:val="24"/>
              </w:rPr>
              <w:instrText xml:space="preserve"> </w:instrText>
            </w:r>
            <w:r>
              <w:rPr>
                <w:rFonts w:hint="eastAsia"/>
                <w:kern w:val="0"/>
                <w:sz w:val="24"/>
              </w:rPr>
              <w:instrText>= 4 \* ROMAN</w:instrText>
            </w:r>
            <w:r>
              <w:rPr>
                <w:kern w:val="0"/>
                <w:sz w:val="24"/>
              </w:rPr>
              <w:instrText xml:space="preserve"> </w:instrText>
            </w:r>
            <w:r w:rsidR="00E22E1F">
              <w:rPr>
                <w:kern w:val="0"/>
                <w:sz w:val="24"/>
              </w:rPr>
              <w:fldChar w:fldCharType="separate"/>
            </w:r>
            <w:r>
              <w:rPr>
                <w:kern w:val="0"/>
                <w:sz w:val="24"/>
              </w:rPr>
              <w:t>IV</w:t>
            </w:r>
            <w:r w:rsidR="00E22E1F">
              <w:rPr>
                <w:kern w:val="0"/>
                <w:sz w:val="24"/>
              </w:rPr>
              <w:fldChar w:fldCharType="end"/>
            </w:r>
            <w:r>
              <w:rPr>
                <w:rFonts w:hint="eastAsia"/>
                <w:kern w:val="0"/>
                <w:sz w:val="24"/>
              </w:rPr>
              <w:t>类水质，监测断面各项监测指标可满足《地表水环境质量标准》（</w:t>
            </w:r>
            <w:r>
              <w:rPr>
                <w:rFonts w:hint="eastAsia"/>
                <w:kern w:val="0"/>
                <w:sz w:val="24"/>
              </w:rPr>
              <w:t>GB3838-2002</w:t>
            </w:r>
            <w:r>
              <w:rPr>
                <w:rFonts w:hint="eastAsia"/>
                <w:kern w:val="0"/>
                <w:sz w:val="24"/>
              </w:rPr>
              <w:t>）中的</w:t>
            </w:r>
            <w:r w:rsidR="00E22E1F">
              <w:rPr>
                <w:kern w:val="0"/>
                <w:sz w:val="24"/>
              </w:rPr>
              <w:fldChar w:fldCharType="begin"/>
            </w:r>
            <w:r>
              <w:rPr>
                <w:kern w:val="0"/>
                <w:sz w:val="24"/>
              </w:rPr>
              <w:instrText xml:space="preserve"> </w:instrText>
            </w:r>
            <w:r>
              <w:rPr>
                <w:rFonts w:hint="eastAsia"/>
                <w:kern w:val="0"/>
                <w:sz w:val="24"/>
              </w:rPr>
              <w:instrText>= 4 \* ROMAN</w:instrText>
            </w:r>
            <w:r>
              <w:rPr>
                <w:kern w:val="0"/>
                <w:sz w:val="24"/>
              </w:rPr>
              <w:instrText xml:space="preserve"> </w:instrText>
            </w:r>
            <w:r w:rsidR="00E22E1F">
              <w:rPr>
                <w:kern w:val="0"/>
                <w:sz w:val="24"/>
              </w:rPr>
              <w:fldChar w:fldCharType="separate"/>
            </w:r>
            <w:r>
              <w:rPr>
                <w:kern w:val="0"/>
                <w:sz w:val="24"/>
              </w:rPr>
              <w:t>IV</w:t>
            </w:r>
            <w:r w:rsidR="00E22E1F">
              <w:rPr>
                <w:kern w:val="0"/>
                <w:sz w:val="24"/>
              </w:rPr>
              <w:fldChar w:fldCharType="end"/>
            </w:r>
            <w:r>
              <w:rPr>
                <w:rFonts w:hint="eastAsia"/>
                <w:kern w:val="0"/>
                <w:sz w:val="24"/>
              </w:rPr>
              <w:t>类水质质标准要求，声环境满足《声环境质量标准》（</w:t>
            </w:r>
            <w:r>
              <w:rPr>
                <w:rFonts w:hint="eastAsia"/>
                <w:kern w:val="0"/>
                <w:sz w:val="24"/>
              </w:rPr>
              <w:t>GB3096-2008</w:t>
            </w:r>
            <w:r>
              <w:rPr>
                <w:rFonts w:hint="eastAsia"/>
                <w:kern w:val="0"/>
                <w:sz w:val="24"/>
              </w:rPr>
              <w:t>）中</w:t>
            </w:r>
            <w:r>
              <w:rPr>
                <w:rFonts w:hint="eastAsia"/>
                <w:kern w:val="0"/>
                <w:sz w:val="24"/>
              </w:rPr>
              <w:t>3</w:t>
            </w:r>
            <w:r>
              <w:rPr>
                <w:rFonts w:hint="eastAsia"/>
                <w:kern w:val="0"/>
                <w:sz w:val="24"/>
              </w:rPr>
              <w:t>类区标准要求。</w:t>
            </w:r>
          </w:p>
          <w:p w:rsidR="00E22E1F" w:rsidRDefault="00671AD2">
            <w:pPr>
              <w:spacing w:line="360" w:lineRule="auto"/>
              <w:ind w:firstLineChars="200" w:firstLine="480"/>
              <w:rPr>
                <w:kern w:val="0"/>
                <w:sz w:val="24"/>
              </w:rPr>
            </w:pPr>
            <w:r>
              <w:rPr>
                <w:rFonts w:hint="eastAsia"/>
                <w:kern w:val="0"/>
                <w:sz w:val="24"/>
              </w:rPr>
              <w:t>本项目废水、废气、固废均得到合理处置，噪声对周边影响较小，不会突破项目所在地的环境质量底线。因此本项目的建设符合环境质量底线标准。</w:t>
            </w:r>
          </w:p>
          <w:p w:rsidR="00E22E1F" w:rsidRDefault="00E22E1F">
            <w:pPr>
              <w:spacing w:line="360" w:lineRule="auto"/>
              <w:ind w:firstLineChars="200" w:firstLine="480"/>
              <w:rPr>
                <w:kern w:val="0"/>
                <w:sz w:val="24"/>
              </w:rPr>
            </w:pPr>
            <w:r>
              <w:rPr>
                <w:kern w:val="0"/>
                <w:sz w:val="24"/>
              </w:rPr>
              <w:fldChar w:fldCharType="begin"/>
            </w:r>
            <w:r w:rsidR="00671AD2">
              <w:rPr>
                <w:kern w:val="0"/>
                <w:sz w:val="24"/>
              </w:rPr>
              <w:instrText xml:space="preserve"> </w:instrText>
            </w:r>
            <w:r w:rsidR="00671AD2">
              <w:rPr>
                <w:rFonts w:hint="eastAsia"/>
                <w:kern w:val="0"/>
                <w:sz w:val="24"/>
              </w:rPr>
              <w:instrText>= 3 \* GB3</w:instrText>
            </w:r>
            <w:r w:rsidR="00671AD2">
              <w:rPr>
                <w:kern w:val="0"/>
                <w:sz w:val="24"/>
              </w:rPr>
              <w:instrText xml:space="preserve"> </w:instrText>
            </w:r>
            <w:r>
              <w:rPr>
                <w:kern w:val="0"/>
                <w:sz w:val="24"/>
              </w:rPr>
              <w:fldChar w:fldCharType="separate"/>
            </w:r>
            <w:r w:rsidR="00671AD2">
              <w:rPr>
                <w:rFonts w:hint="eastAsia"/>
                <w:kern w:val="0"/>
                <w:sz w:val="24"/>
              </w:rPr>
              <w:t>③</w:t>
            </w:r>
            <w:r>
              <w:rPr>
                <w:kern w:val="0"/>
                <w:sz w:val="24"/>
              </w:rPr>
              <w:fldChar w:fldCharType="end"/>
            </w:r>
            <w:r w:rsidR="00671AD2">
              <w:rPr>
                <w:kern w:val="0"/>
                <w:sz w:val="24"/>
              </w:rPr>
              <w:t xml:space="preserve"> </w:t>
            </w:r>
            <w:r w:rsidR="00671AD2">
              <w:rPr>
                <w:rFonts w:hint="eastAsia"/>
                <w:kern w:val="0"/>
                <w:sz w:val="24"/>
              </w:rPr>
              <w:t>资源利用上线相符性</w:t>
            </w:r>
          </w:p>
          <w:p w:rsidR="00E22E1F" w:rsidRDefault="00671AD2">
            <w:pPr>
              <w:spacing w:line="360" w:lineRule="auto"/>
              <w:ind w:firstLineChars="200" w:firstLine="480"/>
              <w:rPr>
                <w:bCs/>
                <w:sz w:val="24"/>
              </w:rPr>
            </w:pPr>
            <w:r>
              <w:rPr>
                <w:rFonts w:hint="eastAsia"/>
                <w:bCs/>
                <w:sz w:val="24"/>
              </w:rPr>
              <w:t>本项目主要为</w:t>
            </w:r>
            <w:r>
              <w:rPr>
                <w:rFonts w:hint="eastAsia"/>
                <w:sz w:val="24"/>
              </w:rPr>
              <w:t>汽车零部件及配件制造</w:t>
            </w:r>
            <w:r>
              <w:rPr>
                <w:rFonts w:hint="eastAsia"/>
                <w:bCs/>
                <w:sz w:val="24"/>
              </w:rPr>
              <w:t>，</w:t>
            </w:r>
            <w:r>
              <w:rPr>
                <w:rFonts w:hint="eastAsia"/>
                <w:kern w:val="0"/>
                <w:sz w:val="24"/>
              </w:rPr>
              <w:t>耗的资源主要为水电，年消耗新鲜</w:t>
            </w:r>
            <w:r>
              <w:rPr>
                <w:rFonts w:hint="eastAsia"/>
                <w:kern w:val="0"/>
                <w:sz w:val="24"/>
              </w:rPr>
              <w:t>水量</w:t>
            </w:r>
            <w:r>
              <w:rPr>
                <w:rFonts w:hint="eastAsia"/>
                <w:kern w:val="0"/>
                <w:sz w:val="24"/>
              </w:rPr>
              <w:t>3112</w:t>
            </w:r>
            <w:r>
              <w:rPr>
                <w:rFonts w:hint="eastAsia"/>
                <w:kern w:val="0"/>
                <w:sz w:val="24"/>
              </w:rPr>
              <w:t>m</w:t>
            </w:r>
            <w:r>
              <w:rPr>
                <w:rFonts w:hint="eastAsia"/>
                <w:kern w:val="0"/>
                <w:sz w:val="24"/>
                <w:vertAlign w:val="superscript"/>
              </w:rPr>
              <w:t>3</w:t>
            </w:r>
            <w:r>
              <w:rPr>
                <w:rFonts w:hint="eastAsia"/>
                <w:kern w:val="0"/>
                <w:sz w:val="24"/>
              </w:rPr>
              <w:t>，耗电量</w:t>
            </w:r>
            <w:r>
              <w:rPr>
                <w:rFonts w:hint="eastAsia"/>
                <w:kern w:val="0"/>
                <w:sz w:val="24"/>
              </w:rPr>
              <w:t>100</w:t>
            </w:r>
            <w:r>
              <w:rPr>
                <w:rFonts w:hint="eastAsia"/>
                <w:kern w:val="0"/>
                <w:sz w:val="24"/>
              </w:rPr>
              <w:t>万度，消耗水电量较少，符合资源利用上线的的要求。</w:t>
            </w:r>
          </w:p>
          <w:p w:rsidR="00E22E1F" w:rsidRDefault="00E22E1F">
            <w:pPr>
              <w:spacing w:line="360" w:lineRule="auto"/>
              <w:ind w:firstLineChars="200" w:firstLine="480"/>
              <w:rPr>
                <w:sz w:val="24"/>
              </w:rPr>
            </w:pPr>
            <w:r>
              <w:rPr>
                <w:sz w:val="24"/>
              </w:rPr>
              <w:fldChar w:fldCharType="begin"/>
            </w:r>
            <w:r w:rsidR="00671AD2">
              <w:rPr>
                <w:sz w:val="24"/>
              </w:rPr>
              <w:instrText xml:space="preserve"> </w:instrText>
            </w:r>
            <w:r w:rsidR="00671AD2">
              <w:rPr>
                <w:rFonts w:hint="eastAsia"/>
                <w:sz w:val="24"/>
              </w:rPr>
              <w:instrText>= 4 \* GB3</w:instrText>
            </w:r>
            <w:r w:rsidR="00671AD2">
              <w:rPr>
                <w:sz w:val="24"/>
              </w:rPr>
              <w:instrText xml:space="preserve"> </w:instrText>
            </w:r>
            <w:r>
              <w:rPr>
                <w:sz w:val="24"/>
              </w:rPr>
              <w:fldChar w:fldCharType="separate"/>
            </w:r>
            <w:r w:rsidR="00671AD2">
              <w:rPr>
                <w:rFonts w:hint="eastAsia"/>
                <w:sz w:val="24"/>
              </w:rPr>
              <w:t>④</w:t>
            </w:r>
            <w:r>
              <w:rPr>
                <w:sz w:val="24"/>
              </w:rPr>
              <w:fldChar w:fldCharType="end"/>
            </w:r>
            <w:r w:rsidR="00671AD2">
              <w:rPr>
                <w:sz w:val="24"/>
              </w:rPr>
              <w:t xml:space="preserve"> </w:t>
            </w:r>
            <w:r w:rsidR="00671AD2">
              <w:rPr>
                <w:sz w:val="24"/>
              </w:rPr>
              <w:t>环境准入负面清单</w:t>
            </w:r>
          </w:p>
          <w:p w:rsidR="00E22E1F" w:rsidRDefault="00671AD2">
            <w:pPr>
              <w:snapToGrid w:val="0"/>
              <w:spacing w:line="360" w:lineRule="auto"/>
              <w:ind w:firstLineChars="200" w:firstLine="480"/>
              <w:jc w:val="left"/>
              <w:rPr>
                <w:bCs/>
                <w:sz w:val="24"/>
              </w:rPr>
            </w:pPr>
            <w:r>
              <w:rPr>
                <w:rFonts w:hint="eastAsia"/>
                <w:bCs/>
                <w:sz w:val="24"/>
              </w:rPr>
              <w:t>根据</w:t>
            </w:r>
            <w:r>
              <w:rPr>
                <w:rFonts w:hint="eastAsia"/>
                <w:kern w:val="0"/>
                <w:sz w:val="24"/>
                <w:szCs w:val="22"/>
              </w:rPr>
              <w:t>《南京六合经济开发区（龙池片区）开发建设规划（</w:t>
            </w:r>
            <w:r>
              <w:rPr>
                <w:rFonts w:hint="eastAsia"/>
                <w:kern w:val="0"/>
                <w:sz w:val="24"/>
                <w:szCs w:val="22"/>
              </w:rPr>
              <w:t>2018-2030</w:t>
            </w:r>
            <w:r>
              <w:rPr>
                <w:rFonts w:hint="eastAsia"/>
                <w:kern w:val="0"/>
                <w:sz w:val="24"/>
                <w:szCs w:val="22"/>
              </w:rPr>
              <w:t>）》</w:t>
            </w:r>
            <w:r>
              <w:rPr>
                <w:rFonts w:hint="eastAsia"/>
                <w:bCs/>
                <w:sz w:val="24"/>
              </w:rPr>
              <w:t>：</w:t>
            </w:r>
            <w:r>
              <w:rPr>
                <w:rFonts w:hint="eastAsia"/>
                <w:bCs/>
                <w:sz w:val="24"/>
              </w:rPr>
              <w:lastRenderedPageBreak/>
              <w:t>严禁以下项目进入园区：（</w:t>
            </w:r>
            <w:r>
              <w:rPr>
                <w:rFonts w:hint="eastAsia"/>
                <w:bCs/>
                <w:sz w:val="24"/>
              </w:rPr>
              <w:t>1</w:t>
            </w:r>
            <w:r>
              <w:rPr>
                <w:rFonts w:hint="eastAsia"/>
                <w:bCs/>
                <w:sz w:val="24"/>
              </w:rPr>
              <w:t>）含恶臭、“三致”污染物排放的项目；（</w:t>
            </w:r>
            <w:r>
              <w:rPr>
                <w:rFonts w:hint="eastAsia"/>
                <w:bCs/>
                <w:sz w:val="24"/>
              </w:rPr>
              <w:t>2</w:t>
            </w:r>
            <w:r>
              <w:rPr>
                <w:rFonts w:hint="eastAsia"/>
                <w:bCs/>
                <w:sz w:val="24"/>
              </w:rPr>
              <w:t>）化工、制革、酿造、造纸、印染、铅蓄电池制造等污染项目；（</w:t>
            </w:r>
            <w:r>
              <w:rPr>
                <w:rFonts w:hint="eastAsia"/>
                <w:bCs/>
                <w:sz w:val="24"/>
              </w:rPr>
              <w:t>3</w:t>
            </w:r>
            <w:r>
              <w:rPr>
                <w:rFonts w:hint="eastAsia"/>
                <w:bCs/>
                <w:sz w:val="24"/>
              </w:rPr>
              <w:t>）电镀、金属表面处理工艺等企业（含酸洗、磷化）；（</w:t>
            </w:r>
            <w:r>
              <w:rPr>
                <w:rFonts w:hint="eastAsia"/>
                <w:bCs/>
                <w:sz w:val="24"/>
              </w:rPr>
              <w:t>4</w:t>
            </w:r>
            <w:r>
              <w:rPr>
                <w:rFonts w:hint="eastAsia"/>
                <w:bCs/>
                <w:sz w:val="24"/>
              </w:rPr>
              <w:t>）纯医药原料、化学药品生产企业等；</w:t>
            </w:r>
          </w:p>
          <w:p w:rsidR="00E22E1F" w:rsidRDefault="00671AD2">
            <w:pPr>
              <w:snapToGrid w:val="0"/>
              <w:spacing w:line="360" w:lineRule="auto"/>
              <w:ind w:firstLineChars="200" w:firstLine="480"/>
              <w:jc w:val="left"/>
              <w:rPr>
                <w:bCs/>
                <w:sz w:val="24"/>
              </w:rPr>
            </w:pPr>
            <w:r>
              <w:rPr>
                <w:rFonts w:hint="eastAsia"/>
                <w:bCs/>
                <w:sz w:val="24"/>
              </w:rPr>
              <w:t>本项目不涉及恶臭、“三致”污染物排放，为机械加工行业，不涉及电镀、金属表面处理工艺，不属于规划环评负面清单内容；</w:t>
            </w:r>
          </w:p>
          <w:p w:rsidR="00E22E1F" w:rsidRDefault="00671AD2">
            <w:pPr>
              <w:snapToGrid w:val="0"/>
              <w:spacing w:line="360" w:lineRule="auto"/>
              <w:ind w:firstLineChars="200" w:firstLine="480"/>
              <w:jc w:val="left"/>
              <w:rPr>
                <w:bCs/>
                <w:sz w:val="24"/>
              </w:rPr>
            </w:pPr>
            <w:r>
              <w:rPr>
                <w:rFonts w:hint="eastAsia"/>
                <w:bCs/>
                <w:sz w:val="24"/>
              </w:rPr>
              <w:t>经查《市场准入负面清单草案（</w:t>
            </w:r>
            <w:r>
              <w:rPr>
                <w:rFonts w:hint="eastAsia"/>
                <w:bCs/>
                <w:sz w:val="24"/>
              </w:rPr>
              <w:t>2018</w:t>
            </w:r>
            <w:r>
              <w:rPr>
                <w:rFonts w:hint="eastAsia"/>
                <w:bCs/>
                <w:sz w:val="24"/>
              </w:rPr>
              <w:t>年版）》，本项目不在其禁止准入类和限制准入类中；</w:t>
            </w:r>
          </w:p>
          <w:p w:rsidR="00E22E1F" w:rsidRDefault="00671AD2">
            <w:pPr>
              <w:snapToGrid w:val="0"/>
              <w:spacing w:line="360" w:lineRule="auto"/>
              <w:ind w:firstLineChars="200" w:firstLine="480"/>
              <w:jc w:val="left"/>
              <w:rPr>
                <w:bCs/>
                <w:sz w:val="24"/>
              </w:rPr>
            </w:pPr>
            <w:r>
              <w:rPr>
                <w:rFonts w:hint="eastAsia"/>
                <w:bCs/>
                <w:sz w:val="24"/>
              </w:rPr>
              <w:t>对照《南京市建设项目环境准入暂行规定》（宁政发</w:t>
            </w:r>
            <w:r>
              <w:rPr>
                <w:rFonts w:hint="eastAsia"/>
                <w:bCs/>
                <w:sz w:val="24"/>
              </w:rPr>
              <w:t>[2015]251</w:t>
            </w:r>
            <w:r>
              <w:rPr>
                <w:rFonts w:hint="eastAsia"/>
                <w:bCs/>
                <w:sz w:val="24"/>
              </w:rPr>
              <w:t>号），本项目不属于规定中明确的禁止新（扩）建项目。</w:t>
            </w:r>
          </w:p>
          <w:p w:rsidR="00E22E1F" w:rsidRDefault="00671AD2">
            <w:pPr>
              <w:adjustRightInd w:val="0"/>
              <w:snapToGrid w:val="0"/>
              <w:spacing w:line="360" w:lineRule="auto"/>
              <w:ind w:firstLineChars="200" w:firstLine="480"/>
              <w:rPr>
                <w:bCs/>
                <w:sz w:val="24"/>
              </w:rPr>
            </w:pPr>
            <w:r>
              <w:rPr>
                <w:bCs/>
                <w:sz w:val="24"/>
              </w:rPr>
              <w:t>综上可知，本项目符合国家</w:t>
            </w:r>
            <w:r>
              <w:rPr>
                <w:bCs/>
                <w:sz w:val="24"/>
              </w:rPr>
              <w:t>“</w:t>
            </w:r>
            <w:r>
              <w:rPr>
                <w:bCs/>
                <w:sz w:val="24"/>
              </w:rPr>
              <w:t>三线一单</w:t>
            </w:r>
            <w:r>
              <w:rPr>
                <w:bCs/>
                <w:sz w:val="24"/>
              </w:rPr>
              <w:t>”</w:t>
            </w:r>
            <w:r>
              <w:rPr>
                <w:bCs/>
                <w:sz w:val="24"/>
              </w:rPr>
              <w:t>管控要求。</w:t>
            </w:r>
          </w:p>
          <w:p w:rsidR="00E22E1F" w:rsidRDefault="00671AD2">
            <w:pPr>
              <w:adjustRightInd w:val="0"/>
              <w:snapToGrid w:val="0"/>
              <w:spacing w:line="360" w:lineRule="auto"/>
              <w:ind w:firstLineChars="200" w:firstLine="482"/>
              <w:textAlignment w:val="baseline"/>
              <w:rPr>
                <w:rFonts w:hAnsi="宋体"/>
                <w:b/>
                <w:kern w:val="0"/>
                <w:sz w:val="24"/>
              </w:rPr>
            </w:pPr>
            <w:r>
              <w:rPr>
                <w:rFonts w:hAnsi="宋体" w:hint="eastAsia"/>
                <w:b/>
                <w:kern w:val="0"/>
                <w:sz w:val="24"/>
              </w:rPr>
              <w:t>（</w:t>
            </w:r>
            <w:r>
              <w:rPr>
                <w:rFonts w:hAnsi="宋体"/>
                <w:b/>
                <w:kern w:val="0"/>
                <w:sz w:val="24"/>
              </w:rPr>
              <w:t>4</w:t>
            </w:r>
            <w:r>
              <w:rPr>
                <w:rFonts w:hAnsi="宋体" w:hint="eastAsia"/>
                <w:b/>
                <w:kern w:val="0"/>
                <w:sz w:val="24"/>
              </w:rPr>
              <w:t>）“打赢蓝天保卫战三年行动计划”相符性分析</w:t>
            </w:r>
          </w:p>
          <w:p w:rsidR="00E22E1F" w:rsidRDefault="00671AD2">
            <w:pPr>
              <w:widowControl/>
              <w:spacing w:line="360" w:lineRule="auto"/>
              <w:ind w:firstLineChars="200" w:firstLine="480"/>
              <w:jc w:val="left"/>
              <w:rPr>
                <w:sz w:val="24"/>
              </w:rPr>
            </w:pPr>
            <w:r>
              <w:rPr>
                <w:rFonts w:hint="eastAsia"/>
                <w:sz w:val="24"/>
              </w:rPr>
              <w:t>项目与《国务院关于印发打赢蓝天保卫战三年行动计划的通知》</w:t>
            </w:r>
            <w:r>
              <w:rPr>
                <w:rFonts w:hint="eastAsia"/>
                <w:sz w:val="24"/>
              </w:rPr>
              <w:t>(</w:t>
            </w:r>
            <w:r>
              <w:rPr>
                <w:rFonts w:hint="eastAsia"/>
                <w:sz w:val="24"/>
              </w:rPr>
              <w:t>国发</w:t>
            </w:r>
            <w:r>
              <w:rPr>
                <w:rFonts w:hint="eastAsia"/>
                <w:sz w:val="24"/>
              </w:rPr>
              <w:t>[2018]22</w:t>
            </w:r>
            <w:r>
              <w:rPr>
                <w:rFonts w:hint="eastAsia"/>
                <w:sz w:val="24"/>
              </w:rPr>
              <w:t>号</w:t>
            </w:r>
            <w:r>
              <w:rPr>
                <w:rFonts w:hint="eastAsia"/>
                <w:sz w:val="24"/>
              </w:rPr>
              <w:t>)</w:t>
            </w:r>
            <w:r>
              <w:rPr>
                <w:rFonts w:hint="eastAsia"/>
                <w:sz w:val="24"/>
              </w:rPr>
              <w:t>及《省政府关于印发江苏省打赢蓝天保卫战三年行动计划实施方案的通知》</w:t>
            </w:r>
            <w:r>
              <w:rPr>
                <w:rFonts w:hint="eastAsia"/>
                <w:sz w:val="24"/>
              </w:rPr>
              <w:t>(</w:t>
            </w:r>
            <w:r>
              <w:rPr>
                <w:rFonts w:hint="eastAsia"/>
                <w:sz w:val="24"/>
              </w:rPr>
              <w:t>苏政办发</w:t>
            </w:r>
            <w:r>
              <w:rPr>
                <w:rFonts w:hint="eastAsia"/>
                <w:sz w:val="24"/>
              </w:rPr>
              <w:t>[2018]122</w:t>
            </w:r>
            <w:r>
              <w:rPr>
                <w:rFonts w:hint="eastAsia"/>
                <w:sz w:val="24"/>
              </w:rPr>
              <w:t>号</w:t>
            </w:r>
            <w:r>
              <w:rPr>
                <w:rFonts w:hint="eastAsia"/>
                <w:sz w:val="24"/>
              </w:rPr>
              <w:t>)</w:t>
            </w:r>
            <w:r>
              <w:rPr>
                <w:rFonts w:hint="eastAsia"/>
                <w:sz w:val="24"/>
              </w:rPr>
              <w:t>相符性分析见表。</w:t>
            </w:r>
          </w:p>
          <w:p w:rsidR="00E22E1F" w:rsidRDefault="00671AD2">
            <w:pPr>
              <w:pStyle w:val="ac"/>
              <w:spacing w:line="240" w:lineRule="auto"/>
              <w:ind w:firstLine="0"/>
              <w:jc w:val="center"/>
              <w:rPr>
                <w:rFonts w:hAnsi="宋体"/>
                <w:b/>
              </w:rPr>
            </w:pPr>
            <w:r>
              <w:rPr>
                <w:rFonts w:hAnsi="宋体"/>
                <w:b/>
              </w:rPr>
              <w:t>表</w:t>
            </w:r>
            <w:r>
              <w:rPr>
                <w:rFonts w:hAnsi="宋体"/>
                <w:b/>
              </w:rPr>
              <w:t xml:space="preserve">1-3  </w:t>
            </w:r>
            <w:r>
              <w:rPr>
                <w:rFonts w:hAnsi="宋体" w:hint="eastAsia"/>
                <w:b/>
              </w:rPr>
              <w:t>本</w:t>
            </w:r>
            <w:r>
              <w:rPr>
                <w:rFonts w:hAnsi="宋体"/>
                <w:b/>
              </w:rPr>
              <w:t>项目与</w:t>
            </w:r>
            <w:r>
              <w:rPr>
                <w:rFonts w:hAnsi="宋体" w:hint="eastAsia"/>
                <w:b/>
              </w:rPr>
              <w:t>“打赢蓝天保卫战三年行动计划”</w:t>
            </w:r>
            <w:r>
              <w:rPr>
                <w:rFonts w:hAnsi="宋体"/>
                <w:b/>
              </w:rPr>
              <w:t>相符性分析表</w:t>
            </w:r>
          </w:p>
          <w:tbl>
            <w:tblPr>
              <w:tblW w:w="8066" w:type="dxa"/>
              <w:tblBorders>
                <w:top w:val="single" w:sz="12" w:space="0" w:color="000000"/>
                <w:bottom w:val="single" w:sz="12" w:space="0" w:color="000000"/>
                <w:insideH w:val="single" w:sz="6" w:space="0" w:color="000000"/>
                <w:insideV w:val="single" w:sz="6" w:space="0" w:color="000000"/>
              </w:tblBorders>
              <w:tblLayout w:type="fixed"/>
              <w:tblLook w:val="04A0"/>
            </w:tblPr>
            <w:tblGrid>
              <w:gridCol w:w="1892"/>
              <w:gridCol w:w="4351"/>
              <w:gridCol w:w="1823"/>
            </w:tblGrid>
            <w:tr w:rsidR="00E22E1F">
              <w:trPr>
                <w:trHeight w:val="340"/>
              </w:trPr>
              <w:tc>
                <w:tcPr>
                  <w:tcW w:w="1892" w:type="dxa"/>
                  <w:vAlign w:val="center"/>
                </w:tcPr>
                <w:p w:rsidR="00E22E1F" w:rsidRDefault="00671AD2">
                  <w:pPr>
                    <w:jc w:val="center"/>
                    <w:rPr>
                      <w:b/>
                      <w:bCs/>
                      <w:szCs w:val="21"/>
                    </w:rPr>
                  </w:pPr>
                  <w:r>
                    <w:rPr>
                      <w:b/>
                      <w:bCs/>
                      <w:szCs w:val="21"/>
                    </w:rPr>
                    <w:t>文件</w:t>
                  </w:r>
                </w:p>
              </w:tc>
              <w:tc>
                <w:tcPr>
                  <w:tcW w:w="4351" w:type="dxa"/>
                  <w:vAlign w:val="center"/>
                </w:tcPr>
                <w:p w:rsidR="00E22E1F" w:rsidRDefault="00671AD2">
                  <w:pPr>
                    <w:jc w:val="center"/>
                    <w:rPr>
                      <w:b/>
                      <w:bCs/>
                      <w:szCs w:val="21"/>
                    </w:rPr>
                  </w:pPr>
                  <w:r>
                    <w:rPr>
                      <w:rFonts w:hint="eastAsia"/>
                      <w:b/>
                      <w:bCs/>
                      <w:szCs w:val="21"/>
                    </w:rPr>
                    <w:t>主要要求</w:t>
                  </w:r>
                </w:p>
              </w:tc>
              <w:tc>
                <w:tcPr>
                  <w:tcW w:w="1823" w:type="dxa"/>
                  <w:vAlign w:val="center"/>
                </w:tcPr>
                <w:p w:rsidR="00E22E1F" w:rsidRDefault="00671AD2">
                  <w:pPr>
                    <w:jc w:val="center"/>
                    <w:rPr>
                      <w:b/>
                      <w:bCs/>
                      <w:szCs w:val="21"/>
                    </w:rPr>
                  </w:pPr>
                  <w:r>
                    <w:rPr>
                      <w:b/>
                      <w:bCs/>
                      <w:szCs w:val="21"/>
                    </w:rPr>
                    <w:t>相符性分析</w:t>
                  </w:r>
                </w:p>
              </w:tc>
            </w:tr>
            <w:tr w:rsidR="00E22E1F">
              <w:trPr>
                <w:trHeight w:val="340"/>
              </w:trPr>
              <w:tc>
                <w:tcPr>
                  <w:tcW w:w="1892" w:type="dxa"/>
                  <w:vAlign w:val="center"/>
                </w:tcPr>
                <w:p w:rsidR="00E22E1F" w:rsidRDefault="00671AD2">
                  <w:pPr>
                    <w:widowControl/>
                    <w:jc w:val="center"/>
                    <w:rPr>
                      <w:szCs w:val="21"/>
                    </w:rPr>
                  </w:pPr>
                  <w:r>
                    <w:rPr>
                      <w:szCs w:val="21"/>
                    </w:rPr>
                    <w:t>《</w:t>
                  </w:r>
                  <w:r>
                    <w:rPr>
                      <w:rFonts w:hint="eastAsia"/>
                      <w:szCs w:val="21"/>
                    </w:rPr>
                    <w:t>国务院关于印发打赢蓝天保卫战三年行动计划的通知</w:t>
                  </w:r>
                  <w:r>
                    <w:rPr>
                      <w:szCs w:val="21"/>
                    </w:rPr>
                    <w:t>》（</w:t>
                  </w:r>
                  <w:r>
                    <w:rPr>
                      <w:rFonts w:hint="eastAsia"/>
                      <w:szCs w:val="21"/>
                    </w:rPr>
                    <w:t>国</w:t>
                  </w:r>
                  <w:r>
                    <w:rPr>
                      <w:szCs w:val="21"/>
                    </w:rPr>
                    <w:t>发</w:t>
                  </w:r>
                  <w:r>
                    <w:rPr>
                      <w:szCs w:val="21"/>
                    </w:rPr>
                    <w:t>[201</w:t>
                  </w:r>
                  <w:r>
                    <w:rPr>
                      <w:rFonts w:hint="eastAsia"/>
                      <w:szCs w:val="21"/>
                    </w:rPr>
                    <w:t>8</w:t>
                  </w:r>
                  <w:r>
                    <w:rPr>
                      <w:szCs w:val="21"/>
                    </w:rPr>
                    <w:t>]</w:t>
                  </w:r>
                  <w:r>
                    <w:rPr>
                      <w:rFonts w:hint="eastAsia"/>
                      <w:szCs w:val="21"/>
                    </w:rPr>
                    <w:t>22</w:t>
                  </w:r>
                  <w:r>
                    <w:rPr>
                      <w:szCs w:val="21"/>
                    </w:rPr>
                    <w:t>号）</w:t>
                  </w:r>
                </w:p>
              </w:tc>
              <w:tc>
                <w:tcPr>
                  <w:tcW w:w="4351" w:type="dxa"/>
                  <w:vAlign w:val="center"/>
                </w:tcPr>
                <w:p w:rsidR="00E22E1F" w:rsidRDefault="00671AD2">
                  <w:pPr>
                    <w:widowControl/>
                    <w:jc w:val="left"/>
                    <w:rPr>
                      <w:szCs w:val="21"/>
                    </w:rPr>
                  </w:pPr>
                  <w:r>
                    <w:rPr>
                      <w:rFonts w:hint="eastAsia"/>
                      <w:szCs w:val="21"/>
                    </w:rPr>
                    <w:t>优化产业布局；</w:t>
                  </w:r>
                </w:p>
                <w:p w:rsidR="00E22E1F" w:rsidRDefault="00671AD2">
                  <w:pPr>
                    <w:widowControl/>
                    <w:jc w:val="left"/>
                    <w:rPr>
                      <w:szCs w:val="21"/>
                    </w:rPr>
                  </w:pPr>
                  <w:r>
                    <w:rPr>
                      <w:rFonts w:hint="eastAsia"/>
                      <w:szCs w:val="21"/>
                    </w:rPr>
                    <w:t>严控“两高”行业产能；</w:t>
                  </w:r>
                </w:p>
                <w:p w:rsidR="00E22E1F" w:rsidRDefault="00671AD2">
                  <w:pPr>
                    <w:widowControl/>
                    <w:jc w:val="left"/>
                    <w:rPr>
                      <w:szCs w:val="21"/>
                    </w:rPr>
                  </w:pPr>
                  <w:r>
                    <w:rPr>
                      <w:rFonts w:hint="eastAsia"/>
                      <w:szCs w:val="21"/>
                    </w:rPr>
                    <w:t>强化“散乱污”企业综合整治；</w:t>
                  </w:r>
                </w:p>
                <w:p w:rsidR="00E22E1F" w:rsidRDefault="00671AD2">
                  <w:pPr>
                    <w:widowControl/>
                    <w:jc w:val="left"/>
                    <w:rPr>
                      <w:szCs w:val="21"/>
                    </w:rPr>
                  </w:pPr>
                  <w:r>
                    <w:rPr>
                      <w:rFonts w:hint="eastAsia"/>
                      <w:szCs w:val="21"/>
                    </w:rPr>
                    <w:t>深化工业污染治理；</w:t>
                  </w:r>
                </w:p>
                <w:p w:rsidR="00E22E1F" w:rsidRDefault="00671AD2">
                  <w:pPr>
                    <w:widowControl/>
                    <w:jc w:val="left"/>
                    <w:rPr>
                      <w:szCs w:val="21"/>
                    </w:rPr>
                  </w:pPr>
                  <w:r>
                    <w:rPr>
                      <w:rFonts w:hint="eastAsia"/>
                      <w:szCs w:val="21"/>
                    </w:rPr>
                    <w:t>大力培育绿色环保产业；</w:t>
                  </w:r>
                </w:p>
                <w:p w:rsidR="00E22E1F" w:rsidRDefault="00671AD2">
                  <w:pPr>
                    <w:widowControl/>
                    <w:jc w:val="left"/>
                    <w:rPr>
                      <w:szCs w:val="21"/>
                    </w:rPr>
                  </w:pPr>
                  <w:r>
                    <w:rPr>
                      <w:rFonts w:hint="eastAsia"/>
                      <w:szCs w:val="21"/>
                    </w:rPr>
                    <w:t>有效推进北方地区清洁取暖；</w:t>
                  </w:r>
                </w:p>
                <w:p w:rsidR="00E22E1F" w:rsidRDefault="00671AD2">
                  <w:pPr>
                    <w:widowControl/>
                    <w:jc w:val="left"/>
                    <w:rPr>
                      <w:szCs w:val="21"/>
                    </w:rPr>
                  </w:pPr>
                  <w:r>
                    <w:rPr>
                      <w:rFonts w:hint="eastAsia"/>
                      <w:szCs w:val="21"/>
                    </w:rPr>
                    <w:t>重点区域继续实施煤炭消费总量控制；</w:t>
                  </w:r>
                </w:p>
                <w:p w:rsidR="00E22E1F" w:rsidRDefault="00671AD2">
                  <w:pPr>
                    <w:widowControl/>
                    <w:jc w:val="left"/>
                    <w:rPr>
                      <w:szCs w:val="21"/>
                    </w:rPr>
                  </w:pPr>
                  <w:r>
                    <w:rPr>
                      <w:rFonts w:hint="eastAsia"/>
                      <w:szCs w:val="21"/>
                    </w:rPr>
                    <w:t>开展燃煤锅炉综合整治；</w:t>
                  </w:r>
                </w:p>
                <w:p w:rsidR="00E22E1F" w:rsidRDefault="00671AD2">
                  <w:pPr>
                    <w:widowControl/>
                    <w:jc w:val="left"/>
                    <w:rPr>
                      <w:szCs w:val="21"/>
                    </w:rPr>
                  </w:pPr>
                  <w:r>
                    <w:rPr>
                      <w:rFonts w:hint="eastAsia"/>
                      <w:szCs w:val="21"/>
                    </w:rPr>
                    <w:t>提高能源利用效率；</w:t>
                  </w:r>
                </w:p>
                <w:p w:rsidR="00E22E1F" w:rsidRDefault="00671AD2">
                  <w:pPr>
                    <w:widowControl/>
                    <w:jc w:val="left"/>
                    <w:rPr>
                      <w:szCs w:val="21"/>
                    </w:rPr>
                  </w:pPr>
                  <w:r>
                    <w:rPr>
                      <w:rFonts w:hint="eastAsia"/>
                      <w:szCs w:val="21"/>
                    </w:rPr>
                    <w:t>加快发展清洁能源和新能源；</w:t>
                  </w:r>
                </w:p>
                <w:p w:rsidR="00E22E1F" w:rsidRDefault="00671AD2">
                  <w:pPr>
                    <w:widowControl/>
                    <w:jc w:val="left"/>
                    <w:rPr>
                      <w:szCs w:val="21"/>
                    </w:rPr>
                  </w:pPr>
                  <w:r>
                    <w:rPr>
                      <w:rFonts w:hint="eastAsia"/>
                      <w:szCs w:val="21"/>
                    </w:rPr>
                    <w:t>优化调整货物运输结构；</w:t>
                  </w:r>
                </w:p>
                <w:p w:rsidR="00E22E1F" w:rsidRDefault="00671AD2">
                  <w:pPr>
                    <w:widowControl/>
                    <w:jc w:val="left"/>
                    <w:rPr>
                      <w:szCs w:val="21"/>
                    </w:rPr>
                  </w:pPr>
                  <w:r>
                    <w:rPr>
                      <w:rFonts w:hint="eastAsia"/>
                      <w:szCs w:val="21"/>
                    </w:rPr>
                    <w:t>加快车船结构升级；</w:t>
                  </w:r>
                </w:p>
                <w:p w:rsidR="00E22E1F" w:rsidRDefault="00671AD2">
                  <w:pPr>
                    <w:widowControl/>
                    <w:jc w:val="left"/>
                    <w:rPr>
                      <w:szCs w:val="21"/>
                    </w:rPr>
                  </w:pPr>
                  <w:r>
                    <w:rPr>
                      <w:rFonts w:hint="eastAsia"/>
                      <w:szCs w:val="21"/>
                    </w:rPr>
                    <w:t>加快油品质量升级；</w:t>
                  </w:r>
                </w:p>
                <w:p w:rsidR="00E22E1F" w:rsidRDefault="00671AD2">
                  <w:pPr>
                    <w:widowControl/>
                    <w:jc w:val="left"/>
                    <w:rPr>
                      <w:szCs w:val="21"/>
                    </w:rPr>
                  </w:pPr>
                  <w:r>
                    <w:rPr>
                      <w:rFonts w:hint="eastAsia"/>
                      <w:szCs w:val="21"/>
                    </w:rPr>
                    <w:t>强化移动源污染防治；</w:t>
                  </w:r>
                </w:p>
                <w:p w:rsidR="00E22E1F" w:rsidRDefault="00671AD2">
                  <w:pPr>
                    <w:widowControl/>
                    <w:jc w:val="left"/>
                    <w:rPr>
                      <w:szCs w:val="21"/>
                    </w:rPr>
                  </w:pPr>
                  <w:r>
                    <w:rPr>
                      <w:rFonts w:hint="eastAsia"/>
                      <w:szCs w:val="21"/>
                    </w:rPr>
                    <w:t>实施防风固沙绿化工程；</w:t>
                  </w:r>
                </w:p>
                <w:p w:rsidR="00E22E1F" w:rsidRDefault="00671AD2">
                  <w:pPr>
                    <w:widowControl/>
                    <w:jc w:val="left"/>
                    <w:rPr>
                      <w:szCs w:val="21"/>
                    </w:rPr>
                  </w:pPr>
                  <w:r>
                    <w:rPr>
                      <w:rFonts w:hint="eastAsia"/>
                      <w:szCs w:val="21"/>
                    </w:rPr>
                    <w:t>推进露天矿山综合整治；</w:t>
                  </w:r>
                </w:p>
                <w:p w:rsidR="00E22E1F" w:rsidRDefault="00671AD2">
                  <w:pPr>
                    <w:widowControl/>
                    <w:jc w:val="left"/>
                    <w:rPr>
                      <w:szCs w:val="21"/>
                    </w:rPr>
                  </w:pPr>
                  <w:r>
                    <w:rPr>
                      <w:rFonts w:hint="eastAsia"/>
                      <w:szCs w:val="21"/>
                    </w:rPr>
                    <w:t>加强扬尘综合治理；</w:t>
                  </w:r>
                </w:p>
                <w:p w:rsidR="00E22E1F" w:rsidRDefault="00671AD2">
                  <w:pPr>
                    <w:widowControl/>
                    <w:jc w:val="left"/>
                    <w:rPr>
                      <w:szCs w:val="21"/>
                    </w:rPr>
                  </w:pPr>
                  <w:r>
                    <w:rPr>
                      <w:rFonts w:hint="eastAsia"/>
                      <w:szCs w:val="21"/>
                    </w:rPr>
                    <w:t>加强秸秆综合利用和氨排放控制；</w:t>
                  </w:r>
                </w:p>
                <w:p w:rsidR="00E22E1F" w:rsidRDefault="00671AD2">
                  <w:pPr>
                    <w:widowControl/>
                    <w:jc w:val="left"/>
                    <w:rPr>
                      <w:szCs w:val="21"/>
                    </w:rPr>
                  </w:pPr>
                  <w:r>
                    <w:rPr>
                      <w:rFonts w:hint="eastAsia"/>
                      <w:szCs w:val="21"/>
                    </w:rPr>
                    <w:t>开展重点区域秋冬季攻坚行动；</w:t>
                  </w:r>
                </w:p>
                <w:p w:rsidR="00E22E1F" w:rsidRDefault="00671AD2">
                  <w:pPr>
                    <w:widowControl/>
                    <w:jc w:val="left"/>
                    <w:rPr>
                      <w:szCs w:val="21"/>
                    </w:rPr>
                  </w:pPr>
                  <w:r>
                    <w:rPr>
                      <w:rFonts w:hint="eastAsia"/>
                      <w:szCs w:val="21"/>
                    </w:rPr>
                    <w:t>打好柴油货车污染治理攻坚战；</w:t>
                  </w:r>
                </w:p>
                <w:p w:rsidR="00E22E1F" w:rsidRDefault="00671AD2">
                  <w:pPr>
                    <w:widowControl/>
                    <w:jc w:val="left"/>
                    <w:rPr>
                      <w:szCs w:val="21"/>
                    </w:rPr>
                  </w:pPr>
                  <w:r>
                    <w:rPr>
                      <w:rFonts w:hint="eastAsia"/>
                      <w:szCs w:val="21"/>
                    </w:rPr>
                    <w:t>开展工业炉窑治理专项行动；</w:t>
                  </w:r>
                </w:p>
                <w:p w:rsidR="00E22E1F" w:rsidRDefault="00671AD2">
                  <w:pPr>
                    <w:widowControl/>
                    <w:jc w:val="left"/>
                    <w:rPr>
                      <w:szCs w:val="21"/>
                    </w:rPr>
                  </w:pPr>
                  <w:r>
                    <w:rPr>
                      <w:rFonts w:hint="eastAsia"/>
                      <w:szCs w:val="21"/>
                    </w:rPr>
                    <w:t>实施</w:t>
                  </w:r>
                  <w:r>
                    <w:rPr>
                      <w:rFonts w:hint="eastAsia"/>
                      <w:szCs w:val="21"/>
                    </w:rPr>
                    <w:t>VOCs</w:t>
                  </w:r>
                  <w:r>
                    <w:rPr>
                      <w:rFonts w:hint="eastAsia"/>
                      <w:szCs w:val="21"/>
                    </w:rPr>
                    <w:t>专项整治方案；</w:t>
                  </w:r>
                </w:p>
                <w:p w:rsidR="00E22E1F" w:rsidRDefault="00671AD2">
                  <w:pPr>
                    <w:widowControl/>
                    <w:jc w:val="left"/>
                    <w:rPr>
                      <w:szCs w:val="21"/>
                    </w:rPr>
                  </w:pPr>
                  <w:r>
                    <w:rPr>
                      <w:rFonts w:hint="eastAsia"/>
                      <w:szCs w:val="21"/>
                    </w:rPr>
                    <w:lastRenderedPageBreak/>
                    <w:t>建立完善区域大气污染防治协作机制；</w:t>
                  </w:r>
                </w:p>
                <w:p w:rsidR="00E22E1F" w:rsidRDefault="00671AD2">
                  <w:pPr>
                    <w:widowControl/>
                    <w:jc w:val="left"/>
                    <w:rPr>
                      <w:szCs w:val="21"/>
                    </w:rPr>
                  </w:pPr>
                  <w:r>
                    <w:rPr>
                      <w:rFonts w:hint="eastAsia"/>
                      <w:szCs w:val="21"/>
                    </w:rPr>
                    <w:t>加强重污染天气应急联动；</w:t>
                  </w:r>
                </w:p>
                <w:p w:rsidR="00E22E1F" w:rsidRDefault="00671AD2">
                  <w:pPr>
                    <w:widowControl/>
                    <w:jc w:val="left"/>
                    <w:rPr>
                      <w:szCs w:val="21"/>
                    </w:rPr>
                  </w:pPr>
                  <w:r>
                    <w:rPr>
                      <w:rFonts w:hint="eastAsia"/>
                      <w:szCs w:val="21"/>
                    </w:rPr>
                    <w:t>夯实应急减排措施。</w:t>
                  </w:r>
                </w:p>
              </w:tc>
              <w:tc>
                <w:tcPr>
                  <w:tcW w:w="1823" w:type="dxa"/>
                  <w:vAlign w:val="center"/>
                </w:tcPr>
                <w:p w:rsidR="00E22E1F" w:rsidRDefault="00671AD2">
                  <w:pPr>
                    <w:widowControl/>
                    <w:jc w:val="center"/>
                    <w:rPr>
                      <w:szCs w:val="21"/>
                    </w:rPr>
                  </w:pPr>
                  <w:r>
                    <w:rPr>
                      <w:rFonts w:hint="eastAsia"/>
                      <w:szCs w:val="21"/>
                    </w:rPr>
                    <w:lastRenderedPageBreak/>
                    <w:t>本项目不属于“两高”行业范畴、不属于“散乱污”企业，不涉及煤炭等资源使用，营运期不产生废气，因此本项目符合通知要求。</w:t>
                  </w:r>
                </w:p>
              </w:tc>
            </w:tr>
            <w:tr w:rsidR="00E22E1F">
              <w:trPr>
                <w:trHeight w:val="340"/>
              </w:trPr>
              <w:tc>
                <w:tcPr>
                  <w:tcW w:w="1892" w:type="dxa"/>
                  <w:vAlign w:val="center"/>
                </w:tcPr>
                <w:p w:rsidR="00E22E1F" w:rsidRDefault="00671AD2">
                  <w:pPr>
                    <w:widowControl/>
                    <w:jc w:val="center"/>
                    <w:rPr>
                      <w:szCs w:val="21"/>
                    </w:rPr>
                  </w:pPr>
                  <w:r>
                    <w:rPr>
                      <w:szCs w:val="21"/>
                    </w:rPr>
                    <w:lastRenderedPageBreak/>
                    <w:t>《</w:t>
                  </w:r>
                  <w:r>
                    <w:rPr>
                      <w:rFonts w:hint="eastAsia"/>
                      <w:szCs w:val="21"/>
                    </w:rPr>
                    <w:t>省政府关于印发江苏省打赢蓝天保卫战三年行动计划实施方案的通知</w:t>
                  </w:r>
                  <w:r>
                    <w:rPr>
                      <w:szCs w:val="21"/>
                    </w:rPr>
                    <w:t>》（</w:t>
                  </w:r>
                  <w:r>
                    <w:rPr>
                      <w:rFonts w:hint="eastAsia"/>
                      <w:szCs w:val="21"/>
                    </w:rPr>
                    <w:t>苏政发</w:t>
                  </w:r>
                  <w:r>
                    <w:rPr>
                      <w:rFonts w:hint="eastAsia"/>
                      <w:szCs w:val="21"/>
                    </w:rPr>
                    <w:t>[2018]122</w:t>
                  </w:r>
                  <w:r>
                    <w:rPr>
                      <w:rFonts w:hint="eastAsia"/>
                      <w:szCs w:val="21"/>
                    </w:rPr>
                    <w:t>号</w:t>
                  </w:r>
                  <w:r>
                    <w:rPr>
                      <w:szCs w:val="21"/>
                    </w:rPr>
                    <w:t>）</w:t>
                  </w:r>
                </w:p>
              </w:tc>
              <w:tc>
                <w:tcPr>
                  <w:tcW w:w="4351" w:type="dxa"/>
                  <w:vAlign w:val="center"/>
                </w:tcPr>
                <w:p w:rsidR="00E22E1F" w:rsidRDefault="00671AD2">
                  <w:pPr>
                    <w:widowControl/>
                    <w:jc w:val="left"/>
                    <w:rPr>
                      <w:szCs w:val="21"/>
                    </w:rPr>
                  </w:pPr>
                  <w:r>
                    <w:rPr>
                      <w:rFonts w:hint="eastAsia"/>
                      <w:szCs w:val="21"/>
                    </w:rPr>
                    <w:t>优化产业布局；</w:t>
                  </w:r>
                </w:p>
                <w:p w:rsidR="00E22E1F" w:rsidRDefault="00671AD2">
                  <w:pPr>
                    <w:widowControl/>
                    <w:jc w:val="left"/>
                    <w:rPr>
                      <w:szCs w:val="21"/>
                    </w:rPr>
                  </w:pPr>
                  <w:r>
                    <w:rPr>
                      <w:rFonts w:hint="eastAsia"/>
                      <w:szCs w:val="21"/>
                    </w:rPr>
                    <w:t>严控“两高”行业产能；</w:t>
                  </w:r>
                </w:p>
                <w:p w:rsidR="00E22E1F" w:rsidRDefault="00671AD2">
                  <w:pPr>
                    <w:widowControl/>
                    <w:jc w:val="left"/>
                    <w:rPr>
                      <w:szCs w:val="21"/>
                    </w:rPr>
                  </w:pPr>
                  <w:r>
                    <w:rPr>
                      <w:rFonts w:hint="eastAsia"/>
                      <w:szCs w:val="21"/>
                    </w:rPr>
                    <w:t>强化“散乱污”企业综合整治；</w:t>
                  </w:r>
                </w:p>
                <w:p w:rsidR="00E22E1F" w:rsidRDefault="00671AD2">
                  <w:pPr>
                    <w:widowControl/>
                    <w:jc w:val="left"/>
                    <w:rPr>
                      <w:szCs w:val="21"/>
                    </w:rPr>
                  </w:pPr>
                  <w:r>
                    <w:rPr>
                      <w:rFonts w:hint="eastAsia"/>
                      <w:szCs w:val="21"/>
                    </w:rPr>
                    <w:t>深化工业污染治理；</w:t>
                  </w:r>
                </w:p>
                <w:p w:rsidR="00E22E1F" w:rsidRDefault="00671AD2">
                  <w:pPr>
                    <w:widowControl/>
                    <w:jc w:val="left"/>
                    <w:rPr>
                      <w:szCs w:val="21"/>
                    </w:rPr>
                  </w:pPr>
                  <w:r>
                    <w:rPr>
                      <w:rFonts w:hint="eastAsia"/>
                      <w:szCs w:val="21"/>
                    </w:rPr>
                    <w:t>大力培育绿色环保产业；</w:t>
                  </w:r>
                </w:p>
                <w:p w:rsidR="00E22E1F" w:rsidRDefault="00671AD2">
                  <w:pPr>
                    <w:widowControl/>
                    <w:jc w:val="left"/>
                    <w:rPr>
                      <w:szCs w:val="21"/>
                    </w:rPr>
                  </w:pPr>
                  <w:r>
                    <w:rPr>
                      <w:rFonts w:hint="eastAsia"/>
                      <w:szCs w:val="21"/>
                    </w:rPr>
                    <w:t>有效推进供暖地区清洁取暖；</w:t>
                  </w:r>
                </w:p>
                <w:p w:rsidR="00E22E1F" w:rsidRDefault="00671AD2">
                  <w:pPr>
                    <w:widowControl/>
                    <w:jc w:val="left"/>
                    <w:rPr>
                      <w:szCs w:val="21"/>
                    </w:rPr>
                  </w:pPr>
                  <w:r>
                    <w:rPr>
                      <w:rFonts w:hint="eastAsia"/>
                      <w:szCs w:val="21"/>
                    </w:rPr>
                    <w:t>实施煤炭消费总量控制；</w:t>
                  </w:r>
                </w:p>
                <w:p w:rsidR="00E22E1F" w:rsidRDefault="00671AD2">
                  <w:pPr>
                    <w:widowControl/>
                    <w:jc w:val="left"/>
                    <w:rPr>
                      <w:szCs w:val="21"/>
                    </w:rPr>
                  </w:pPr>
                  <w:r>
                    <w:rPr>
                      <w:rFonts w:hint="eastAsia"/>
                      <w:szCs w:val="21"/>
                    </w:rPr>
                    <w:t>开展燃煤锅炉综合整治；</w:t>
                  </w:r>
                </w:p>
                <w:p w:rsidR="00E22E1F" w:rsidRDefault="00671AD2">
                  <w:pPr>
                    <w:widowControl/>
                    <w:jc w:val="left"/>
                    <w:rPr>
                      <w:szCs w:val="21"/>
                    </w:rPr>
                  </w:pPr>
                  <w:r>
                    <w:rPr>
                      <w:rFonts w:hint="eastAsia"/>
                      <w:szCs w:val="21"/>
                    </w:rPr>
                    <w:t>提高能源利用效率；</w:t>
                  </w:r>
                </w:p>
                <w:p w:rsidR="00E22E1F" w:rsidRDefault="00671AD2">
                  <w:pPr>
                    <w:widowControl/>
                    <w:jc w:val="left"/>
                    <w:rPr>
                      <w:szCs w:val="21"/>
                    </w:rPr>
                  </w:pPr>
                  <w:r>
                    <w:rPr>
                      <w:rFonts w:hint="eastAsia"/>
                      <w:szCs w:val="21"/>
                    </w:rPr>
                    <w:t>加快发展清洁能源和新能源；</w:t>
                  </w:r>
                </w:p>
                <w:p w:rsidR="00E22E1F" w:rsidRDefault="00671AD2">
                  <w:pPr>
                    <w:widowControl/>
                    <w:jc w:val="left"/>
                    <w:rPr>
                      <w:szCs w:val="21"/>
                    </w:rPr>
                  </w:pPr>
                  <w:r>
                    <w:rPr>
                      <w:rFonts w:hint="eastAsia"/>
                      <w:szCs w:val="21"/>
                    </w:rPr>
                    <w:t>优化调整货物运输结构；</w:t>
                  </w:r>
                </w:p>
                <w:p w:rsidR="00E22E1F" w:rsidRDefault="00671AD2">
                  <w:pPr>
                    <w:widowControl/>
                    <w:jc w:val="left"/>
                    <w:rPr>
                      <w:szCs w:val="21"/>
                    </w:rPr>
                  </w:pPr>
                  <w:r>
                    <w:rPr>
                      <w:rFonts w:hint="eastAsia"/>
                      <w:szCs w:val="21"/>
                    </w:rPr>
                    <w:t>加快车船结构升级；</w:t>
                  </w:r>
                </w:p>
                <w:p w:rsidR="00E22E1F" w:rsidRDefault="00671AD2">
                  <w:pPr>
                    <w:widowControl/>
                    <w:jc w:val="left"/>
                    <w:rPr>
                      <w:szCs w:val="21"/>
                    </w:rPr>
                  </w:pPr>
                  <w:r>
                    <w:rPr>
                      <w:rFonts w:hint="eastAsia"/>
                      <w:szCs w:val="21"/>
                    </w:rPr>
                    <w:t>强化油品储运销管理；</w:t>
                  </w:r>
                </w:p>
                <w:p w:rsidR="00E22E1F" w:rsidRDefault="00671AD2">
                  <w:pPr>
                    <w:widowControl/>
                    <w:jc w:val="left"/>
                    <w:rPr>
                      <w:szCs w:val="21"/>
                    </w:rPr>
                  </w:pPr>
                  <w:r>
                    <w:rPr>
                      <w:rFonts w:hint="eastAsia"/>
                      <w:szCs w:val="21"/>
                    </w:rPr>
                    <w:t>强化移动源污染防治；</w:t>
                  </w:r>
                </w:p>
                <w:p w:rsidR="00E22E1F" w:rsidRDefault="00671AD2">
                  <w:pPr>
                    <w:widowControl/>
                    <w:jc w:val="left"/>
                    <w:rPr>
                      <w:szCs w:val="21"/>
                    </w:rPr>
                  </w:pPr>
                  <w:r>
                    <w:rPr>
                      <w:rFonts w:hint="eastAsia"/>
                      <w:szCs w:val="21"/>
                    </w:rPr>
                    <w:t>实施防风固沙绿化工程；</w:t>
                  </w:r>
                </w:p>
                <w:p w:rsidR="00E22E1F" w:rsidRDefault="00671AD2">
                  <w:pPr>
                    <w:widowControl/>
                    <w:jc w:val="left"/>
                    <w:rPr>
                      <w:szCs w:val="21"/>
                    </w:rPr>
                  </w:pPr>
                  <w:r>
                    <w:rPr>
                      <w:rFonts w:hint="eastAsia"/>
                      <w:szCs w:val="21"/>
                    </w:rPr>
                    <w:t>推进露天矿山综合整治；</w:t>
                  </w:r>
                </w:p>
                <w:p w:rsidR="00E22E1F" w:rsidRDefault="00671AD2">
                  <w:pPr>
                    <w:widowControl/>
                    <w:jc w:val="left"/>
                    <w:rPr>
                      <w:szCs w:val="21"/>
                    </w:rPr>
                  </w:pPr>
                  <w:r>
                    <w:rPr>
                      <w:rFonts w:hint="eastAsia"/>
                      <w:szCs w:val="21"/>
                    </w:rPr>
                    <w:t>加强扬尘综合治理；</w:t>
                  </w:r>
                </w:p>
                <w:p w:rsidR="00E22E1F" w:rsidRDefault="00671AD2">
                  <w:pPr>
                    <w:widowControl/>
                    <w:jc w:val="left"/>
                    <w:rPr>
                      <w:szCs w:val="21"/>
                    </w:rPr>
                  </w:pPr>
                  <w:r>
                    <w:rPr>
                      <w:rFonts w:hint="eastAsia"/>
                      <w:szCs w:val="21"/>
                    </w:rPr>
                    <w:t>加强秸秆综合利用和氨排放控制；</w:t>
                  </w:r>
                </w:p>
                <w:p w:rsidR="00E22E1F" w:rsidRDefault="00671AD2">
                  <w:pPr>
                    <w:widowControl/>
                    <w:jc w:val="left"/>
                    <w:rPr>
                      <w:szCs w:val="21"/>
                    </w:rPr>
                  </w:pPr>
                  <w:r>
                    <w:rPr>
                      <w:rFonts w:hint="eastAsia"/>
                      <w:szCs w:val="21"/>
                    </w:rPr>
                    <w:t>开展秋冬季攻坚行动；</w:t>
                  </w:r>
                </w:p>
                <w:p w:rsidR="00E22E1F" w:rsidRDefault="00671AD2">
                  <w:pPr>
                    <w:widowControl/>
                    <w:jc w:val="left"/>
                    <w:rPr>
                      <w:szCs w:val="21"/>
                    </w:rPr>
                  </w:pPr>
                  <w:r>
                    <w:rPr>
                      <w:rFonts w:hint="eastAsia"/>
                      <w:szCs w:val="21"/>
                    </w:rPr>
                    <w:t>打好柴油货车污染治理攻坚战；</w:t>
                  </w:r>
                </w:p>
                <w:p w:rsidR="00E22E1F" w:rsidRDefault="00671AD2">
                  <w:pPr>
                    <w:widowControl/>
                    <w:jc w:val="left"/>
                    <w:rPr>
                      <w:szCs w:val="21"/>
                    </w:rPr>
                  </w:pPr>
                  <w:r>
                    <w:rPr>
                      <w:rFonts w:hint="eastAsia"/>
                      <w:szCs w:val="21"/>
                    </w:rPr>
                    <w:t>开展工业炉窑治理专项行动；</w:t>
                  </w:r>
                </w:p>
                <w:p w:rsidR="00E22E1F" w:rsidRDefault="00671AD2">
                  <w:pPr>
                    <w:widowControl/>
                    <w:jc w:val="left"/>
                    <w:rPr>
                      <w:szCs w:val="21"/>
                    </w:rPr>
                  </w:pPr>
                  <w:r>
                    <w:rPr>
                      <w:rFonts w:hint="eastAsia"/>
                      <w:szCs w:val="21"/>
                    </w:rPr>
                    <w:t>深化</w:t>
                  </w:r>
                  <w:r>
                    <w:rPr>
                      <w:rFonts w:hint="eastAsia"/>
                      <w:szCs w:val="21"/>
                    </w:rPr>
                    <w:t>VOCs</w:t>
                  </w:r>
                  <w:r>
                    <w:rPr>
                      <w:rFonts w:hint="eastAsia"/>
                      <w:szCs w:val="21"/>
                    </w:rPr>
                    <w:t>治理专项行动；</w:t>
                  </w:r>
                </w:p>
                <w:p w:rsidR="00E22E1F" w:rsidRDefault="00671AD2">
                  <w:pPr>
                    <w:widowControl/>
                    <w:jc w:val="left"/>
                    <w:rPr>
                      <w:szCs w:val="21"/>
                    </w:rPr>
                  </w:pPr>
                  <w:r>
                    <w:rPr>
                      <w:rFonts w:hint="eastAsia"/>
                      <w:szCs w:val="21"/>
                    </w:rPr>
                    <w:t>完善区域大气污染防治协作机制；</w:t>
                  </w:r>
                </w:p>
                <w:p w:rsidR="00E22E1F" w:rsidRDefault="00671AD2">
                  <w:pPr>
                    <w:widowControl/>
                    <w:jc w:val="left"/>
                    <w:rPr>
                      <w:szCs w:val="21"/>
                    </w:rPr>
                  </w:pPr>
                  <w:r>
                    <w:rPr>
                      <w:rFonts w:hint="eastAsia"/>
                      <w:szCs w:val="21"/>
                    </w:rPr>
                    <w:t>加强重污染天气应急联动；</w:t>
                  </w:r>
                </w:p>
                <w:p w:rsidR="00E22E1F" w:rsidRDefault="00671AD2">
                  <w:pPr>
                    <w:widowControl/>
                    <w:jc w:val="left"/>
                    <w:rPr>
                      <w:szCs w:val="21"/>
                    </w:rPr>
                  </w:pPr>
                  <w:r>
                    <w:rPr>
                      <w:rFonts w:hint="eastAsia"/>
                      <w:szCs w:val="21"/>
                    </w:rPr>
                    <w:t>夯实应急减</w:t>
                  </w:r>
                  <w:r>
                    <w:rPr>
                      <w:rFonts w:hint="eastAsia"/>
                      <w:szCs w:val="21"/>
                    </w:rPr>
                    <w:t>排措施。</w:t>
                  </w:r>
                </w:p>
              </w:tc>
              <w:tc>
                <w:tcPr>
                  <w:tcW w:w="1823" w:type="dxa"/>
                  <w:vAlign w:val="center"/>
                </w:tcPr>
                <w:p w:rsidR="00E22E1F" w:rsidRDefault="00671AD2">
                  <w:pPr>
                    <w:widowControl/>
                    <w:jc w:val="center"/>
                    <w:rPr>
                      <w:szCs w:val="21"/>
                    </w:rPr>
                  </w:pPr>
                  <w:r>
                    <w:rPr>
                      <w:rFonts w:hint="eastAsia"/>
                      <w:szCs w:val="21"/>
                    </w:rPr>
                    <w:t>本项目不属于“两高”行业范畴、不属于“散乱污”企业，不涉及煤炭等资源使用，营运期不产生废气，因此本项目符合通知要求。</w:t>
                  </w:r>
                </w:p>
              </w:tc>
            </w:tr>
          </w:tbl>
          <w:p w:rsidR="00E22E1F" w:rsidRDefault="00671AD2" w:rsidP="00927A90">
            <w:pPr>
              <w:widowControl/>
              <w:spacing w:beforeLines="50" w:line="360" w:lineRule="auto"/>
              <w:ind w:firstLineChars="200" w:firstLine="480"/>
              <w:jc w:val="left"/>
              <w:rPr>
                <w:sz w:val="24"/>
              </w:rPr>
            </w:pPr>
            <w:r>
              <w:rPr>
                <w:rFonts w:hint="eastAsia"/>
                <w:sz w:val="24"/>
              </w:rPr>
              <w:t>综上所述，本项目符合国家、江苏省“打赢蓝天保卫战三年行动计划”的相关要求。</w:t>
            </w:r>
          </w:p>
          <w:p w:rsidR="00E22E1F" w:rsidRDefault="00671AD2">
            <w:pPr>
              <w:widowControl/>
              <w:spacing w:line="360" w:lineRule="auto"/>
              <w:ind w:firstLineChars="200" w:firstLine="482"/>
              <w:jc w:val="left"/>
              <w:rPr>
                <w:b/>
                <w:bCs/>
                <w:sz w:val="24"/>
              </w:rPr>
            </w:pPr>
            <w:r>
              <w:rPr>
                <w:rFonts w:hint="eastAsia"/>
                <w:b/>
                <w:bCs/>
                <w:sz w:val="24"/>
              </w:rPr>
              <w:t>（</w:t>
            </w:r>
            <w:r>
              <w:rPr>
                <w:b/>
                <w:bCs/>
                <w:sz w:val="24"/>
              </w:rPr>
              <w:t>5</w:t>
            </w:r>
            <w:r>
              <w:rPr>
                <w:rFonts w:hint="eastAsia"/>
                <w:b/>
                <w:bCs/>
                <w:sz w:val="24"/>
              </w:rPr>
              <w:t>）与《两减六治三提升专项行动方案》的通知（苏发</w:t>
            </w:r>
            <w:r>
              <w:rPr>
                <w:rFonts w:hint="eastAsia"/>
                <w:b/>
                <w:bCs/>
                <w:sz w:val="24"/>
              </w:rPr>
              <w:t>[2016]47</w:t>
            </w:r>
            <w:r>
              <w:rPr>
                <w:rFonts w:hint="eastAsia"/>
                <w:b/>
                <w:bCs/>
                <w:sz w:val="24"/>
              </w:rPr>
              <w:t>号）相符性分析</w:t>
            </w:r>
          </w:p>
          <w:p w:rsidR="00E22E1F" w:rsidRDefault="00671AD2">
            <w:pPr>
              <w:widowControl/>
              <w:spacing w:line="360" w:lineRule="auto"/>
              <w:ind w:firstLineChars="200" w:firstLine="480"/>
              <w:jc w:val="left"/>
              <w:rPr>
                <w:sz w:val="24"/>
              </w:rPr>
            </w:pPr>
            <w:r>
              <w:rPr>
                <w:rFonts w:hint="eastAsia"/>
                <w:sz w:val="24"/>
              </w:rPr>
              <w:t>根据《“两减六治三提升”专项行动方案》（苏发﹝</w:t>
            </w:r>
            <w:r>
              <w:rPr>
                <w:rFonts w:hint="eastAsia"/>
                <w:sz w:val="24"/>
              </w:rPr>
              <w:t>2016</w:t>
            </w:r>
            <w:r>
              <w:rPr>
                <w:rFonts w:hint="eastAsia"/>
                <w:sz w:val="24"/>
              </w:rPr>
              <w:t>﹞</w:t>
            </w:r>
            <w:r>
              <w:rPr>
                <w:rFonts w:hint="eastAsia"/>
                <w:sz w:val="24"/>
              </w:rPr>
              <w:t>47</w:t>
            </w:r>
            <w:r>
              <w:rPr>
                <w:rFonts w:hint="eastAsia"/>
                <w:sz w:val="24"/>
              </w:rPr>
              <w:t>号）：</w:t>
            </w:r>
          </w:p>
          <w:p w:rsidR="00E22E1F" w:rsidRDefault="00671AD2">
            <w:pPr>
              <w:widowControl/>
              <w:spacing w:line="360" w:lineRule="auto"/>
              <w:ind w:firstLineChars="200" w:firstLine="480"/>
              <w:jc w:val="left"/>
              <w:rPr>
                <w:sz w:val="24"/>
              </w:rPr>
            </w:pPr>
            <w:r>
              <w:rPr>
                <w:rFonts w:hint="eastAsia"/>
                <w:sz w:val="24"/>
              </w:rPr>
              <w:t>①</w:t>
            </w:r>
            <w:r>
              <w:rPr>
                <w:rFonts w:hint="eastAsia"/>
                <w:sz w:val="24"/>
              </w:rPr>
              <w:t xml:space="preserve"> </w:t>
            </w:r>
            <w:r>
              <w:rPr>
                <w:rFonts w:hint="eastAsia"/>
                <w:sz w:val="24"/>
              </w:rPr>
              <w:t>本项目不使用燃煤锅炉；</w:t>
            </w:r>
          </w:p>
          <w:p w:rsidR="00E22E1F" w:rsidRDefault="00671AD2">
            <w:pPr>
              <w:widowControl/>
              <w:spacing w:line="360" w:lineRule="auto"/>
              <w:ind w:firstLineChars="200" w:firstLine="480"/>
              <w:jc w:val="left"/>
              <w:rPr>
                <w:sz w:val="24"/>
              </w:rPr>
            </w:pPr>
            <w:r>
              <w:rPr>
                <w:rFonts w:hint="eastAsia"/>
                <w:sz w:val="24"/>
              </w:rPr>
              <w:t>②</w:t>
            </w:r>
            <w:r>
              <w:rPr>
                <w:rFonts w:hint="eastAsia"/>
                <w:sz w:val="24"/>
              </w:rPr>
              <w:t xml:space="preserve"> </w:t>
            </w:r>
            <w:r>
              <w:rPr>
                <w:rFonts w:hint="eastAsia"/>
                <w:sz w:val="24"/>
              </w:rPr>
              <w:t>本项目不属于石化化工企业；</w:t>
            </w:r>
          </w:p>
          <w:p w:rsidR="00E22E1F" w:rsidRDefault="00671AD2">
            <w:pPr>
              <w:widowControl/>
              <w:spacing w:line="360" w:lineRule="auto"/>
              <w:ind w:firstLineChars="200" w:firstLine="480"/>
              <w:jc w:val="left"/>
              <w:rPr>
                <w:sz w:val="24"/>
              </w:rPr>
            </w:pPr>
            <w:r>
              <w:rPr>
                <w:rFonts w:hint="eastAsia"/>
                <w:sz w:val="24"/>
              </w:rPr>
              <w:t>③</w:t>
            </w:r>
            <w:r>
              <w:rPr>
                <w:rFonts w:hint="eastAsia"/>
                <w:sz w:val="24"/>
              </w:rPr>
              <w:t xml:space="preserve"> </w:t>
            </w:r>
            <w:r>
              <w:rPr>
                <w:rFonts w:hint="eastAsia"/>
                <w:sz w:val="24"/>
              </w:rPr>
              <w:t>不在太湖流域范围内；</w:t>
            </w:r>
          </w:p>
          <w:p w:rsidR="00E22E1F" w:rsidRDefault="00671AD2">
            <w:pPr>
              <w:widowControl/>
              <w:spacing w:line="360" w:lineRule="auto"/>
              <w:ind w:firstLineChars="200" w:firstLine="480"/>
              <w:jc w:val="left"/>
              <w:rPr>
                <w:sz w:val="24"/>
              </w:rPr>
            </w:pPr>
            <w:r>
              <w:rPr>
                <w:rFonts w:hint="eastAsia"/>
                <w:sz w:val="24"/>
              </w:rPr>
              <w:t>④</w:t>
            </w:r>
            <w:r>
              <w:rPr>
                <w:rFonts w:hint="eastAsia"/>
                <w:sz w:val="24"/>
              </w:rPr>
              <w:t xml:space="preserve"> </w:t>
            </w:r>
            <w:r>
              <w:rPr>
                <w:rFonts w:hint="eastAsia"/>
                <w:sz w:val="24"/>
              </w:rPr>
              <w:t>不属于畜禽养殖类项目；</w:t>
            </w:r>
          </w:p>
          <w:p w:rsidR="00E22E1F" w:rsidRDefault="00671AD2">
            <w:pPr>
              <w:widowControl/>
              <w:spacing w:line="360" w:lineRule="auto"/>
              <w:ind w:firstLineChars="200" w:firstLine="480"/>
              <w:jc w:val="left"/>
              <w:rPr>
                <w:sz w:val="24"/>
              </w:rPr>
            </w:pPr>
            <w:r>
              <w:rPr>
                <w:rFonts w:hint="eastAsia"/>
                <w:sz w:val="24"/>
              </w:rPr>
              <w:t>⑤</w:t>
            </w:r>
            <w:r>
              <w:rPr>
                <w:rFonts w:hint="eastAsia"/>
                <w:sz w:val="24"/>
              </w:rPr>
              <w:t xml:space="preserve"> </w:t>
            </w:r>
            <w:r>
              <w:rPr>
                <w:rFonts w:hint="eastAsia"/>
                <w:sz w:val="24"/>
              </w:rPr>
              <w:t>项目不在生态红线范围内</w:t>
            </w:r>
          </w:p>
          <w:p w:rsidR="00E22E1F" w:rsidRDefault="00671AD2">
            <w:pPr>
              <w:widowControl/>
              <w:spacing w:line="360" w:lineRule="auto"/>
              <w:ind w:firstLineChars="200" w:firstLine="480"/>
              <w:jc w:val="left"/>
              <w:rPr>
                <w:sz w:val="24"/>
              </w:rPr>
            </w:pPr>
            <w:r>
              <w:rPr>
                <w:rFonts w:hint="eastAsia"/>
                <w:sz w:val="24"/>
              </w:rPr>
              <w:t>因此，本项目符合《“两减六治三提升”专项行动方案》（苏发﹝</w:t>
            </w:r>
            <w:r>
              <w:rPr>
                <w:rFonts w:hint="eastAsia"/>
                <w:sz w:val="24"/>
              </w:rPr>
              <w:t>2016</w:t>
            </w:r>
            <w:r>
              <w:rPr>
                <w:rFonts w:hint="eastAsia"/>
                <w:sz w:val="24"/>
              </w:rPr>
              <w:t>﹞</w:t>
            </w:r>
            <w:r>
              <w:rPr>
                <w:rFonts w:hint="eastAsia"/>
                <w:sz w:val="24"/>
              </w:rPr>
              <w:t>47</w:t>
            </w:r>
            <w:r>
              <w:rPr>
                <w:rFonts w:hint="eastAsia"/>
                <w:sz w:val="24"/>
              </w:rPr>
              <w:t>号）要求。</w:t>
            </w:r>
          </w:p>
          <w:p w:rsidR="00E22E1F" w:rsidRDefault="00671AD2">
            <w:pPr>
              <w:pStyle w:val="ac"/>
              <w:ind w:firstLineChars="200" w:firstLine="482"/>
              <w:rPr>
                <w:rFonts w:hAnsi="宋体"/>
                <w:b/>
              </w:rPr>
            </w:pPr>
            <w:r>
              <w:rPr>
                <w:rFonts w:hAnsi="宋体" w:hint="eastAsia"/>
                <w:b/>
              </w:rPr>
              <w:t>3</w:t>
            </w:r>
            <w:r>
              <w:rPr>
                <w:rFonts w:hAnsi="宋体" w:hint="eastAsia"/>
                <w:b/>
              </w:rPr>
              <w:t>、产品方案</w:t>
            </w:r>
          </w:p>
          <w:p w:rsidR="00E22E1F" w:rsidRDefault="00671AD2">
            <w:pPr>
              <w:pStyle w:val="ac"/>
              <w:ind w:firstLineChars="200"/>
              <w:rPr>
                <w:rFonts w:hAnsi="宋体"/>
              </w:rPr>
            </w:pPr>
            <w:r>
              <w:rPr>
                <w:rFonts w:hAnsi="宋体" w:hint="eastAsia"/>
              </w:rPr>
              <w:lastRenderedPageBreak/>
              <w:t>项目主要产品方案详见下表</w:t>
            </w:r>
            <w:r>
              <w:rPr>
                <w:rFonts w:hAnsi="宋体" w:hint="eastAsia"/>
              </w:rPr>
              <w:t>1-</w:t>
            </w:r>
            <w:r>
              <w:rPr>
                <w:rFonts w:hAnsi="宋体"/>
              </w:rPr>
              <w:t>4</w:t>
            </w:r>
            <w:r>
              <w:rPr>
                <w:rFonts w:hAnsi="宋体" w:hint="eastAsia"/>
              </w:rPr>
              <w:t>。</w:t>
            </w:r>
          </w:p>
          <w:p w:rsidR="00E22E1F" w:rsidRDefault="00671AD2">
            <w:pPr>
              <w:pStyle w:val="ac"/>
              <w:spacing w:line="240" w:lineRule="auto"/>
              <w:ind w:firstLine="0"/>
              <w:jc w:val="center"/>
              <w:rPr>
                <w:rFonts w:hAnsi="宋体"/>
                <w:b/>
              </w:rPr>
            </w:pPr>
            <w:r>
              <w:rPr>
                <w:rFonts w:hAnsi="宋体" w:hint="eastAsia"/>
                <w:b/>
              </w:rPr>
              <w:t>表</w:t>
            </w:r>
            <w:r>
              <w:rPr>
                <w:rFonts w:hAnsi="宋体" w:hint="eastAsia"/>
                <w:b/>
              </w:rPr>
              <w:t>1-</w:t>
            </w:r>
            <w:r>
              <w:rPr>
                <w:rFonts w:hAnsi="宋体"/>
                <w:b/>
              </w:rPr>
              <w:t>4</w:t>
            </w:r>
            <w:r>
              <w:rPr>
                <w:rFonts w:hAnsi="宋体" w:hint="eastAsia"/>
                <w:b/>
              </w:rPr>
              <w:t xml:space="preserve">  </w:t>
            </w:r>
            <w:r>
              <w:rPr>
                <w:rFonts w:hAnsi="宋体" w:hint="eastAsia"/>
                <w:b/>
              </w:rPr>
              <w:t>项目产品生产方案表</w:t>
            </w:r>
          </w:p>
          <w:tbl>
            <w:tblPr>
              <w:tblW w:w="8056"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40"/>
              <w:gridCol w:w="3370"/>
              <w:gridCol w:w="3046"/>
            </w:tblGrid>
            <w:tr w:rsidR="00E22E1F">
              <w:trPr>
                <w:trHeight w:hRule="exact" w:val="345"/>
                <w:jc w:val="center"/>
              </w:trPr>
              <w:tc>
                <w:tcPr>
                  <w:tcW w:w="1640" w:type="dxa"/>
                  <w:tcBorders>
                    <w:top w:val="single" w:sz="12" w:space="0" w:color="auto"/>
                  </w:tcBorders>
                  <w:vAlign w:val="center"/>
                </w:tcPr>
                <w:p w:rsidR="00E22E1F" w:rsidRDefault="00671AD2">
                  <w:pPr>
                    <w:jc w:val="center"/>
                    <w:rPr>
                      <w:szCs w:val="21"/>
                    </w:rPr>
                  </w:pPr>
                  <w:r>
                    <w:rPr>
                      <w:szCs w:val="21"/>
                    </w:rPr>
                    <w:t>序号</w:t>
                  </w:r>
                </w:p>
              </w:tc>
              <w:tc>
                <w:tcPr>
                  <w:tcW w:w="3370" w:type="dxa"/>
                  <w:tcBorders>
                    <w:top w:val="single" w:sz="12" w:space="0" w:color="auto"/>
                  </w:tcBorders>
                  <w:vAlign w:val="center"/>
                </w:tcPr>
                <w:p w:rsidR="00E22E1F" w:rsidRDefault="00671AD2">
                  <w:pPr>
                    <w:jc w:val="center"/>
                    <w:rPr>
                      <w:szCs w:val="21"/>
                    </w:rPr>
                  </w:pPr>
                  <w:r>
                    <w:rPr>
                      <w:szCs w:val="21"/>
                    </w:rPr>
                    <w:t>产品名称</w:t>
                  </w:r>
                </w:p>
              </w:tc>
              <w:tc>
                <w:tcPr>
                  <w:tcW w:w="3046" w:type="dxa"/>
                  <w:tcBorders>
                    <w:top w:val="single" w:sz="12" w:space="0" w:color="auto"/>
                    <w:right w:val="nil"/>
                  </w:tcBorders>
                  <w:vAlign w:val="center"/>
                </w:tcPr>
                <w:p w:rsidR="00E22E1F" w:rsidRDefault="00671AD2">
                  <w:pPr>
                    <w:jc w:val="center"/>
                    <w:rPr>
                      <w:szCs w:val="21"/>
                    </w:rPr>
                  </w:pPr>
                  <w:r>
                    <w:rPr>
                      <w:rFonts w:hint="eastAsia"/>
                      <w:szCs w:val="21"/>
                    </w:rPr>
                    <w:t>生产数量</w:t>
                  </w:r>
                </w:p>
              </w:tc>
            </w:tr>
            <w:tr w:rsidR="00E22E1F">
              <w:trPr>
                <w:trHeight w:hRule="exact" w:val="345"/>
                <w:jc w:val="center"/>
              </w:trPr>
              <w:tc>
                <w:tcPr>
                  <w:tcW w:w="1640" w:type="dxa"/>
                  <w:vMerge w:val="restart"/>
                  <w:tcBorders>
                    <w:left w:val="nil"/>
                  </w:tcBorders>
                  <w:vAlign w:val="center"/>
                </w:tcPr>
                <w:p w:rsidR="00E22E1F" w:rsidRDefault="00671AD2">
                  <w:pPr>
                    <w:jc w:val="center"/>
                    <w:rPr>
                      <w:szCs w:val="21"/>
                    </w:rPr>
                  </w:pPr>
                  <w:r>
                    <w:rPr>
                      <w:szCs w:val="21"/>
                    </w:rPr>
                    <w:t>现有项目</w:t>
                  </w:r>
                </w:p>
              </w:tc>
              <w:tc>
                <w:tcPr>
                  <w:tcW w:w="3370" w:type="dxa"/>
                  <w:vAlign w:val="center"/>
                </w:tcPr>
                <w:p w:rsidR="00E22E1F" w:rsidRDefault="00671AD2">
                  <w:pPr>
                    <w:jc w:val="center"/>
                    <w:rPr>
                      <w:szCs w:val="21"/>
                    </w:rPr>
                  </w:pPr>
                  <w:r>
                    <w:rPr>
                      <w:rFonts w:hint="eastAsia"/>
                      <w:szCs w:val="21"/>
                    </w:rPr>
                    <w:t>汽车变速箱总成</w:t>
                  </w:r>
                </w:p>
              </w:tc>
              <w:tc>
                <w:tcPr>
                  <w:tcW w:w="3046" w:type="dxa"/>
                  <w:tcBorders>
                    <w:right w:val="nil"/>
                  </w:tcBorders>
                  <w:vAlign w:val="center"/>
                </w:tcPr>
                <w:p w:rsidR="00E22E1F" w:rsidRDefault="00671AD2">
                  <w:pPr>
                    <w:jc w:val="center"/>
                    <w:rPr>
                      <w:szCs w:val="21"/>
                    </w:rPr>
                  </w:pPr>
                  <w:r>
                    <w:rPr>
                      <w:rFonts w:hint="eastAsia"/>
                      <w:szCs w:val="21"/>
                    </w:rPr>
                    <w:t>6</w:t>
                  </w:r>
                  <w:r>
                    <w:rPr>
                      <w:rFonts w:hint="eastAsia"/>
                      <w:szCs w:val="21"/>
                    </w:rPr>
                    <w:t>0000</w:t>
                  </w:r>
                  <w:r>
                    <w:rPr>
                      <w:rFonts w:hint="eastAsia"/>
                      <w:szCs w:val="21"/>
                    </w:rPr>
                    <w:t>台</w:t>
                  </w:r>
                </w:p>
              </w:tc>
            </w:tr>
            <w:tr w:rsidR="00E22E1F">
              <w:trPr>
                <w:trHeight w:hRule="exact" w:val="345"/>
                <w:jc w:val="center"/>
              </w:trPr>
              <w:tc>
                <w:tcPr>
                  <w:tcW w:w="1640" w:type="dxa"/>
                  <w:vMerge/>
                  <w:tcBorders>
                    <w:left w:val="nil"/>
                  </w:tcBorders>
                  <w:vAlign w:val="center"/>
                </w:tcPr>
                <w:p w:rsidR="00E22E1F" w:rsidRDefault="00E22E1F">
                  <w:pPr>
                    <w:jc w:val="center"/>
                    <w:rPr>
                      <w:szCs w:val="21"/>
                    </w:rPr>
                  </w:pPr>
                </w:p>
              </w:tc>
              <w:tc>
                <w:tcPr>
                  <w:tcW w:w="3370" w:type="dxa"/>
                  <w:vAlign w:val="center"/>
                </w:tcPr>
                <w:p w:rsidR="00E22E1F" w:rsidRDefault="00671AD2">
                  <w:pPr>
                    <w:jc w:val="center"/>
                    <w:rPr>
                      <w:szCs w:val="21"/>
                    </w:rPr>
                  </w:pPr>
                  <w:r>
                    <w:rPr>
                      <w:rFonts w:hint="eastAsia"/>
                      <w:szCs w:val="21"/>
                    </w:rPr>
                    <w:t>汽车配件</w:t>
                  </w:r>
                </w:p>
              </w:tc>
              <w:tc>
                <w:tcPr>
                  <w:tcW w:w="3046" w:type="dxa"/>
                  <w:tcBorders>
                    <w:right w:val="nil"/>
                  </w:tcBorders>
                  <w:vAlign w:val="center"/>
                </w:tcPr>
                <w:p w:rsidR="00E22E1F" w:rsidRDefault="00671AD2">
                  <w:pPr>
                    <w:jc w:val="center"/>
                    <w:rPr>
                      <w:szCs w:val="21"/>
                    </w:rPr>
                  </w:pPr>
                  <w:r>
                    <w:rPr>
                      <w:rFonts w:hint="eastAsia"/>
                      <w:szCs w:val="21"/>
                    </w:rPr>
                    <w:t>6</w:t>
                  </w:r>
                  <w:r>
                    <w:rPr>
                      <w:rFonts w:hint="eastAsia"/>
                      <w:szCs w:val="21"/>
                    </w:rPr>
                    <w:t>0000</w:t>
                  </w:r>
                  <w:r>
                    <w:rPr>
                      <w:rFonts w:hint="eastAsia"/>
                      <w:szCs w:val="21"/>
                    </w:rPr>
                    <w:t>套</w:t>
                  </w:r>
                </w:p>
              </w:tc>
            </w:tr>
            <w:tr w:rsidR="00E22E1F">
              <w:trPr>
                <w:trHeight w:hRule="exact" w:val="345"/>
                <w:jc w:val="center"/>
              </w:trPr>
              <w:tc>
                <w:tcPr>
                  <w:tcW w:w="1640" w:type="dxa"/>
                  <w:vMerge w:val="restart"/>
                  <w:tcBorders>
                    <w:left w:val="nil"/>
                  </w:tcBorders>
                  <w:vAlign w:val="center"/>
                </w:tcPr>
                <w:p w:rsidR="00E22E1F" w:rsidRDefault="00671AD2">
                  <w:pPr>
                    <w:jc w:val="center"/>
                    <w:rPr>
                      <w:szCs w:val="21"/>
                    </w:rPr>
                  </w:pPr>
                  <w:r>
                    <w:rPr>
                      <w:szCs w:val="21"/>
                    </w:rPr>
                    <w:t>扩建</w:t>
                  </w:r>
                  <w:r>
                    <w:rPr>
                      <w:rFonts w:hint="eastAsia"/>
                      <w:szCs w:val="21"/>
                    </w:rPr>
                    <w:t>项目</w:t>
                  </w:r>
                </w:p>
              </w:tc>
              <w:tc>
                <w:tcPr>
                  <w:tcW w:w="3370" w:type="dxa"/>
                  <w:vAlign w:val="center"/>
                </w:tcPr>
                <w:p w:rsidR="00E22E1F" w:rsidRDefault="00671AD2">
                  <w:pPr>
                    <w:jc w:val="center"/>
                    <w:rPr>
                      <w:szCs w:val="21"/>
                    </w:rPr>
                  </w:pPr>
                  <w:r>
                    <w:rPr>
                      <w:rFonts w:hint="eastAsia"/>
                      <w:szCs w:val="21"/>
                    </w:rPr>
                    <w:t>汽车变速箱总成</w:t>
                  </w:r>
                </w:p>
                <w:p w:rsidR="00E22E1F" w:rsidRDefault="00E22E1F">
                  <w:pPr>
                    <w:jc w:val="center"/>
                    <w:rPr>
                      <w:szCs w:val="21"/>
                    </w:rPr>
                  </w:pPr>
                </w:p>
                <w:p w:rsidR="00E22E1F" w:rsidRDefault="00671AD2">
                  <w:pPr>
                    <w:jc w:val="center"/>
                    <w:rPr>
                      <w:szCs w:val="21"/>
                    </w:rPr>
                  </w:pPr>
                  <w:r>
                    <w:rPr>
                      <w:szCs w:val="21"/>
                    </w:rPr>
                    <w:t>福甜牌旋耕机</w:t>
                  </w:r>
                </w:p>
              </w:tc>
              <w:tc>
                <w:tcPr>
                  <w:tcW w:w="3046" w:type="dxa"/>
                  <w:tcBorders>
                    <w:right w:val="nil"/>
                  </w:tcBorders>
                  <w:vAlign w:val="center"/>
                </w:tcPr>
                <w:p w:rsidR="00E22E1F" w:rsidRDefault="00671AD2">
                  <w:pPr>
                    <w:jc w:val="center"/>
                    <w:rPr>
                      <w:szCs w:val="21"/>
                    </w:rPr>
                  </w:pPr>
                  <w:r>
                    <w:rPr>
                      <w:rFonts w:hint="eastAsia"/>
                      <w:szCs w:val="21"/>
                    </w:rPr>
                    <w:t>8</w:t>
                  </w:r>
                  <w:r>
                    <w:rPr>
                      <w:rFonts w:hint="eastAsia"/>
                      <w:szCs w:val="21"/>
                    </w:rPr>
                    <w:t>000</w:t>
                  </w:r>
                  <w:r>
                    <w:rPr>
                      <w:rFonts w:hint="eastAsia"/>
                      <w:szCs w:val="21"/>
                    </w:rPr>
                    <w:t>台</w:t>
                  </w:r>
                </w:p>
              </w:tc>
            </w:tr>
            <w:tr w:rsidR="00E22E1F">
              <w:trPr>
                <w:trHeight w:hRule="exact" w:val="345"/>
                <w:jc w:val="center"/>
              </w:trPr>
              <w:tc>
                <w:tcPr>
                  <w:tcW w:w="1640" w:type="dxa"/>
                  <w:vMerge/>
                  <w:tcBorders>
                    <w:left w:val="nil"/>
                  </w:tcBorders>
                  <w:vAlign w:val="center"/>
                </w:tcPr>
                <w:p w:rsidR="00E22E1F" w:rsidRDefault="00E22E1F">
                  <w:pPr>
                    <w:jc w:val="center"/>
                    <w:rPr>
                      <w:szCs w:val="21"/>
                    </w:rPr>
                  </w:pPr>
                </w:p>
              </w:tc>
              <w:tc>
                <w:tcPr>
                  <w:tcW w:w="3370" w:type="dxa"/>
                  <w:vAlign w:val="center"/>
                </w:tcPr>
                <w:p w:rsidR="00E22E1F" w:rsidRDefault="00671AD2">
                  <w:pPr>
                    <w:jc w:val="center"/>
                    <w:rPr>
                      <w:szCs w:val="21"/>
                    </w:rPr>
                  </w:pPr>
                  <w:r>
                    <w:rPr>
                      <w:rFonts w:hint="eastAsia"/>
                      <w:szCs w:val="21"/>
                    </w:rPr>
                    <w:t>汽车零部件</w:t>
                  </w:r>
                </w:p>
              </w:tc>
              <w:tc>
                <w:tcPr>
                  <w:tcW w:w="3046" w:type="dxa"/>
                  <w:tcBorders>
                    <w:right w:val="nil"/>
                  </w:tcBorders>
                  <w:vAlign w:val="center"/>
                </w:tcPr>
                <w:p w:rsidR="00E22E1F" w:rsidRDefault="00671AD2">
                  <w:pPr>
                    <w:jc w:val="center"/>
                    <w:rPr>
                      <w:szCs w:val="21"/>
                    </w:rPr>
                  </w:pPr>
                  <w:r>
                    <w:rPr>
                      <w:rFonts w:hint="eastAsia"/>
                      <w:szCs w:val="21"/>
                    </w:rPr>
                    <w:t>8</w:t>
                  </w:r>
                  <w:r>
                    <w:rPr>
                      <w:rFonts w:hint="eastAsia"/>
                      <w:szCs w:val="21"/>
                    </w:rPr>
                    <w:t>000</w:t>
                  </w:r>
                  <w:r>
                    <w:rPr>
                      <w:rFonts w:hint="eastAsia"/>
                      <w:szCs w:val="21"/>
                    </w:rPr>
                    <w:t>套</w:t>
                  </w:r>
                </w:p>
              </w:tc>
            </w:tr>
            <w:tr w:rsidR="00E22E1F">
              <w:trPr>
                <w:trHeight w:hRule="exact" w:val="345"/>
                <w:jc w:val="center"/>
              </w:trPr>
              <w:tc>
                <w:tcPr>
                  <w:tcW w:w="1640" w:type="dxa"/>
                  <w:vMerge w:val="restart"/>
                  <w:tcBorders>
                    <w:left w:val="nil"/>
                  </w:tcBorders>
                  <w:vAlign w:val="center"/>
                </w:tcPr>
                <w:p w:rsidR="00E22E1F" w:rsidRDefault="00671AD2">
                  <w:pPr>
                    <w:jc w:val="center"/>
                    <w:rPr>
                      <w:szCs w:val="21"/>
                    </w:rPr>
                  </w:pPr>
                  <w:r>
                    <w:rPr>
                      <w:rFonts w:hint="eastAsia"/>
                      <w:szCs w:val="21"/>
                    </w:rPr>
                    <w:t>扩建后全厂</w:t>
                  </w:r>
                </w:p>
              </w:tc>
              <w:tc>
                <w:tcPr>
                  <w:tcW w:w="3370" w:type="dxa"/>
                  <w:vAlign w:val="center"/>
                </w:tcPr>
                <w:p w:rsidR="00E22E1F" w:rsidRDefault="00671AD2">
                  <w:pPr>
                    <w:jc w:val="center"/>
                    <w:rPr>
                      <w:szCs w:val="21"/>
                    </w:rPr>
                  </w:pPr>
                  <w:r>
                    <w:rPr>
                      <w:rFonts w:hint="eastAsia"/>
                      <w:szCs w:val="21"/>
                    </w:rPr>
                    <w:t>汽车变速箱总成</w:t>
                  </w:r>
                </w:p>
                <w:p w:rsidR="00E22E1F" w:rsidRDefault="00E22E1F">
                  <w:pPr>
                    <w:jc w:val="center"/>
                    <w:rPr>
                      <w:szCs w:val="21"/>
                    </w:rPr>
                  </w:pPr>
                </w:p>
                <w:p w:rsidR="00E22E1F" w:rsidRDefault="00671AD2">
                  <w:pPr>
                    <w:jc w:val="center"/>
                    <w:rPr>
                      <w:szCs w:val="21"/>
                    </w:rPr>
                  </w:pPr>
                  <w:r>
                    <w:rPr>
                      <w:szCs w:val="21"/>
                    </w:rPr>
                    <w:t>福甜牌旋耕机</w:t>
                  </w:r>
                </w:p>
              </w:tc>
              <w:tc>
                <w:tcPr>
                  <w:tcW w:w="3046" w:type="dxa"/>
                  <w:tcBorders>
                    <w:right w:val="nil"/>
                  </w:tcBorders>
                  <w:vAlign w:val="center"/>
                </w:tcPr>
                <w:p w:rsidR="00E22E1F" w:rsidRDefault="00671AD2">
                  <w:pPr>
                    <w:jc w:val="center"/>
                    <w:rPr>
                      <w:szCs w:val="21"/>
                    </w:rPr>
                  </w:pPr>
                  <w:r>
                    <w:rPr>
                      <w:rFonts w:hint="eastAsia"/>
                      <w:szCs w:val="21"/>
                    </w:rPr>
                    <w:t>6</w:t>
                  </w:r>
                  <w:r>
                    <w:rPr>
                      <w:rFonts w:hint="eastAsia"/>
                      <w:szCs w:val="21"/>
                    </w:rPr>
                    <w:t>8</w:t>
                  </w:r>
                  <w:r>
                    <w:rPr>
                      <w:rFonts w:hint="eastAsia"/>
                      <w:szCs w:val="21"/>
                    </w:rPr>
                    <w:t>000</w:t>
                  </w:r>
                  <w:r>
                    <w:rPr>
                      <w:rFonts w:hint="eastAsia"/>
                      <w:szCs w:val="21"/>
                    </w:rPr>
                    <w:t>台</w:t>
                  </w:r>
                </w:p>
              </w:tc>
            </w:tr>
            <w:tr w:rsidR="00E22E1F">
              <w:trPr>
                <w:trHeight w:hRule="exact" w:val="345"/>
                <w:jc w:val="center"/>
              </w:trPr>
              <w:tc>
                <w:tcPr>
                  <w:tcW w:w="1640" w:type="dxa"/>
                  <w:vMerge/>
                  <w:tcBorders>
                    <w:left w:val="nil"/>
                    <w:bottom w:val="single" w:sz="12" w:space="0" w:color="auto"/>
                  </w:tcBorders>
                  <w:vAlign w:val="center"/>
                </w:tcPr>
                <w:p w:rsidR="00E22E1F" w:rsidRDefault="00E22E1F">
                  <w:pPr>
                    <w:jc w:val="center"/>
                    <w:rPr>
                      <w:szCs w:val="21"/>
                    </w:rPr>
                  </w:pPr>
                </w:p>
              </w:tc>
              <w:tc>
                <w:tcPr>
                  <w:tcW w:w="3370" w:type="dxa"/>
                  <w:tcBorders>
                    <w:bottom w:val="single" w:sz="12" w:space="0" w:color="auto"/>
                  </w:tcBorders>
                  <w:vAlign w:val="center"/>
                </w:tcPr>
                <w:p w:rsidR="00E22E1F" w:rsidRDefault="00671AD2">
                  <w:pPr>
                    <w:jc w:val="center"/>
                    <w:rPr>
                      <w:szCs w:val="21"/>
                    </w:rPr>
                  </w:pPr>
                  <w:r>
                    <w:rPr>
                      <w:rFonts w:hint="eastAsia"/>
                      <w:szCs w:val="21"/>
                    </w:rPr>
                    <w:t>汽车零部件</w:t>
                  </w:r>
                </w:p>
              </w:tc>
              <w:tc>
                <w:tcPr>
                  <w:tcW w:w="3046" w:type="dxa"/>
                  <w:tcBorders>
                    <w:bottom w:val="single" w:sz="12" w:space="0" w:color="auto"/>
                    <w:right w:val="nil"/>
                  </w:tcBorders>
                  <w:vAlign w:val="center"/>
                </w:tcPr>
                <w:p w:rsidR="00E22E1F" w:rsidRDefault="00671AD2">
                  <w:pPr>
                    <w:jc w:val="center"/>
                    <w:rPr>
                      <w:szCs w:val="21"/>
                    </w:rPr>
                  </w:pPr>
                  <w:r>
                    <w:rPr>
                      <w:rFonts w:hint="eastAsia"/>
                      <w:szCs w:val="21"/>
                    </w:rPr>
                    <w:t>6</w:t>
                  </w:r>
                  <w:r>
                    <w:rPr>
                      <w:rFonts w:hint="eastAsia"/>
                      <w:szCs w:val="21"/>
                    </w:rPr>
                    <w:t>8</w:t>
                  </w:r>
                  <w:r>
                    <w:rPr>
                      <w:rFonts w:hint="eastAsia"/>
                      <w:szCs w:val="21"/>
                    </w:rPr>
                    <w:t>000</w:t>
                  </w:r>
                  <w:r>
                    <w:rPr>
                      <w:rFonts w:hint="eastAsia"/>
                      <w:szCs w:val="21"/>
                    </w:rPr>
                    <w:t>套</w:t>
                  </w:r>
                </w:p>
              </w:tc>
            </w:tr>
          </w:tbl>
          <w:p w:rsidR="00E22E1F" w:rsidRDefault="00E22E1F">
            <w:pPr>
              <w:pStyle w:val="ac"/>
              <w:spacing w:line="240" w:lineRule="auto"/>
              <w:ind w:firstLine="0"/>
              <w:jc w:val="center"/>
              <w:rPr>
                <w:rFonts w:hAnsi="宋体"/>
                <w:b/>
              </w:rPr>
            </w:pPr>
          </w:p>
          <w:p w:rsidR="00E22E1F" w:rsidRDefault="00671AD2">
            <w:pPr>
              <w:spacing w:line="360" w:lineRule="auto"/>
              <w:ind w:firstLineChars="200" w:firstLine="482"/>
              <w:rPr>
                <w:b/>
                <w:sz w:val="24"/>
                <w:szCs w:val="24"/>
              </w:rPr>
            </w:pPr>
            <w:r>
              <w:rPr>
                <w:rFonts w:hint="eastAsia"/>
                <w:b/>
                <w:sz w:val="24"/>
                <w:szCs w:val="24"/>
              </w:rPr>
              <w:t>4</w:t>
            </w:r>
            <w:r>
              <w:rPr>
                <w:b/>
                <w:sz w:val="24"/>
                <w:szCs w:val="24"/>
              </w:rPr>
              <w:t>、</w:t>
            </w:r>
            <w:r>
              <w:rPr>
                <w:rFonts w:hAnsi="宋体"/>
                <w:b/>
                <w:sz w:val="24"/>
                <w:szCs w:val="24"/>
              </w:rPr>
              <w:t>工程内容</w:t>
            </w:r>
          </w:p>
          <w:p w:rsidR="00E22E1F" w:rsidRDefault="00671AD2">
            <w:pPr>
              <w:widowControl/>
              <w:spacing w:line="360" w:lineRule="auto"/>
              <w:ind w:firstLineChars="200" w:firstLine="480"/>
              <w:jc w:val="left"/>
              <w:rPr>
                <w:bCs/>
                <w:sz w:val="24"/>
                <w:szCs w:val="24"/>
              </w:rPr>
            </w:pPr>
            <w:r>
              <w:rPr>
                <w:rFonts w:ascii="宋体" w:hAnsi="宋体"/>
                <w:sz w:val="24"/>
                <w:szCs w:val="24"/>
              </w:rPr>
              <w:t>建设项</w:t>
            </w:r>
            <w:r>
              <w:rPr>
                <w:rFonts w:hAnsi="宋体"/>
                <w:sz w:val="24"/>
                <w:szCs w:val="24"/>
              </w:rPr>
              <w:t>目工程建设内容及规模见</w:t>
            </w:r>
            <w:r>
              <w:rPr>
                <w:rFonts w:hAnsi="宋体" w:hint="eastAsia"/>
                <w:sz w:val="24"/>
                <w:szCs w:val="24"/>
              </w:rPr>
              <w:t>下表</w:t>
            </w:r>
            <w:r>
              <w:rPr>
                <w:rFonts w:hAnsi="宋体"/>
                <w:sz w:val="24"/>
                <w:szCs w:val="24"/>
              </w:rPr>
              <w:t>。</w:t>
            </w:r>
          </w:p>
          <w:p w:rsidR="00E22E1F" w:rsidRDefault="00671AD2">
            <w:pPr>
              <w:adjustRightInd w:val="0"/>
              <w:snapToGrid w:val="0"/>
              <w:jc w:val="center"/>
              <w:rPr>
                <w:rFonts w:hAnsi="宋体"/>
                <w:b/>
                <w:bCs/>
                <w:sz w:val="24"/>
                <w:szCs w:val="24"/>
              </w:rPr>
            </w:pPr>
            <w:r>
              <w:rPr>
                <w:rFonts w:hAnsi="宋体"/>
                <w:b/>
                <w:bCs/>
                <w:sz w:val="24"/>
                <w:szCs w:val="24"/>
              </w:rPr>
              <w:t>表</w:t>
            </w:r>
            <w:r>
              <w:rPr>
                <w:rFonts w:hAnsi="宋体" w:hint="eastAsia"/>
                <w:b/>
                <w:bCs/>
                <w:sz w:val="24"/>
                <w:szCs w:val="24"/>
              </w:rPr>
              <w:t>1-</w:t>
            </w:r>
            <w:r>
              <w:rPr>
                <w:rFonts w:hAnsi="宋体"/>
                <w:b/>
                <w:bCs/>
                <w:sz w:val="24"/>
                <w:szCs w:val="24"/>
              </w:rPr>
              <w:t>5</w:t>
            </w:r>
            <w:r>
              <w:rPr>
                <w:b/>
                <w:bCs/>
                <w:sz w:val="24"/>
                <w:szCs w:val="24"/>
              </w:rPr>
              <w:t xml:space="preserve">  </w:t>
            </w:r>
            <w:r>
              <w:rPr>
                <w:rFonts w:hAnsi="宋体" w:hint="eastAsia"/>
                <w:b/>
                <w:bCs/>
                <w:sz w:val="24"/>
                <w:szCs w:val="24"/>
              </w:rPr>
              <w:t>工程建设内容及规模一览表</w:t>
            </w:r>
          </w:p>
          <w:tbl>
            <w:tblPr>
              <w:tblW w:w="8066" w:type="dxa"/>
              <w:jc w:val="center"/>
              <w:tblBorders>
                <w:top w:val="single" w:sz="12" w:space="0" w:color="auto"/>
                <w:bottom w:val="single" w:sz="12" w:space="0" w:color="auto"/>
                <w:insideH w:val="single" w:sz="4" w:space="0" w:color="auto"/>
                <w:insideV w:val="single" w:sz="4" w:space="0" w:color="auto"/>
              </w:tblBorders>
              <w:tblLayout w:type="fixed"/>
              <w:tblCellMar>
                <w:left w:w="51" w:type="dxa"/>
                <w:right w:w="51" w:type="dxa"/>
              </w:tblCellMar>
              <w:tblLook w:val="04A0"/>
            </w:tblPr>
            <w:tblGrid>
              <w:gridCol w:w="585"/>
              <w:gridCol w:w="949"/>
              <w:gridCol w:w="1263"/>
              <w:gridCol w:w="2846"/>
              <w:gridCol w:w="2423"/>
            </w:tblGrid>
            <w:tr w:rsidR="00E22E1F">
              <w:trPr>
                <w:trHeight w:val="340"/>
                <w:jc w:val="center"/>
              </w:trPr>
              <w:tc>
                <w:tcPr>
                  <w:tcW w:w="585" w:type="dxa"/>
                  <w:vAlign w:val="center"/>
                </w:tcPr>
                <w:p w:rsidR="00E22E1F" w:rsidRDefault="00671AD2">
                  <w:pPr>
                    <w:widowControl/>
                    <w:autoSpaceDE w:val="0"/>
                    <w:autoSpaceDN w:val="0"/>
                    <w:adjustRightInd w:val="0"/>
                    <w:jc w:val="center"/>
                    <w:rPr>
                      <w:b/>
                      <w:kern w:val="0"/>
                      <w:szCs w:val="21"/>
                    </w:rPr>
                  </w:pPr>
                  <w:r>
                    <w:rPr>
                      <w:rFonts w:hAnsi="宋体"/>
                      <w:b/>
                      <w:kern w:val="0"/>
                      <w:szCs w:val="21"/>
                    </w:rPr>
                    <w:t>工程名称</w:t>
                  </w:r>
                </w:p>
              </w:tc>
              <w:tc>
                <w:tcPr>
                  <w:tcW w:w="949" w:type="dxa"/>
                  <w:vAlign w:val="center"/>
                </w:tcPr>
                <w:p w:rsidR="00E22E1F" w:rsidRDefault="00671AD2">
                  <w:pPr>
                    <w:widowControl/>
                    <w:autoSpaceDE w:val="0"/>
                    <w:autoSpaceDN w:val="0"/>
                    <w:adjustRightInd w:val="0"/>
                    <w:jc w:val="center"/>
                    <w:rPr>
                      <w:b/>
                      <w:kern w:val="0"/>
                      <w:szCs w:val="21"/>
                    </w:rPr>
                  </w:pPr>
                  <w:r>
                    <w:rPr>
                      <w:rFonts w:hAnsi="宋体"/>
                      <w:b/>
                      <w:kern w:val="0"/>
                      <w:szCs w:val="21"/>
                    </w:rPr>
                    <w:t>单项工程名称</w:t>
                  </w:r>
                </w:p>
              </w:tc>
              <w:tc>
                <w:tcPr>
                  <w:tcW w:w="1263" w:type="dxa"/>
                  <w:vAlign w:val="center"/>
                </w:tcPr>
                <w:p w:rsidR="00E22E1F" w:rsidRDefault="00671AD2">
                  <w:pPr>
                    <w:widowControl/>
                    <w:autoSpaceDE w:val="0"/>
                    <w:autoSpaceDN w:val="0"/>
                    <w:adjustRightInd w:val="0"/>
                    <w:jc w:val="center"/>
                    <w:rPr>
                      <w:rFonts w:hAnsi="宋体"/>
                      <w:b/>
                      <w:kern w:val="0"/>
                      <w:szCs w:val="21"/>
                    </w:rPr>
                  </w:pPr>
                  <w:r>
                    <w:rPr>
                      <w:rFonts w:hAnsi="宋体" w:hint="eastAsia"/>
                      <w:b/>
                      <w:kern w:val="0"/>
                      <w:szCs w:val="21"/>
                    </w:rPr>
                    <w:t>工程内容</w:t>
                  </w:r>
                </w:p>
              </w:tc>
              <w:tc>
                <w:tcPr>
                  <w:tcW w:w="2846" w:type="dxa"/>
                  <w:vAlign w:val="center"/>
                </w:tcPr>
                <w:p w:rsidR="00E22E1F" w:rsidRDefault="00671AD2">
                  <w:pPr>
                    <w:widowControl/>
                    <w:autoSpaceDE w:val="0"/>
                    <w:autoSpaceDN w:val="0"/>
                    <w:adjustRightInd w:val="0"/>
                    <w:jc w:val="center"/>
                    <w:rPr>
                      <w:b/>
                      <w:kern w:val="0"/>
                      <w:szCs w:val="21"/>
                    </w:rPr>
                  </w:pPr>
                  <w:r>
                    <w:rPr>
                      <w:rFonts w:hAnsi="宋体"/>
                      <w:b/>
                      <w:kern w:val="0"/>
                      <w:szCs w:val="21"/>
                    </w:rPr>
                    <w:t>工程规模</w:t>
                  </w:r>
                  <w:r>
                    <w:rPr>
                      <w:b/>
                      <w:kern w:val="0"/>
                      <w:szCs w:val="21"/>
                    </w:rPr>
                    <w:t>/</w:t>
                  </w:r>
                  <w:r>
                    <w:rPr>
                      <w:rFonts w:hAnsi="宋体"/>
                      <w:b/>
                      <w:kern w:val="0"/>
                      <w:szCs w:val="21"/>
                    </w:rPr>
                    <w:t>设计能力</w:t>
                  </w:r>
                </w:p>
              </w:tc>
              <w:tc>
                <w:tcPr>
                  <w:tcW w:w="2423" w:type="dxa"/>
                  <w:vAlign w:val="center"/>
                </w:tcPr>
                <w:p w:rsidR="00E22E1F" w:rsidRDefault="00671AD2">
                  <w:pPr>
                    <w:widowControl/>
                    <w:autoSpaceDE w:val="0"/>
                    <w:autoSpaceDN w:val="0"/>
                    <w:adjustRightInd w:val="0"/>
                    <w:jc w:val="center"/>
                    <w:rPr>
                      <w:b/>
                      <w:kern w:val="0"/>
                      <w:szCs w:val="21"/>
                    </w:rPr>
                  </w:pPr>
                  <w:r>
                    <w:rPr>
                      <w:rFonts w:hAnsi="宋体"/>
                      <w:b/>
                      <w:kern w:val="0"/>
                      <w:szCs w:val="21"/>
                    </w:rPr>
                    <w:t>备注</w:t>
                  </w:r>
                </w:p>
              </w:tc>
            </w:tr>
            <w:tr w:rsidR="00E22E1F">
              <w:trPr>
                <w:trHeight w:val="340"/>
                <w:jc w:val="center"/>
              </w:trPr>
              <w:tc>
                <w:tcPr>
                  <w:tcW w:w="585" w:type="dxa"/>
                  <w:vAlign w:val="center"/>
                </w:tcPr>
                <w:p w:rsidR="00E22E1F" w:rsidRDefault="00671AD2">
                  <w:pPr>
                    <w:widowControl/>
                    <w:autoSpaceDE w:val="0"/>
                    <w:autoSpaceDN w:val="0"/>
                    <w:adjustRightInd w:val="0"/>
                    <w:jc w:val="center"/>
                    <w:rPr>
                      <w:kern w:val="0"/>
                      <w:szCs w:val="21"/>
                    </w:rPr>
                  </w:pPr>
                  <w:r>
                    <w:rPr>
                      <w:rFonts w:hAnsi="宋体"/>
                      <w:kern w:val="0"/>
                      <w:szCs w:val="21"/>
                    </w:rPr>
                    <w:t>主体工程</w:t>
                  </w:r>
                </w:p>
              </w:tc>
              <w:tc>
                <w:tcPr>
                  <w:tcW w:w="949" w:type="dxa"/>
                  <w:vAlign w:val="center"/>
                </w:tcPr>
                <w:p w:rsidR="00E22E1F" w:rsidRDefault="00671AD2">
                  <w:pPr>
                    <w:widowControl/>
                    <w:autoSpaceDE w:val="0"/>
                    <w:autoSpaceDN w:val="0"/>
                    <w:adjustRightInd w:val="0"/>
                    <w:jc w:val="center"/>
                    <w:rPr>
                      <w:kern w:val="0"/>
                      <w:szCs w:val="21"/>
                    </w:rPr>
                  </w:pPr>
                  <w:r>
                    <w:rPr>
                      <w:rFonts w:hint="eastAsia"/>
                      <w:kern w:val="0"/>
                      <w:szCs w:val="21"/>
                    </w:rPr>
                    <w:t>生产车间</w:t>
                  </w:r>
                </w:p>
              </w:tc>
              <w:tc>
                <w:tcPr>
                  <w:tcW w:w="1263" w:type="dxa"/>
                  <w:vAlign w:val="center"/>
                </w:tcPr>
                <w:p w:rsidR="00E22E1F" w:rsidRDefault="00671AD2">
                  <w:pPr>
                    <w:widowControl/>
                    <w:autoSpaceDE w:val="0"/>
                    <w:autoSpaceDN w:val="0"/>
                    <w:adjustRightInd w:val="0"/>
                    <w:jc w:val="center"/>
                    <w:rPr>
                      <w:kern w:val="0"/>
                      <w:szCs w:val="21"/>
                    </w:rPr>
                  </w:pPr>
                  <w:r>
                    <w:rPr>
                      <w:rFonts w:hint="eastAsia"/>
                      <w:kern w:val="0"/>
                      <w:szCs w:val="21"/>
                      <w:lang w:val="en-GB"/>
                    </w:rPr>
                    <w:t>机加工</w:t>
                  </w:r>
                </w:p>
              </w:tc>
              <w:tc>
                <w:tcPr>
                  <w:tcW w:w="2846" w:type="dxa"/>
                  <w:vAlign w:val="center"/>
                </w:tcPr>
                <w:p w:rsidR="00E22E1F" w:rsidRDefault="00671AD2">
                  <w:pPr>
                    <w:widowControl/>
                    <w:autoSpaceDE w:val="0"/>
                    <w:autoSpaceDN w:val="0"/>
                    <w:adjustRightInd w:val="0"/>
                    <w:jc w:val="center"/>
                    <w:rPr>
                      <w:kern w:val="0"/>
                      <w:szCs w:val="21"/>
                    </w:rPr>
                  </w:pPr>
                  <w:r>
                    <w:rPr>
                      <w:rFonts w:hint="eastAsia"/>
                      <w:kern w:val="0"/>
                      <w:szCs w:val="21"/>
                      <w:lang w:val="en-GB"/>
                    </w:rPr>
                    <w:t>扩建原有</w:t>
                  </w:r>
                  <w:r>
                    <w:rPr>
                      <w:rFonts w:hint="eastAsia"/>
                      <w:kern w:val="0"/>
                      <w:szCs w:val="21"/>
                    </w:rPr>
                    <w:t>1#</w:t>
                  </w:r>
                  <w:r>
                    <w:rPr>
                      <w:rFonts w:hint="eastAsia"/>
                      <w:kern w:val="0"/>
                      <w:szCs w:val="21"/>
                    </w:rPr>
                    <w:t>厂房，新建</w:t>
                  </w:r>
                  <w:r>
                    <w:rPr>
                      <w:rFonts w:hint="eastAsia"/>
                      <w:kern w:val="0"/>
                      <w:szCs w:val="21"/>
                    </w:rPr>
                    <w:t>7#</w:t>
                  </w:r>
                  <w:r>
                    <w:rPr>
                      <w:rFonts w:hint="eastAsia"/>
                      <w:kern w:val="0"/>
                      <w:szCs w:val="21"/>
                    </w:rPr>
                    <w:t>、</w:t>
                  </w:r>
                  <w:r>
                    <w:rPr>
                      <w:rFonts w:hint="eastAsia"/>
                      <w:kern w:val="0"/>
                      <w:szCs w:val="21"/>
                    </w:rPr>
                    <w:t>8#</w:t>
                  </w:r>
                  <w:r>
                    <w:rPr>
                      <w:rFonts w:hint="eastAsia"/>
                      <w:kern w:val="0"/>
                      <w:szCs w:val="21"/>
                    </w:rPr>
                    <w:t>厂房</w:t>
                  </w:r>
                </w:p>
              </w:tc>
              <w:tc>
                <w:tcPr>
                  <w:tcW w:w="2423" w:type="dxa"/>
                  <w:vAlign w:val="center"/>
                </w:tcPr>
                <w:p w:rsidR="00E22E1F" w:rsidRDefault="00671AD2">
                  <w:pPr>
                    <w:widowControl/>
                    <w:autoSpaceDE w:val="0"/>
                    <w:autoSpaceDN w:val="0"/>
                    <w:adjustRightInd w:val="0"/>
                    <w:jc w:val="center"/>
                    <w:rPr>
                      <w:kern w:val="0"/>
                      <w:szCs w:val="21"/>
                    </w:rPr>
                  </w:pPr>
                  <w:r>
                    <w:rPr>
                      <w:rFonts w:hint="eastAsia"/>
                      <w:kern w:val="0"/>
                      <w:szCs w:val="21"/>
                    </w:rPr>
                    <w:t>新建</w:t>
                  </w:r>
                </w:p>
              </w:tc>
            </w:tr>
            <w:tr w:rsidR="00E22E1F">
              <w:trPr>
                <w:trHeight w:val="340"/>
                <w:jc w:val="center"/>
              </w:trPr>
              <w:tc>
                <w:tcPr>
                  <w:tcW w:w="585" w:type="dxa"/>
                  <w:vMerge w:val="restart"/>
                  <w:vAlign w:val="center"/>
                </w:tcPr>
                <w:p w:rsidR="00E22E1F" w:rsidRDefault="00671AD2">
                  <w:pPr>
                    <w:widowControl/>
                    <w:autoSpaceDE w:val="0"/>
                    <w:autoSpaceDN w:val="0"/>
                    <w:adjustRightInd w:val="0"/>
                    <w:jc w:val="center"/>
                    <w:rPr>
                      <w:kern w:val="0"/>
                      <w:szCs w:val="21"/>
                    </w:rPr>
                  </w:pPr>
                  <w:r>
                    <w:rPr>
                      <w:rFonts w:hAnsi="宋体"/>
                      <w:kern w:val="0"/>
                      <w:szCs w:val="21"/>
                    </w:rPr>
                    <w:t>公用工程</w:t>
                  </w:r>
                </w:p>
              </w:tc>
              <w:tc>
                <w:tcPr>
                  <w:tcW w:w="949" w:type="dxa"/>
                  <w:vAlign w:val="center"/>
                </w:tcPr>
                <w:p w:rsidR="00E22E1F" w:rsidRDefault="00671AD2">
                  <w:pPr>
                    <w:widowControl/>
                    <w:autoSpaceDE w:val="0"/>
                    <w:autoSpaceDN w:val="0"/>
                    <w:adjustRightInd w:val="0"/>
                    <w:jc w:val="center"/>
                    <w:rPr>
                      <w:kern w:val="0"/>
                      <w:szCs w:val="21"/>
                    </w:rPr>
                  </w:pPr>
                  <w:r>
                    <w:rPr>
                      <w:rFonts w:hAnsi="宋体"/>
                      <w:kern w:val="0"/>
                      <w:szCs w:val="21"/>
                    </w:rPr>
                    <w:t>供电</w:t>
                  </w:r>
                </w:p>
              </w:tc>
              <w:tc>
                <w:tcPr>
                  <w:tcW w:w="1263" w:type="dxa"/>
                  <w:vAlign w:val="center"/>
                </w:tcPr>
                <w:p w:rsidR="00E22E1F" w:rsidRDefault="00671AD2">
                  <w:pPr>
                    <w:widowControl/>
                    <w:autoSpaceDE w:val="0"/>
                    <w:autoSpaceDN w:val="0"/>
                    <w:adjustRightInd w:val="0"/>
                    <w:jc w:val="center"/>
                    <w:rPr>
                      <w:kern w:val="0"/>
                      <w:szCs w:val="21"/>
                    </w:rPr>
                  </w:pPr>
                  <w:r>
                    <w:rPr>
                      <w:kern w:val="0"/>
                      <w:szCs w:val="21"/>
                    </w:rPr>
                    <w:t>供电管网</w:t>
                  </w:r>
                </w:p>
              </w:tc>
              <w:tc>
                <w:tcPr>
                  <w:tcW w:w="2846" w:type="dxa"/>
                  <w:vAlign w:val="center"/>
                </w:tcPr>
                <w:p w:rsidR="00E22E1F" w:rsidRDefault="00671AD2">
                  <w:pPr>
                    <w:widowControl/>
                    <w:autoSpaceDE w:val="0"/>
                    <w:autoSpaceDN w:val="0"/>
                    <w:adjustRightInd w:val="0"/>
                    <w:jc w:val="center"/>
                    <w:rPr>
                      <w:szCs w:val="21"/>
                    </w:rPr>
                  </w:pPr>
                  <w:r>
                    <w:rPr>
                      <w:szCs w:val="21"/>
                    </w:rPr>
                    <w:t>年用电量</w:t>
                  </w:r>
                  <w:r>
                    <w:rPr>
                      <w:rFonts w:hint="eastAsia"/>
                      <w:szCs w:val="21"/>
                    </w:rPr>
                    <w:t>1</w:t>
                  </w:r>
                  <w:r>
                    <w:rPr>
                      <w:rFonts w:hint="eastAsia"/>
                      <w:szCs w:val="21"/>
                    </w:rPr>
                    <w:t>00</w:t>
                  </w:r>
                  <w:r>
                    <w:rPr>
                      <w:szCs w:val="21"/>
                    </w:rPr>
                    <w:t>万</w:t>
                  </w:r>
                  <w:r>
                    <w:rPr>
                      <w:szCs w:val="21"/>
                    </w:rPr>
                    <w:t>kWh</w:t>
                  </w:r>
                </w:p>
              </w:tc>
              <w:tc>
                <w:tcPr>
                  <w:tcW w:w="2423" w:type="dxa"/>
                  <w:vAlign w:val="center"/>
                </w:tcPr>
                <w:p w:rsidR="00E22E1F" w:rsidRDefault="00671AD2">
                  <w:pPr>
                    <w:widowControl/>
                    <w:autoSpaceDE w:val="0"/>
                    <w:autoSpaceDN w:val="0"/>
                    <w:adjustRightInd w:val="0"/>
                    <w:jc w:val="center"/>
                    <w:rPr>
                      <w:kern w:val="0"/>
                      <w:szCs w:val="21"/>
                    </w:rPr>
                  </w:pPr>
                  <w:r>
                    <w:rPr>
                      <w:kern w:val="0"/>
                      <w:szCs w:val="21"/>
                    </w:rPr>
                    <w:t>用电由市政供电管网提供</w:t>
                  </w:r>
                </w:p>
              </w:tc>
            </w:tr>
            <w:tr w:rsidR="00E22E1F">
              <w:trPr>
                <w:trHeight w:val="340"/>
                <w:jc w:val="center"/>
              </w:trPr>
              <w:tc>
                <w:tcPr>
                  <w:tcW w:w="585" w:type="dxa"/>
                  <w:vMerge/>
                  <w:vAlign w:val="center"/>
                </w:tcPr>
                <w:p w:rsidR="00E22E1F" w:rsidRDefault="00E22E1F">
                  <w:pPr>
                    <w:widowControl/>
                    <w:autoSpaceDE w:val="0"/>
                    <w:autoSpaceDN w:val="0"/>
                    <w:adjustRightInd w:val="0"/>
                    <w:jc w:val="center"/>
                    <w:rPr>
                      <w:kern w:val="0"/>
                      <w:szCs w:val="21"/>
                    </w:rPr>
                  </w:pPr>
                </w:p>
              </w:tc>
              <w:tc>
                <w:tcPr>
                  <w:tcW w:w="949" w:type="dxa"/>
                  <w:vAlign w:val="center"/>
                </w:tcPr>
                <w:p w:rsidR="00E22E1F" w:rsidRDefault="00671AD2">
                  <w:pPr>
                    <w:widowControl/>
                    <w:autoSpaceDE w:val="0"/>
                    <w:autoSpaceDN w:val="0"/>
                    <w:adjustRightInd w:val="0"/>
                    <w:jc w:val="center"/>
                    <w:rPr>
                      <w:kern w:val="0"/>
                      <w:szCs w:val="21"/>
                    </w:rPr>
                  </w:pPr>
                  <w:r>
                    <w:rPr>
                      <w:rFonts w:hAnsi="宋体"/>
                      <w:kern w:val="0"/>
                      <w:szCs w:val="21"/>
                    </w:rPr>
                    <w:t>供水</w:t>
                  </w:r>
                </w:p>
              </w:tc>
              <w:tc>
                <w:tcPr>
                  <w:tcW w:w="1263" w:type="dxa"/>
                  <w:vAlign w:val="center"/>
                </w:tcPr>
                <w:p w:rsidR="00E22E1F" w:rsidRDefault="00671AD2">
                  <w:pPr>
                    <w:widowControl/>
                    <w:autoSpaceDE w:val="0"/>
                    <w:autoSpaceDN w:val="0"/>
                    <w:adjustRightInd w:val="0"/>
                    <w:jc w:val="center"/>
                    <w:rPr>
                      <w:szCs w:val="21"/>
                    </w:rPr>
                  </w:pPr>
                  <w:r>
                    <w:rPr>
                      <w:szCs w:val="21"/>
                    </w:rPr>
                    <w:t>供水管网</w:t>
                  </w:r>
                </w:p>
              </w:tc>
              <w:tc>
                <w:tcPr>
                  <w:tcW w:w="2846" w:type="dxa"/>
                  <w:vAlign w:val="center"/>
                </w:tcPr>
                <w:p w:rsidR="00E22E1F" w:rsidRDefault="00671AD2">
                  <w:pPr>
                    <w:widowControl/>
                    <w:autoSpaceDE w:val="0"/>
                    <w:autoSpaceDN w:val="0"/>
                    <w:adjustRightInd w:val="0"/>
                    <w:jc w:val="center"/>
                    <w:rPr>
                      <w:szCs w:val="21"/>
                    </w:rPr>
                  </w:pPr>
                  <w:r>
                    <w:rPr>
                      <w:szCs w:val="21"/>
                    </w:rPr>
                    <w:t>年用水量</w:t>
                  </w:r>
                  <w:r>
                    <w:rPr>
                      <w:rFonts w:hint="eastAsia"/>
                      <w:szCs w:val="21"/>
                    </w:rPr>
                    <w:t>3112</w:t>
                  </w:r>
                  <w:r>
                    <w:rPr>
                      <w:szCs w:val="21"/>
                    </w:rPr>
                    <w:t>m</w:t>
                  </w:r>
                  <w:r>
                    <w:rPr>
                      <w:szCs w:val="21"/>
                      <w:vertAlign w:val="superscript"/>
                    </w:rPr>
                    <w:t>3</w:t>
                  </w:r>
                </w:p>
              </w:tc>
              <w:tc>
                <w:tcPr>
                  <w:tcW w:w="2423" w:type="dxa"/>
                  <w:vAlign w:val="center"/>
                </w:tcPr>
                <w:p w:rsidR="00E22E1F" w:rsidRDefault="00671AD2">
                  <w:pPr>
                    <w:widowControl/>
                    <w:autoSpaceDE w:val="0"/>
                    <w:autoSpaceDN w:val="0"/>
                    <w:adjustRightInd w:val="0"/>
                    <w:jc w:val="center"/>
                    <w:rPr>
                      <w:kern w:val="0"/>
                      <w:szCs w:val="21"/>
                    </w:rPr>
                  </w:pPr>
                  <w:r>
                    <w:rPr>
                      <w:kern w:val="0"/>
                      <w:szCs w:val="21"/>
                    </w:rPr>
                    <w:t>用水由市政供水管网提供</w:t>
                  </w:r>
                </w:p>
              </w:tc>
            </w:tr>
            <w:tr w:rsidR="00E22E1F">
              <w:trPr>
                <w:trHeight w:val="340"/>
                <w:jc w:val="center"/>
              </w:trPr>
              <w:tc>
                <w:tcPr>
                  <w:tcW w:w="585" w:type="dxa"/>
                  <w:vMerge/>
                  <w:vAlign w:val="center"/>
                </w:tcPr>
                <w:p w:rsidR="00E22E1F" w:rsidRDefault="00E22E1F">
                  <w:pPr>
                    <w:widowControl/>
                    <w:autoSpaceDE w:val="0"/>
                    <w:autoSpaceDN w:val="0"/>
                    <w:adjustRightInd w:val="0"/>
                    <w:jc w:val="center"/>
                    <w:rPr>
                      <w:kern w:val="0"/>
                      <w:szCs w:val="21"/>
                    </w:rPr>
                  </w:pPr>
                </w:p>
              </w:tc>
              <w:tc>
                <w:tcPr>
                  <w:tcW w:w="949" w:type="dxa"/>
                  <w:vAlign w:val="center"/>
                </w:tcPr>
                <w:p w:rsidR="00E22E1F" w:rsidRDefault="00671AD2">
                  <w:pPr>
                    <w:widowControl/>
                    <w:autoSpaceDE w:val="0"/>
                    <w:autoSpaceDN w:val="0"/>
                    <w:adjustRightInd w:val="0"/>
                    <w:jc w:val="center"/>
                    <w:rPr>
                      <w:kern w:val="0"/>
                      <w:szCs w:val="21"/>
                    </w:rPr>
                  </w:pPr>
                  <w:r>
                    <w:rPr>
                      <w:rFonts w:hAnsi="宋体"/>
                      <w:kern w:val="0"/>
                      <w:szCs w:val="21"/>
                    </w:rPr>
                    <w:t>排水</w:t>
                  </w:r>
                </w:p>
              </w:tc>
              <w:tc>
                <w:tcPr>
                  <w:tcW w:w="1263" w:type="dxa"/>
                  <w:vAlign w:val="center"/>
                </w:tcPr>
                <w:p w:rsidR="00E22E1F" w:rsidRDefault="00671AD2">
                  <w:pPr>
                    <w:widowControl/>
                    <w:autoSpaceDE w:val="0"/>
                    <w:autoSpaceDN w:val="0"/>
                    <w:adjustRightInd w:val="0"/>
                    <w:jc w:val="center"/>
                    <w:rPr>
                      <w:szCs w:val="21"/>
                    </w:rPr>
                  </w:pPr>
                  <w:r>
                    <w:rPr>
                      <w:szCs w:val="21"/>
                    </w:rPr>
                    <w:t>排水管网</w:t>
                  </w:r>
                </w:p>
              </w:tc>
              <w:tc>
                <w:tcPr>
                  <w:tcW w:w="2846" w:type="dxa"/>
                  <w:vAlign w:val="center"/>
                </w:tcPr>
                <w:p w:rsidR="00E22E1F" w:rsidRDefault="00671AD2">
                  <w:pPr>
                    <w:widowControl/>
                    <w:autoSpaceDE w:val="0"/>
                    <w:autoSpaceDN w:val="0"/>
                    <w:adjustRightInd w:val="0"/>
                    <w:jc w:val="center"/>
                    <w:rPr>
                      <w:szCs w:val="21"/>
                    </w:rPr>
                  </w:pPr>
                  <w:r>
                    <w:rPr>
                      <w:szCs w:val="21"/>
                    </w:rPr>
                    <w:t>年废水排放量</w:t>
                  </w:r>
                  <w:r>
                    <w:rPr>
                      <w:rFonts w:hint="eastAsia"/>
                      <w:szCs w:val="21"/>
                    </w:rPr>
                    <w:t>2490</w:t>
                  </w:r>
                  <w:r>
                    <w:rPr>
                      <w:szCs w:val="21"/>
                    </w:rPr>
                    <w:t>m</w:t>
                  </w:r>
                  <w:r>
                    <w:rPr>
                      <w:szCs w:val="21"/>
                      <w:vertAlign w:val="superscript"/>
                    </w:rPr>
                    <w:t>3</w:t>
                  </w:r>
                </w:p>
              </w:tc>
              <w:tc>
                <w:tcPr>
                  <w:tcW w:w="2423" w:type="dxa"/>
                  <w:vAlign w:val="center"/>
                </w:tcPr>
                <w:p w:rsidR="00E22E1F" w:rsidRDefault="00671AD2">
                  <w:pPr>
                    <w:widowControl/>
                    <w:autoSpaceDE w:val="0"/>
                    <w:autoSpaceDN w:val="0"/>
                    <w:adjustRightInd w:val="0"/>
                    <w:jc w:val="center"/>
                    <w:rPr>
                      <w:kern w:val="0"/>
                      <w:szCs w:val="21"/>
                    </w:rPr>
                  </w:pPr>
                  <w:r>
                    <w:rPr>
                      <w:kern w:val="0"/>
                      <w:szCs w:val="21"/>
                    </w:rPr>
                    <w:t>排入市政污水管网</w:t>
                  </w:r>
                </w:p>
              </w:tc>
            </w:tr>
            <w:tr w:rsidR="00E22E1F">
              <w:trPr>
                <w:trHeight w:val="340"/>
                <w:jc w:val="center"/>
              </w:trPr>
              <w:tc>
                <w:tcPr>
                  <w:tcW w:w="585" w:type="dxa"/>
                  <w:vMerge w:val="restart"/>
                  <w:vAlign w:val="center"/>
                </w:tcPr>
                <w:p w:rsidR="00E22E1F" w:rsidRDefault="00671AD2">
                  <w:pPr>
                    <w:widowControl/>
                    <w:autoSpaceDE w:val="0"/>
                    <w:autoSpaceDN w:val="0"/>
                    <w:adjustRightInd w:val="0"/>
                    <w:jc w:val="center"/>
                    <w:rPr>
                      <w:kern w:val="0"/>
                      <w:szCs w:val="21"/>
                    </w:rPr>
                  </w:pPr>
                  <w:r>
                    <w:rPr>
                      <w:rFonts w:hAnsi="宋体"/>
                      <w:kern w:val="0"/>
                      <w:szCs w:val="21"/>
                    </w:rPr>
                    <w:t>环保工程</w:t>
                  </w:r>
                </w:p>
              </w:tc>
              <w:tc>
                <w:tcPr>
                  <w:tcW w:w="949" w:type="dxa"/>
                  <w:vMerge w:val="restart"/>
                  <w:vAlign w:val="center"/>
                </w:tcPr>
                <w:p w:rsidR="00E22E1F" w:rsidRDefault="00671AD2">
                  <w:pPr>
                    <w:jc w:val="center"/>
                    <w:rPr>
                      <w:szCs w:val="21"/>
                    </w:rPr>
                  </w:pPr>
                  <w:r>
                    <w:rPr>
                      <w:rFonts w:hAnsi="宋体"/>
                      <w:szCs w:val="21"/>
                    </w:rPr>
                    <w:t>废水处理</w:t>
                  </w:r>
                </w:p>
              </w:tc>
              <w:tc>
                <w:tcPr>
                  <w:tcW w:w="1263" w:type="dxa"/>
                  <w:vAlign w:val="center"/>
                </w:tcPr>
                <w:p w:rsidR="00E22E1F" w:rsidRDefault="00671AD2">
                  <w:pPr>
                    <w:widowControl/>
                    <w:autoSpaceDE w:val="0"/>
                    <w:autoSpaceDN w:val="0"/>
                    <w:adjustRightInd w:val="0"/>
                    <w:jc w:val="center"/>
                    <w:rPr>
                      <w:rFonts w:hAnsi="宋体"/>
                      <w:szCs w:val="21"/>
                    </w:rPr>
                  </w:pPr>
                  <w:r>
                    <w:rPr>
                      <w:szCs w:val="21"/>
                    </w:rPr>
                    <w:t>雨污分流</w:t>
                  </w:r>
                </w:p>
              </w:tc>
              <w:tc>
                <w:tcPr>
                  <w:tcW w:w="2846" w:type="dxa"/>
                  <w:vAlign w:val="center"/>
                </w:tcPr>
                <w:p w:rsidR="00E22E1F" w:rsidRDefault="00671AD2">
                  <w:pPr>
                    <w:widowControl/>
                    <w:autoSpaceDE w:val="0"/>
                    <w:autoSpaceDN w:val="0"/>
                    <w:adjustRightInd w:val="0"/>
                    <w:jc w:val="center"/>
                    <w:rPr>
                      <w:szCs w:val="21"/>
                    </w:rPr>
                  </w:pPr>
                  <w:r>
                    <w:rPr>
                      <w:szCs w:val="21"/>
                    </w:rPr>
                    <w:t>雨污分流</w:t>
                  </w:r>
                  <w:r>
                    <w:rPr>
                      <w:rFonts w:hint="eastAsia"/>
                      <w:szCs w:val="21"/>
                    </w:rPr>
                    <w:t>管网</w:t>
                  </w:r>
                </w:p>
              </w:tc>
              <w:tc>
                <w:tcPr>
                  <w:tcW w:w="2423" w:type="dxa"/>
                  <w:vAlign w:val="center"/>
                </w:tcPr>
                <w:p w:rsidR="00E22E1F" w:rsidRDefault="00671AD2">
                  <w:pPr>
                    <w:widowControl/>
                    <w:autoSpaceDE w:val="0"/>
                    <w:autoSpaceDN w:val="0"/>
                    <w:adjustRightInd w:val="0"/>
                    <w:jc w:val="center"/>
                    <w:rPr>
                      <w:kern w:val="0"/>
                      <w:szCs w:val="21"/>
                    </w:rPr>
                  </w:pPr>
                  <w:r>
                    <w:rPr>
                      <w:kern w:val="0"/>
                      <w:szCs w:val="21"/>
                    </w:rPr>
                    <w:t>依托现有</w:t>
                  </w:r>
                </w:p>
              </w:tc>
            </w:tr>
            <w:tr w:rsidR="00E22E1F">
              <w:trPr>
                <w:trHeight w:val="340"/>
                <w:jc w:val="center"/>
              </w:trPr>
              <w:tc>
                <w:tcPr>
                  <w:tcW w:w="585" w:type="dxa"/>
                  <w:vMerge/>
                  <w:vAlign w:val="center"/>
                </w:tcPr>
                <w:p w:rsidR="00E22E1F" w:rsidRDefault="00E22E1F">
                  <w:pPr>
                    <w:widowControl/>
                    <w:autoSpaceDE w:val="0"/>
                    <w:autoSpaceDN w:val="0"/>
                    <w:adjustRightInd w:val="0"/>
                    <w:jc w:val="center"/>
                    <w:rPr>
                      <w:rFonts w:hAnsi="宋体"/>
                      <w:kern w:val="0"/>
                      <w:szCs w:val="21"/>
                    </w:rPr>
                  </w:pPr>
                </w:p>
              </w:tc>
              <w:tc>
                <w:tcPr>
                  <w:tcW w:w="949" w:type="dxa"/>
                  <w:vMerge/>
                  <w:vAlign w:val="center"/>
                </w:tcPr>
                <w:p w:rsidR="00E22E1F" w:rsidRDefault="00E22E1F">
                  <w:pPr>
                    <w:jc w:val="center"/>
                    <w:rPr>
                      <w:rFonts w:hAnsi="宋体"/>
                      <w:szCs w:val="21"/>
                    </w:rPr>
                  </w:pPr>
                </w:p>
              </w:tc>
              <w:tc>
                <w:tcPr>
                  <w:tcW w:w="1263" w:type="dxa"/>
                  <w:vAlign w:val="center"/>
                </w:tcPr>
                <w:p w:rsidR="00E22E1F" w:rsidRDefault="00671AD2">
                  <w:pPr>
                    <w:widowControl/>
                    <w:autoSpaceDE w:val="0"/>
                    <w:autoSpaceDN w:val="0"/>
                    <w:adjustRightInd w:val="0"/>
                    <w:jc w:val="center"/>
                    <w:rPr>
                      <w:szCs w:val="21"/>
                    </w:rPr>
                  </w:pPr>
                  <w:r>
                    <w:rPr>
                      <w:rFonts w:hint="eastAsia"/>
                      <w:szCs w:val="21"/>
                    </w:rPr>
                    <w:t>生产废水</w:t>
                  </w:r>
                </w:p>
              </w:tc>
              <w:tc>
                <w:tcPr>
                  <w:tcW w:w="2846" w:type="dxa"/>
                  <w:vMerge w:val="restart"/>
                  <w:vAlign w:val="center"/>
                </w:tcPr>
                <w:p w:rsidR="00E22E1F" w:rsidRDefault="00671AD2">
                  <w:pPr>
                    <w:widowControl/>
                    <w:autoSpaceDE w:val="0"/>
                    <w:autoSpaceDN w:val="0"/>
                    <w:adjustRightInd w:val="0"/>
                    <w:jc w:val="center"/>
                    <w:rPr>
                      <w:szCs w:val="21"/>
                    </w:rPr>
                  </w:pPr>
                  <w:r>
                    <w:rPr>
                      <w:rFonts w:hint="eastAsia"/>
                      <w:szCs w:val="21"/>
                    </w:rPr>
                    <w:t>自建污水处理设施</w:t>
                  </w:r>
                </w:p>
              </w:tc>
              <w:tc>
                <w:tcPr>
                  <w:tcW w:w="2423" w:type="dxa"/>
                  <w:vMerge w:val="restart"/>
                  <w:vAlign w:val="center"/>
                </w:tcPr>
                <w:p w:rsidR="00E22E1F" w:rsidRDefault="00671AD2">
                  <w:pPr>
                    <w:widowControl/>
                    <w:autoSpaceDE w:val="0"/>
                    <w:autoSpaceDN w:val="0"/>
                    <w:adjustRightInd w:val="0"/>
                    <w:jc w:val="center"/>
                    <w:rPr>
                      <w:rFonts w:hAnsi="宋体"/>
                      <w:kern w:val="0"/>
                      <w:szCs w:val="21"/>
                    </w:rPr>
                  </w:pPr>
                  <w:r>
                    <w:rPr>
                      <w:kern w:val="0"/>
                      <w:szCs w:val="21"/>
                    </w:rPr>
                    <w:t>依托现有</w:t>
                  </w:r>
                </w:p>
              </w:tc>
            </w:tr>
            <w:tr w:rsidR="00E22E1F">
              <w:trPr>
                <w:trHeight w:val="340"/>
                <w:jc w:val="center"/>
              </w:trPr>
              <w:tc>
                <w:tcPr>
                  <w:tcW w:w="585" w:type="dxa"/>
                  <w:vMerge/>
                  <w:vAlign w:val="center"/>
                </w:tcPr>
                <w:p w:rsidR="00E22E1F" w:rsidRDefault="00E22E1F">
                  <w:pPr>
                    <w:widowControl/>
                    <w:autoSpaceDE w:val="0"/>
                    <w:autoSpaceDN w:val="0"/>
                    <w:adjustRightInd w:val="0"/>
                    <w:jc w:val="center"/>
                    <w:rPr>
                      <w:rFonts w:hAnsi="宋体"/>
                      <w:kern w:val="0"/>
                      <w:szCs w:val="21"/>
                    </w:rPr>
                  </w:pPr>
                </w:p>
              </w:tc>
              <w:tc>
                <w:tcPr>
                  <w:tcW w:w="949" w:type="dxa"/>
                  <w:vMerge/>
                  <w:vAlign w:val="center"/>
                </w:tcPr>
                <w:p w:rsidR="00E22E1F" w:rsidRDefault="00E22E1F">
                  <w:pPr>
                    <w:jc w:val="center"/>
                    <w:rPr>
                      <w:rFonts w:hAnsi="宋体"/>
                      <w:szCs w:val="21"/>
                    </w:rPr>
                  </w:pPr>
                </w:p>
              </w:tc>
              <w:tc>
                <w:tcPr>
                  <w:tcW w:w="1263" w:type="dxa"/>
                  <w:vAlign w:val="center"/>
                </w:tcPr>
                <w:p w:rsidR="00E22E1F" w:rsidRDefault="00671AD2">
                  <w:pPr>
                    <w:widowControl/>
                    <w:autoSpaceDE w:val="0"/>
                    <w:autoSpaceDN w:val="0"/>
                    <w:adjustRightInd w:val="0"/>
                    <w:jc w:val="center"/>
                    <w:rPr>
                      <w:rFonts w:hAnsi="宋体"/>
                      <w:szCs w:val="21"/>
                    </w:rPr>
                  </w:pPr>
                  <w:r>
                    <w:rPr>
                      <w:rFonts w:hint="eastAsia"/>
                      <w:szCs w:val="21"/>
                    </w:rPr>
                    <w:t>生活污水</w:t>
                  </w:r>
                </w:p>
              </w:tc>
              <w:tc>
                <w:tcPr>
                  <w:tcW w:w="2846" w:type="dxa"/>
                  <w:vMerge/>
                  <w:vAlign w:val="center"/>
                </w:tcPr>
                <w:p w:rsidR="00E22E1F" w:rsidRDefault="00E22E1F">
                  <w:pPr>
                    <w:widowControl/>
                    <w:autoSpaceDE w:val="0"/>
                    <w:autoSpaceDN w:val="0"/>
                    <w:adjustRightInd w:val="0"/>
                    <w:jc w:val="center"/>
                    <w:rPr>
                      <w:szCs w:val="21"/>
                    </w:rPr>
                  </w:pPr>
                </w:p>
              </w:tc>
              <w:tc>
                <w:tcPr>
                  <w:tcW w:w="2423" w:type="dxa"/>
                  <w:vMerge/>
                  <w:vAlign w:val="center"/>
                </w:tcPr>
                <w:p w:rsidR="00E22E1F" w:rsidRDefault="00E22E1F">
                  <w:pPr>
                    <w:widowControl/>
                    <w:autoSpaceDE w:val="0"/>
                    <w:autoSpaceDN w:val="0"/>
                    <w:adjustRightInd w:val="0"/>
                    <w:jc w:val="center"/>
                    <w:rPr>
                      <w:rFonts w:hAnsi="宋体"/>
                      <w:kern w:val="0"/>
                      <w:szCs w:val="21"/>
                    </w:rPr>
                  </w:pPr>
                </w:p>
              </w:tc>
            </w:tr>
            <w:tr w:rsidR="00E22E1F">
              <w:trPr>
                <w:trHeight w:val="340"/>
                <w:jc w:val="center"/>
              </w:trPr>
              <w:tc>
                <w:tcPr>
                  <w:tcW w:w="585" w:type="dxa"/>
                  <w:vMerge/>
                  <w:tcBorders>
                    <w:bottom w:val="single" w:sz="4" w:space="0" w:color="auto"/>
                  </w:tcBorders>
                  <w:vAlign w:val="center"/>
                </w:tcPr>
                <w:p w:rsidR="00E22E1F" w:rsidRDefault="00E22E1F">
                  <w:pPr>
                    <w:widowControl/>
                    <w:autoSpaceDE w:val="0"/>
                    <w:autoSpaceDN w:val="0"/>
                    <w:adjustRightInd w:val="0"/>
                    <w:jc w:val="center"/>
                    <w:rPr>
                      <w:kern w:val="0"/>
                      <w:szCs w:val="21"/>
                    </w:rPr>
                  </w:pPr>
                </w:p>
              </w:tc>
              <w:tc>
                <w:tcPr>
                  <w:tcW w:w="949" w:type="dxa"/>
                  <w:tcBorders>
                    <w:bottom w:val="single" w:sz="4" w:space="0" w:color="auto"/>
                  </w:tcBorders>
                  <w:vAlign w:val="center"/>
                </w:tcPr>
                <w:p w:rsidR="00E22E1F" w:rsidRDefault="00671AD2">
                  <w:pPr>
                    <w:jc w:val="center"/>
                    <w:rPr>
                      <w:szCs w:val="21"/>
                    </w:rPr>
                  </w:pPr>
                  <w:r>
                    <w:rPr>
                      <w:rFonts w:hAnsi="宋体"/>
                      <w:szCs w:val="21"/>
                    </w:rPr>
                    <w:t>废气处理</w:t>
                  </w:r>
                </w:p>
              </w:tc>
              <w:tc>
                <w:tcPr>
                  <w:tcW w:w="1263" w:type="dxa"/>
                  <w:tcBorders>
                    <w:bottom w:val="single" w:sz="4" w:space="0" w:color="auto"/>
                  </w:tcBorders>
                  <w:vAlign w:val="center"/>
                </w:tcPr>
                <w:p w:rsidR="00E22E1F" w:rsidRDefault="00671AD2">
                  <w:pPr>
                    <w:widowControl/>
                    <w:autoSpaceDE w:val="0"/>
                    <w:autoSpaceDN w:val="0"/>
                    <w:adjustRightInd w:val="0"/>
                    <w:jc w:val="center"/>
                    <w:rPr>
                      <w:rFonts w:hAnsi="宋体"/>
                      <w:szCs w:val="21"/>
                    </w:rPr>
                  </w:pPr>
                  <w:r>
                    <w:rPr>
                      <w:rFonts w:hAnsi="宋体" w:hint="eastAsia"/>
                      <w:szCs w:val="21"/>
                    </w:rPr>
                    <w:t>喷漆</w:t>
                  </w:r>
                </w:p>
              </w:tc>
              <w:tc>
                <w:tcPr>
                  <w:tcW w:w="2846" w:type="dxa"/>
                  <w:tcBorders>
                    <w:bottom w:val="single" w:sz="4" w:space="0" w:color="auto"/>
                  </w:tcBorders>
                  <w:vAlign w:val="center"/>
                </w:tcPr>
                <w:p w:rsidR="00E22E1F" w:rsidRDefault="00671AD2">
                  <w:pPr>
                    <w:widowControl/>
                    <w:autoSpaceDE w:val="0"/>
                    <w:autoSpaceDN w:val="0"/>
                    <w:adjustRightInd w:val="0"/>
                    <w:jc w:val="center"/>
                    <w:rPr>
                      <w:szCs w:val="21"/>
                    </w:rPr>
                  </w:pPr>
                  <w:r>
                    <w:rPr>
                      <w:rFonts w:hint="eastAsia"/>
                      <w:szCs w:val="21"/>
                    </w:rPr>
                    <w:t>密闭烤漆房，</w:t>
                  </w:r>
                  <w:r>
                    <w:rPr>
                      <w:rFonts w:hint="eastAsia"/>
                      <w:szCs w:val="21"/>
                    </w:rPr>
                    <w:t>水帘处理</w:t>
                  </w:r>
                </w:p>
              </w:tc>
              <w:tc>
                <w:tcPr>
                  <w:tcW w:w="2423" w:type="dxa"/>
                  <w:vAlign w:val="center"/>
                </w:tcPr>
                <w:p w:rsidR="00E22E1F" w:rsidRDefault="00671AD2">
                  <w:pPr>
                    <w:autoSpaceDE w:val="0"/>
                    <w:autoSpaceDN w:val="0"/>
                    <w:adjustRightInd w:val="0"/>
                    <w:jc w:val="center"/>
                    <w:rPr>
                      <w:kern w:val="0"/>
                      <w:szCs w:val="21"/>
                    </w:rPr>
                  </w:pPr>
                  <w:r>
                    <w:rPr>
                      <w:kern w:val="0"/>
                      <w:szCs w:val="21"/>
                    </w:rPr>
                    <w:t>依托现有</w:t>
                  </w:r>
                </w:p>
              </w:tc>
            </w:tr>
            <w:tr w:rsidR="00E22E1F">
              <w:trPr>
                <w:trHeight w:val="340"/>
                <w:jc w:val="center"/>
              </w:trPr>
              <w:tc>
                <w:tcPr>
                  <w:tcW w:w="585" w:type="dxa"/>
                  <w:vMerge/>
                  <w:vAlign w:val="center"/>
                </w:tcPr>
                <w:p w:rsidR="00E22E1F" w:rsidRDefault="00E22E1F">
                  <w:pPr>
                    <w:widowControl/>
                    <w:autoSpaceDE w:val="0"/>
                    <w:autoSpaceDN w:val="0"/>
                    <w:adjustRightInd w:val="0"/>
                    <w:jc w:val="center"/>
                    <w:rPr>
                      <w:kern w:val="0"/>
                      <w:szCs w:val="21"/>
                    </w:rPr>
                  </w:pPr>
                </w:p>
              </w:tc>
              <w:tc>
                <w:tcPr>
                  <w:tcW w:w="949" w:type="dxa"/>
                  <w:vAlign w:val="center"/>
                </w:tcPr>
                <w:p w:rsidR="00E22E1F" w:rsidRDefault="00671AD2">
                  <w:pPr>
                    <w:jc w:val="center"/>
                    <w:rPr>
                      <w:szCs w:val="21"/>
                    </w:rPr>
                  </w:pPr>
                  <w:r>
                    <w:rPr>
                      <w:rFonts w:hAnsi="宋体"/>
                      <w:szCs w:val="21"/>
                    </w:rPr>
                    <w:t>噪声控制</w:t>
                  </w:r>
                </w:p>
              </w:tc>
              <w:tc>
                <w:tcPr>
                  <w:tcW w:w="1263" w:type="dxa"/>
                  <w:vAlign w:val="center"/>
                </w:tcPr>
                <w:p w:rsidR="00E22E1F" w:rsidRDefault="00671AD2">
                  <w:pPr>
                    <w:widowControl/>
                    <w:autoSpaceDE w:val="0"/>
                    <w:autoSpaceDN w:val="0"/>
                    <w:adjustRightInd w:val="0"/>
                    <w:jc w:val="center"/>
                    <w:rPr>
                      <w:bCs/>
                      <w:snapToGrid w:val="0"/>
                      <w:kern w:val="0"/>
                      <w:szCs w:val="21"/>
                    </w:rPr>
                  </w:pPr>
                  <w:r>
                    <w:rPr>
                      <w:rFonts w:hint="eastAsia"/>
                      <w:bCs/>
                      <w:snapToGrid w:val="0"/>
                      <w:kern w:val="0"/>
                      <w:szCs w:val="21"/>
                    </w:rPr>
                    <w:t>设备噪声</w:t>
                  </w:r>
                </w:p>
              </w:tc>
              <w:tc>
                <w:tcPr>
                  <w:tcW w:w="2846" w:type="dxa"/>
                  <w:vAlign w:val="center"/>
                </w:tcPr>
                <w:p w:rsidR="00E22E1F" w:rsidRDefault="00671AD2">
                  <w:pPr>
                    <w:widowControl/>
                    <w:autoSpaceDE w:val="0"/>
                    <w:autoSpaceDN w:val="0"/>
                    <w:adjustRightInd w:val="0"/>
                    <w:jc w:val="center"/>
                    <w:rPr>
                      <w:szCs w:val="21"/>
                    </w:rPr>
                  </w:pPr>
                  <w:r>
                    <w:rPr>
                      <w:szCs w:val="21"/>
                    </w:rPr>
                    <w:t>隔声、减振等</w:t>
                  </w:r>
                </w:p>
              </w:tc>
              <w:tc>
                <w:tcPr>
                  <w:tcW w:w="2423" w:type="dxa"/>
                  <w:vAlign w:val="center"/>
                </w:tcPr>
                <w:p w:rsidR="00E22E1F" w:rsidRDefault="00671AD2">
                  <w:pPr>
                    <w:widowControl/>
                    <w:autoSpaceDE w:val="0"/>
                    <w:autoSpaceDN w:val="0"/>
                    <w:adjustRightInd w:val="0"/>
                    <w:jc w:val="center"/>
                    <w:rPr>
                      <w:kern w:val="0"/>
                      <w:szCs w:val="21"/>
                    </w:rPr>
                  </w:pPr>
                  <w:r>
                    <w:rPr>
                      <w:rFonts w:hint="eastAsia"/>
                      <w:kern w:val="0"/>
                      <w:szCs w:val="21"/>
                    </w:rPr>
                    <w:t>新建</w:t>
                  </w:r>
                </w:p>
              </w:tc>
            </w:tr>
            <w:tr w:rsidR="00E22E1F">
              <w:trPr>
                <w:trHeight w:val="340"/>
                <w:jc w:val="center"/>
              </w:trPr>
              <w:tc>
                <w:tcPr>
                  <w:tcW w:w="585" w:type="dxa"/>
                  <w:vMerge/>
                  <w:vAlign w:val="center"/>
                </w:tcPr>
                <w:p w:rsidR="00E22E1F" w:rsidRDefault="00E22E1F">
                  <w:pPr>
                    <w:widowControl/>
                    <w:autoSpaceDE w:val="0"/>
                    <w:autoSpaceDN w:val="0"/>
                    <w:adjustRightInd w:val="0"/>
                    <w:jc w:val="center"/>
                    <w:rPr>
                      <w:kern w:val="0"/>
                      <w:szCs w:val="21"/>
                    </w:rPr>
                  </w:pPr>
                </w:p>
              </w:tc>
              <w:tc>
                <w:tcPr>
                  <w:tcW w:w="949" w:type="dxa"/>
                  <w:vMerge w:val="restart"/>
                  <w:vAlign w:val="center"/>
                </w:tcPr>
                <w:p w:rsidR="00E22E1F" w:rsidRDefault="00671AD2">
                  <w:pPr>
                    <w:jc w:val="center"/>
                    <w:rPr>
                      <w:szCs w:val="21"/>
                    </w:rPr>
                  </w:pPr>
                  <w:r>
                    <w:rPr>
                      <w:rFonts w:hAnsi="宋体"/>
                      <w:szCs w:val="21"/>
                    </w:rPr>
                    <w:t>固废处理</w:t>
                  </w:r>
                </w:p>
              </w:tc>
              <w:tc>
                <w:tcPr>
                  <w:tcW w:w="1263" w:type="dxa"/>
                  <w:vAlign w:val="center"/>
                </w:tcPr>
                <w:p w:rsidR="00E22E1F" w:rsidRDefault="00671AD2">
                  <w:pPr>
                    <w:jc w:val="center"/>
                    <w:rPr>
                      <w:rFonts w:hAnsi="宋体"/>
                      <w:szCs w:val="21"/>
                    </w:rPr>
                  </w:pPr>
                  <w:r>
                    <w:rPr>
                      <w:szCs w:val="21"/>
                    </w:rPr>
                    <w:t>一般固废堆放点</w:t>
                  </w:r>
                </w:p>
              </w:tc>
              <w:tc>
                <w:tcPr>
                  <w:tcW w:w="2846" w:type="dxa"/>
                  <w:vAlign w:val="center"/>
                </w:tcPr>
                <w:p w:rsidR="00E22E1F" w:rsidRDefault="00671AD2">
                  <w:pPr>
                    <w:widowControl/>
                    <w:autoSpaceDE w:val="0"/>
                    <w:autoSpaceDN w:val="0"/>
                    <w:adjustRightInd w:val="0"/>
                    <w:jc w:val="center"/>
                    <w:rPr>
                      <w:szCs w:val="21"/>
                    </w:rPr>
                  </w:pPr>
                  <w:r>
                    <w:rPr>
                      <w:szCs w:val="21"/>
                    </w:rPr>
                    <w:t>建筑面积</w:t>
                  </w:r>
                  <w:r>
                    <w:rPr>
                      <w:szCs w:val="21"/>
                    </w:rPr>
                    <w:t>10m2</w:t>
                  </w:r>
                </w:p>
              </w:tc>
              <w:tc>
                <w:tcPr>
                  <w:tcW w:w="2423" w:type="dxa"/>
                  <w:vAlign w:val="center"/>
                </w:tcPr>
                <w:p w:rsidR="00E22E1F" w:rsidRDefault="00671AD2">
                  <w:pPr>
                    <w:widowControl/>
                    <w:autoSpaceDE w:val="0"/>
                    <w:autoSpaceDN w:val="0"/>
                    <w:adjustRightInd w:val="0"/>
                    <w:jc w:val="center"/>
                    <w:rPr>
                      <w:kern w:val="0"/>
                      <w:szCs w:val="21"/>
                    </w:rPr>
                  </w:pPr>
                  <w:r>
                    <w:rPr>
                      <w:kern w:val="0"/>
                      <w:szCs w:val="21"/>
                    </w:rPr>
                    <w:t>新建，厂房内划分</w:t>
                  </w:r>
                </w:p>
              </w:tc>
            </w:tr>
            <w:tr w:rsidR="00E22E1F">
              <w:trPr>
                <w:trHeight w:val="340"/>
                <w:jc w:val="center"/>
              </w:trPr>
              <w:tc>
                <w:tcPr>
                  <w:tcW w:w="585" w:type="dxa"/>
                  <w:vMerge/>
                  <w:vAlign w:val="center"/>
                </w:tcPr>
                <w:p w:rsidR="00E22E1F" w:rsidRDefault="00E22E1F">
                  <w:pPr>
                    <w:widowControl/>
                    <w:autoSpaceDE w:val="0"/>
                    <w:autoSpaceDN w:val="0"/>
                    <w:adjustRightInd w:val="0"/>
                    <w:jc w:val="center"/>
                    <w:rPr>
                      <w:kern w:val="0"/>
                      <w:szCs w:val="21"/>
                    </w:rPr>
                  </w:pPr>
                </w:p>
              </w:tc>
              <w:tc>
                <w:tcPr>
                  <w:tcW w:w="949" w:type="dxa"/>
                  <w:vMerge/>
                  <w:vAlign w:val="center"/>
                </w:tcPr>
                <w:p w:rsidR="00E22E1F" w:rsidRDefault="00E22E1F">
                  <w:pPr>
                    <w:jc w:val="center"/>
                    <w:rPr>
                      <w:rFonts w:hAnsi="宋体"/>
                      <w:szCs w:val="21"/>
                    </w:rPr>
                  </w:pPr>
                </w:p>
              </w:tc>
              <w:tc>
                <w:tcPr>
                  <w:tcW w:w="1263" w:type="dxa"/>
                  <w:vAlign w:val="center"/>
                </w:tcPr>
                <w:p w:rsidR="00E22E1F" w:rsidRDefault="00671AD2">
                  <w:pPr>
                    <w:jc w:val="center"/>
                    <w:rPr>
                      <w:szCs w:val="21"/>
                    </w:rPr>
                  </w:pPr>
                  <w:r>
                    <w:rPr>
                      <w:rFonts w:hint="eastAsia"/>
                      <w:szCs w:val="21"/>
                    </w:rPr>
                    <w:t>危废暂存间</w:t>
                  </w:r>
                </w:p>
              </w:tc>
              <w:tc>
                <w:tcPr>
                  <w:tcW w:w="2846" w:type="dxa"/>
                  <w:vAlign w:val="center"/>
                </w:tcPr>
                <w:p w:rsidR="00E22E1F" w:rsidRDefault="00671AD2">
                  <w:pPr>
                    <w:jc w:val="center"/>
                    <w:rPr>
                      <w:szCs w:val="21"/>
                    </w:rPr>
                  </w:pPr>
                  <w:r>
                    <w:rPr>
                      <w:szCs w:val="21"/>
                    </w:rPr>
                    <w:t>建筑面积</w:t>
                  </w:r>
                  <w:r>
                    <w:rPr>
                      <w:rFonts w:hint="eastAsia"/>
                      <w:kern w:val="0"/>
                      <w:szCs w:val="21"/>
                    </w:rPr>
                    <w:t>10</w:t>
                  </w:r>
                  <w:r>
                    <w:rPr>
                      <w:kern w:val="0"/>
                      <w:szCs w:val="21"/>
                    </w:rPr>
                    <w:t>m</w:t>
                  </w:r>
                  <w:r>
                    <w:rPr>
                      <w:kern w:val="0"/>
                      <w:szCs w:val="21"/>
                      <w:vertAlign w:val="superscript"/>
                    </w:rPr>
                    <w:t>2</w:t>
                  </w:r>
                </w:p>
              </w:tc>
              <w:tc>
                <w:tcPr>
                  <w:tcW w:w="2423" w:type="dxa"/>
                  <w:vAlign w:val="center"/>
                </w:tcPr>
                <w:p w:rsidR="00E22E1F" w:rsidRDefault="00671AD2">
                  <w:pPr>
                    <w:widowControl/>
                    <w:autoSpaceDE w:val="0"/>
                    <w:autoSpaceDN w:val="0"/>
                    <w:adjustRightInd w:val="0"/>
                    <w:jc w:val="center"/>
                    <w:rPr>
                      <w:kern w:val="0"/>
                      <w:szCs w:val="21"/>
                    </w:rPr>
                  </w:pPr>
                  <w:r>
                    <w:rPr>
                      <w:kern w:val="0"/>
                      <w:szCs w:val="21"/>
                    </w:rPr>
                    <w:t>依托现有</w:t>
                  </w:r>
                </w:p>
              </w:tc>
            </w:tr>
          </w:tbl>
          <w:p w:rsidR="00E22E1F" w:rsidRDefault="00671AD2" w:rsidP="00927A90">
            <w:pPr>
              <w:adjustRightInd w:val="0"/>
              <w:snapToGrid w:val="0"/>
              <w:spacing w:beforeLines="50" w:line="360" w:lineRule="auto"/>
              <w:ind w:firstLineChars="200" w:firstLine="482"/>
              <w:rPr>
                <w:rFonts w:ascii="宋体" w:hAnsi="宋体"/>
                <w:b/>
                <w:sz w:val="24"/>
                <w:szCs w:val="24"/>
              </w:rPr>
            </w:pPr>
            <w:r>
              <w:rPr>
                <w:rFonts w:hAnsi="宋体"/>
                <w:b/>
                <w:sz w:val="24"/>
                <w:szCs w:val="24"/>
              </w:rPr>
              <w:t>5</w:t>
            </w:r>
            <w:r>
              <w:rPr>
                <w:rFonts w:hAnsi="宋体"/>
                <w:b/>
                <w:sz w:val="24"/>
                <w:szCs w:val="24"/>
              </w:rPr>
              <w:t>、</w:t>
            </w:r>
            <w:r>
              <w:rPr>
                <w:rFonts w:ascii="宋体" w:hAnsi="宋体" w:hint="eastAsia"/>
                <w:b/>
                <w:sz w:val="24"/>
                <w:szCs w:val="24"/>
              </w:rPr>
              <w:t>项目平面布置</w:t>
            </w:r>
          </w:p>
          <w:p w:rsidR="00E22E1F" w:rsidRDefault="00671AD2">
            <w:pPr>
              <w:spacing w:line="360" w:lineRule="auto"/>
              <w:ind w:firstLineChars="200" w:firstLine="480"/>
              <w:rPr>
                <w:sz w:val="24"/>
              </w:rPr>
            </w:pPr>
            <w:r>
              <w:rPr>
                <w:sz w:val="24"/>
              </w:rPr>
              <w:t>项目平面布置图具体详见附图</w:t>
            </w:r>
            <w:r>
              <w:rPr>
                <w:sz w:val="24"/>
              </w:rPr>
              <w:t>3</w:t>
            </w:r>
            <w:r>
              <w:rPr>
                <w:sz w:val="24"/>
              </w:rPr>
              <w:t>。</w:t>
            </w:r>
          </w:p>
          <w:p w:rsidR="00E22E1F" w:rsidRDefault="00671AD2">
            <w:pPr>
              <w:spacing w:line="360" w:lineRule="auto"/>
              <w:ind w:firstLineChars="200" w:firstLine="482"/>
              <w:rPr>
                <w:b/>
                <w:sz w:val="24"/>
              </w:rPr>
            </w:pPr>
            <w:r>
              <w:rPr>
                <w:b/>
                <w:sz w:val="24"/>
              </w:rPr>
              <w:t>6</w:t>
            </w:r>
            <w:r>
              <w:rPr>
                <w:rFonts w:hint="eastAsia"/>
                <w:b/>
                <w:sz w:val="24"/>
              </w:rPr>
              <w:t>、周边环境概况</w:t>
            </w:r>
          </w:p>
          <w:p w:rsidR="00E22E1F" w:rsidRDefault="00671AD2">
            <w:pPr>
              <w:spacing w:line="360" w:lineRule="auto"/>
              <w:ind w:firstLineChars="200" w:firstLine="480"/>
              <w:rPr>
                <w:sz w:val="24"/>
              </w:rPr>
            </w:pPr>
            <w:r>
              <w:rPr>
                <w:rFonts w:hint="eastAsia"/>
                <w:sz w:val="24"/>
              </w:rPr>
              <w:t>项目位于南京市</w:t>
            </w:r>
            <w:r>
              <w:rPr>
                <w:rFonts w:hint="eastAsia"/>
                <w:sz w:val="24"/>
              </w:rPr>
              <w:t>六合</w:t>
            </w:r>
            <w:r>
              <w:rPr>
                <w:rFonts w:hint="eastAsia"/>
                <w:sz w:val="24"/>
              </w:rPr>
              <w:t>区</w:t>
            </w:r>
            <w:r>
              <w:rPr>
                <w:rFonts w:hint="eastAsia"/>
                <w:sz w:val="24"/>
              </w:rPr>
              <w:t>龙华路</w:t>
            </w:r>
            <w:r>
              <w:rPr>
                <w:rFonts w:hint="eastAsia"/>
                <w:sz w:val="24"/>
              </w:rPr>
              <w:t>9</w:t>
            </w:r>
            <w:r>
              <w:rPr>
                <w:rFonts w:hint="eastAsia"/>
                <w:sz w:val="24"/>
              </w:rPr>
              <w:t>号</w:t>
            </w:r>
            <w:r>
              <w:rPr>
                <w:rFonts w:hint="eastAsia"/>
                <w:sz w:val="24"/>
              </w:rPr>
              <w:t>，</w:t>
            </w:r>
            <w:r>
              <w:rPr>
                <w:rFonts w:hint="eastAsia"/>
                <w:bCs/>
                <w:sz w:val="24"/>
                <w:szCs w:val="24"/>
              </w:rPr>
              <w:t>项目北侧</w:t>
            </w:r>
            <w:r>
              <w:rPr>
                <w:bCs/>
                <w:sz w:val="24"/>
                <w:szCs w:val="24"/>
              </w:rPr>
              <w:t>190m</w:t>
            </w:r>
            <w:r>
              <w:rPr>
                <w:rFonts w:hint="eastAsia"/>
                <w:bCs/>
                <w:sz w:val="24"/>
                <w:szCs w:val="24"/>
              </w:rPr>
              <w:t>为</w:t>
            </w:r>
            <w:r>
              <w:rPr>
                <w:bCs/>
                <w:sz w:val="24"/>
                <w:szCs w:val="24"/>
              </w:rPr>
              <w:t>珠港花苑小区</w:t>
            </w:r>
            <w:r>
              <w:rPr>
                <w:rFonts w:hint="eastAsia"/>
                <w:bCs/>
                <w:sz w:val="24"/>
                <w:szCs w:val="24"/>
              </w:rPr>
              <w:t>，</w:t>
            </w:r>
            <w:r>
              <w:rPr>
                <w:bCs/>
                <w:sz w:val="24"/>
                <w:szCs w:val="24"/>
              </w:rPr>
              <w:t>北侧</w:t>
            </w:r>
            <w:r>
              <w:rPr>
                <w:bCs/>
                <w:sz w:val="24"/>
                <w:szCs w:val="24"/>
              </w:rPr>
              <w:t>350m</w:t>
            </w:r>
            <w:r>
              <w:rPr>
                <w:rFonts w:hint="eastAsia"/>
                <w:bCs/>
                <w:sz w:val="24"/>
                <w:szCs w:val="24"/>
              </w:rPr>
              <w:t>为</w:t>
            </w:r>
            <w:r>
              <w:rPr>
                <w:bCs/>
                <w:sz w:val="24"/>
                <w:szCs w:val="24"/>
              </w:rPr>
              <w:t>龙池花园小区，东侧</w:t>
            </w:r>
            <w:r>
              <w:rPr>
                <w:rFonts w:hint="eastAsia"/>
                <w:bCs/>
                <w:sz w:val="24"/>
                <w:szCs w:val="24"/>
              </w:rPr>
              <w:t>3</w:t>
            </w:r>
            <w:r>
              <w:rPr>
                <w:bCs/>
                <w:sz w:val="24"/>
                <w:szCs w:val="24"/>
              </w:rPr>
              <w:t>00m</w:t>
            </w:r>
            <w:r>
              <w:rPr>
                <w:rFonts w:hint="eastAsia"/>
                <w:bCs/>
                <w:sz w:val="24"/>
                <w:szCs w:val="24"/>
              </w:rPr>
              <w:t>为</w:t>
            </w:r>
            <w:r>
              <w:rPr>
                <w:snapToGrid w:val="0"/>
                <w:sz w:val="24"/>
                <w:szCs w:val="24"/>
              </w:rPr>
              <w:t>龙庭世家小区</w:t>
            </w:r>
            <w:r>
              <w:rPr>
                <w:rFonts w:hint="eastAsia"/>
                <w:snapToGrid w:val="0"/>
                <w:sz w:val="24"/>
                <w:szCs w:val="24"/>
              </w:rPr>
              <w:t>，北侧</w:t>
            </w:r>
            <w:r>
              <w:rPr>
                <w:rFonts w:hint="eastAsia"/>
                <w:snapToGrid w:val="0"/>
                <w:sz w:val="24"/>
                <w:szCs w:val="24"/>
              </w:rPr>
              <w:t>33</w:t>
            </w:r>
            <w:r>
              <w:rPr>
                <w:rFonts w:hint="eastAsia"/>
                <w:snapToGrid w:val="0"/>
                <w:sz w:val="24"/>
                <w:szCs w:val="24"/>
              </w:rPr>
              <w:t>0m</w:t>
            </w:r>
            <w:r>
              <w:rPr>
                <w:rFonts w:hint="eastAsia"/>
                <w:snapToGrid w:val="0"/>
                <w:sz w:val="24"/>
                <w:szCs w:val="24"/>
              </w:rPr>
              <w:t>为滁河，其余方位均为开发区的其他工业厂房。</w:t>
            </w:r>
            <w:r>
              <w:rPr>
                <w:rFonts w:hint="eastAsia"/>
                <w:sz w:val="24"/>
              </w:rPr>
              <w:t>项目周边</w:t>
            </w:r>
            <w:r>
              <w:rPr>
                <w:sz w:val="24"/>
              </w:rPr>
              <w:t>5</w:t>
            </w:r>
            <w:r>
              <w:rPr>
                <w:rFonts w:hint="eastAsia"/>
                <w:sz w:val="24"/>
              </w:rPr>
              <w:t>00m</w:t>
            </w:r>
            <w:r>
              <w:rPr>
                <w:rFonts w:hint="eastAsia"/>
                <w:sz w:val="24"/>
              </w:rPr>
              <w:t>环境概况详见附图</w:t>
            </w:r>
            <w:r>
              <w:rPr>
                <w:rFonts w:hint="eastAsia"/>
                <w:sz w:val="24"/>
              </w:rPr>
              <w:t>,</w:t>
            </w:r>
            <w:r>
              <w:rPr>
                <w:rFonts w:hint="eastAsia"/>
                <w:sz w:val="24"/>
              </w:rPr>
              <w:t>。</w:t>
            </w:r>
          </w:p>
          <w:p w:rsidR="00E22E1F" w:rsidRDefault="00671AD2">
            <w:pPr>
              <w:spacing w:line="360" w:lineRule="auto"/>
              <w:ind w:firstLineChars="200" w:firstLine="482"/>
              <w:rPr>
                <w:b/>
                <w:sz w:val="24"/>
              </w:rPr>
            </w:pPr>
            <w:r>
              <w:rPr>
                <w:b/>
                <w:sz w:val="24"/>
              </w:rPr>
              <w:t>7</w:t>
            </w:r>
            <w:r>
              <w:rPr>
                <w:rFonts w:hint="eastAsia"/>
                <w:b/>
                <w:sz w:val="24"/>
              </w:rPr>
              <w:t>、原辅材料消耗</w:t>
            </w:r>
          </w:p>
          <w:p w:rsidR="00E22E1F" w:rsidRDefault="00671AD2">
            <w:pPr>
              <w:spacing w:line="360" w:lineRule="auto"/>
              <w:ind w:firstLineChars="200" w:firstLine="480"/>
              <w:rPr>
                <w:kern w:val="0"/>
                <w:sz w:val="24"/>
              </w:rPr>
            </w:pPr>
            <w:r>
              <w:rPr>
                <w:rFonts w:hint="eastAsia"/>
                <w:kern w:val="0"/>
                <w:sz w:val="24"/>
              </w:rPr>
              <w:t>①</w:t>
            </w:r>
            <w:r>
              <w:rPr>
                <w:rFonts w:hint="eastAsia"/>
                <w:kern w:val="0"/>
                <w:sz w:val="24"/>
              </w:rPr>
              <w:t xml:space="preserve"> </w:t>
            </w:r>
            <w:r>
              <w:rPr>
                <w:rFonts w:hint="eastAsia"/>
                <w:kern w:val="0"/>
                <w:sz w:val="24"/>
              </w:rPr>
              <w:t>主要原辅材料消耗</w:t>
            </w:r>
          </w:p>
          <w:p w:rsidR="00E22E1F" w:rsidRDefault="00671AD2">
            <w:pPr>
              <w:spacing w:line="360" w:lineRule="auto"/>
              <w:ind w:firstLineChars="200" w:firstLine="480"/>
              <w:rPr>
                <w:kern w:val="0"/>
                <w:sz w:val="24"/>
              </w:rPr>
            </w:pPr>
            <w:r>
              <w:rPr>
                <w:rFonts w:hint="eastAsia"/>
                <w:kern w:val="0"/>
                <w:sz w:val="24"/>
              </w:rPr>
              <w:t>主要原辅材料详情见</w:t>
            </w:r>
            <w:r>
              <w:rPr>
                <w:rFonts w:hint="eastAsia"/>
                <w:sz w:val="24"/>
                <w:szCs w:val="24"/>
              </w:rPr>
              <w:t>下表</w:t>
            </w:r>
            <w:r>
              <w:rPr>
                <w:rFonts w:hint="eastAsia"/>
                <w:kern w:val="0"/>
                <w:sz w:val="24"/>
              </w:rPr>
              <w:t>。</w:t>
            </w:r>
          </w:p>
          <w:p w:rsidR="00E22E1F" w:rsidRDefault="00671AD2">
            <w:pPr>
              <w:snapToGrid w:val="0"/>
              <w:jc w:val="center"/>
              <w:rPr>
                <w:rFonts w:hAnsi="宋体"/>
                <w:b/>
                <w:sz w:val="24"/>
                <w:szCs w:val="24"/>
              </w:rPr>
            </w:pPr>
            <w:r>
              <w:rPr>
                <w:rFonts w:hAnsi="宋体"/>
                <w:b/>
                <w:sz w:val="24"/>
                <w:szCs w:val="24"/>
              </w:rPr>
              <w:lastRenderedPageBreak/>
              <w:t>表</w:t>
            </w:r>
            <w:r>
              <w:rPr>
                <w:rFonts w:hAnsi="宋体" w:hint="eastAsia"/>
                <w:b/>
                <w:sz w:val="24"/>
                <w:szCs w:val="24"/>
              </w:rPr>
              <w:t>1-</w:t>
            </w:r>
            <w:r>
              <w:rPr>
                <w:rFonts w:hAnsi="宋体"/>
                <w:b/>
                <w:sz w:val="24"/>
                <w:szCs w:val="24"/>
              </w:rPr>
              <w:t>6</w:t>
            </w:r>
            <w:r>
              <w:rPr>
                <w:b/>
                <w:sz w:val="24"/>
                <w:szCs w:val="24"/>
              </w:rPr>
              <w:t xml:space="preserve">  </w:t>
            </w:r>
            <w:r>
              <w:rPr>
                <w:rFonts w:hAnsi="宋体"/>
                <w:b/>
                <w:sz w:val="24"/>
                <w:szCs w:val="24"/>
              </w:rPr>
              <w:t>建设项目主要原辅材料</w:t>
            </w:r>
            <w:r>
              <w:rPr>
                <w:rFonts w:hAnsi="宋体" w:hint="eastAsia"/>
                <w:b/>
                <w:sz w:val="24"/>
                <w:szCs w:val="24"/>
              </w:rPr>
              <w:t>消耗（不计损耗）</w:t>
            </w:r>
          </w:p>
          <w:tbl>
            <w:tblPr>
              <w:tblW w:w="8056"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40"/>
              <w:gridCol w:w="3370"/>
              <w:gridCol w:w="3046"/>
            </w:tblGrid>
            <w:tr w:rsidR="00E22E1F">
              <w:trPr>
                <w:trHeight w:hRule="exact" w:val="345"/>
                <w:jc w:val="center"/>
              </w:trPr>
              <w:tc>
                <w:tcPr>
                  <w:tcW w:w="1640" w:type="dxa"/>
                  <w:tcBorders>
                    <w:top w:val="single" w:sz="12" w:space="0" w:color="auto"/>
                  </w:tcBorders>
                  <w:vAlign w:val="center"/>
                </w:tcPr>
                <w:p w:rsidR="00E22E1F" w:rsidRDefault="00671AD2">
                  <w:pPr>
                    <w:jc w:val="center"/>
                  </w:pPr>
                  <w:r>
                    <w:rPr>
                      <w:rFonts w:hAnsi="宋体" w:hint="eastAsia"/>
                    </w:rPr>
                    <w:t>名称</w:t>
                  </w:r>
                </w:p>
              </w:tc>
              <w:tc>
                <w:tcPr>
                  <w:tcW w:w="3370" w:type="dxa"/>
                  <w:tcBorders>
                    <w:top w:val="single" w:sz="12" w:space="0" w:color="auto"/>
                  </w:tcBorders>
                  <w:vAlign w:val="center"/>
                </w:tcPr>
                <w:p w:rsidR="00E22E1F" w:rsidRDefault="00671AD2">
                  <w:pPr>
                    <w:jc w:val="center"/>
                  </w:pPr>
                  <w:r>
                    <w:rPr>
                      <w:rFonts w:hAnsi="宋体" w:hint="eastAsia"/>
                    </w:rPr>
                    <w:t>原料</w:t>
                  </w:r>
                  <w:r>
                    <w:rPr>
                      <w:rFonts w:hAnsi="宋体"/>
                    </w:rPr>
                    <w:t>名称</w:t>
                  </w:r>
                </w:p>
              </w:tc>
              <w:tc>
                <w:tcPr>
                  <w:tcW w:w="3046" w:type="dxa"/>
                  <w:tcBorders>
                    <w:top w:val="single" w:sz="12" w:space="0" w:color="auto"/>
                    <w:right w:val="nil"/>
                  </w:tcBorders>
                  <w:vAlign w:val="center"/>
                </w:tcPr>
                <w:p w:rsidR="00E22E1F" w:rsidRDefault="00671AD2">
                  <w:pPr>
                    <w:jc w:val="center"/>
                  </w:pPr>
                  <w:r>
                    <w:rPr>
                      <w:rFonts w:hAnsi="宋体" w:hint="eastAsia"/>
                    </w:rPr>
                    <w:t>年消耗量</w:t>
                  </w:r>
                </w:p>
              </w:tc>
            </w:tr>
            <w:tr w:rsidR="00E22E1F">
              <w:trPr>
                <w:trHeight w:hRule="exact" w:val="345"/>
                <w:jc w:val="center"/>
              </w:trPr>
              <w:tc>
                <w:tcPr>
                  <w:tcW w:w="1640" w:type="dxa"/>
                  <w:vMerge w:val="restart"/>
                  <w:tcBorders>
                    <w:left w:val="nil"/>
                  </w:tcBorders>
                  <w:vAlign w:val="center"/>
                </w:tcPr>
                <w:p w:rsidR="00E22E1F" w:rsidRDefault="00671AD2">
                  <w:pPr>
                    <w:jc w:val="center"/>
                  </w:pPr>
                  <w:r>
                    <w:rPr>
                      <w:rFonts w:hAnsi="宋体" w:hint="eastAsia"/>
                    </w:rPr>
                    <w:t>现有项目</w:t>
                  </w:r>
                </w:p>
              </w:tc>
              <w:tc>
                <w:tcPr>
                  <w:tcW w:w="3370" w:type="dxa"/>
                  <w:vAlign w:val="center"/>
                </w:tcPr>
                <w:p w:rsidR="00E22E1F" w:rsidRDefault="00671AD2">
                  <w:pPr>
                    <w:jc w:val="center"/>
                  </w:pPr>
                  <w:r>
                    <w:rPr>
                      <w:rFonts w:hAnsi="宋体" w:hint="eastAsia"/>
                    </w:rPr>
                    <w:t>中碳钢、铸铁、铸钢毛坯</w:t>
                  </w:r>
                </w:p>
              </w:tc>
              <w:tc>
                <w:tcPr>
                  <w:tcW w:w="3046" w:type="dxa"/>
                  <w:tcBorders>
                    <w:right w:val="nil"/>
                  </w:tcBorders>
                  <w:vAlign w:val="center"/>
                </w:tcPr>
                <w:p w:rsidR="00E22E1F" w:rsidRDefault="00671AD2">
                  <w:pPr>
                    <w:jc w:val="center"/>
                  </w:pPr>
                  <w:r>
                    <w:rPr>
                      <w:rFonts w:hint="eastAsia"/>
                    </w:rPr>
                    <w:t>750</w:t>
                  </w:r>
                  <w:r>
                    <w:rPr>
                      <w:rFonts w:hint="eastAsia"/>
                    </w:rPr>
                    <w:t>吨</w:t>
                  </w:r>
                  <w:r>
                    <w:rPr>
                      <w:rFonts w:hint="eastAsia"/>
                    </w:rPr>
                    <w:t>/</w:t>
                  </w:r>
                  <w:r>
                    <w:rPr>
                      <w:rFonts w:hint="eastAsia"/>
                    </w:rPr>
                    <w:t>年</w:t>
                  </w:r>
                </w:p>
              </w:tc>
            </w:tr>
            <w:tr w:rsidR="00E22E1F">
              <w:trPr>
                <w:trHeight w:hRule="exact" w:val="345"/>
                <w:jc w:val="center"/>
              </w:trPr>
              <w:tc>
                <w:tcPr>
                  <w:tcW w:w="1640" w:type="dxa"/>
                  <w:vMerge/>
                  <w:tcBorders>
                    <w:left w:val="nil"/>
                  </w:tcBorders>
                  <w:vAlign w:val="center"/>
                </w:tcPr>
                <w:p w:rsidR="00E22E1F" w:rsidRDefault="00E22E1F">
                  <w:pPr>
                    <w:jc w:val="center"/>
                    <w:rPr>
                      <w:rFonts w:hAnsi="宋体"/>
                    </w:rPr>
                  </w:pPr>
                </w:p>
              </w:tc>
              <w:tc>
                <w:tcPr>
                  <w:tcW w:w="3370" w:type="dxa"/>
                  <w:vAlign w:val="center"/>
                </w:tcPr>
                <w:p w:rsidR="00E22E1F" w:rsidRDefault="00671AD2">
                  <w:pPr>
                    <w:jc w:val="center"/>
                    <w:rPr>
                      <w:rFonts w:hAnsi="宋体"/>
                    </w:rPr>
                  </w:pPr>
                  <w:r>
                    <w:rPr>
                      <w:rFonts w:hAnsi="宋体" w:hint="eastAsia"/>
                    </w:rPr>
                    <w:t>机械润滑油</w:t>
                  </w:r>
                </w:p>
              </w:tc>
              <w:tc>
                <w:tcPr>
                  <w:tcW w:w="3046" w:type="dxa"/>
                  <w:tcBorders>
                    <w:right w:val="nil"/>
                  </w:tcBorders>
                  <w:vAlign w:val="center"/>
                </w:tcPr>
                <w:p w:rsidR="00E22E1F" w:rsidRDefault="00671AD2">
                  <w:pPr>
                    <w:jc w:val="center"/>
                  </w:pPr>
                  <w:r>
                    <w:rPr>
                      <w:rFonts w:hint="eastAsia"/>
                    </w:rPr>
                    <w:t>45</w:t>
                  </w:r>
                  <w:r>
                    <w:rPr>
                      <w:rFonts w:hint="eastAsia"/>
                    </w:rPr>
                    <w:t>吨</w:t>
                  </w:r>
                  <w:r>
                    <w:rPr>
                      <w:rFonts w:hint="eastAsia"/>
                    </w:rPr>
                    <w:t>/</w:t>
                  </w:r>
                  <w:r>
                    <w:rPr>
                      <w:rFonts w:hint="eastAsia"/>
                    </w:rPr>
                    <w:t>年</w:t>
                  </w:r>
                </w:p>
              </w:tc>
            </w:tr>
            <w:tr w:rsidR="00E22E1F">
              <w:trPr>
                <w:trHeight w:hRule="exact" w:val="345"/>
                <w:jc w:val="center"/>
              </w:trPr>
              <w:tc>
                <w:tcPr>
                  <w:tcW w:w="1640" w:type="dxa"/>
                  <w:vMerge/>
                  <w:tcBorders>
                    <w:left w:val="nil"/>
                  </w:tcBorders>
                  <w:vAlign w:val="center"/>
                </w:tcPr>
                <w:p w:rsidR="00E22E1F" w:rsidRDefault="00E22E1F">
                  <w:pPr>
                    <w:jc w:val="center"/>
                    <w:rPr>
                      <w:rFonts w:hAnsi="宋体"/>
                    </w:rPr>
                  </w:pPr>
                </w:p>
              </w:tc>
              <w:tc>
                <w:tcPr>
                  <w:tcW w:w="3370" w:type="dxa"/>
                  <w:vAlign w:val="center"/>
                </w:tcPr>
                <w:p w:rsidR="00E22E1F" w:rsidRDefault="00671AD2">
                  <w:pPr>
                    <w:jc w:val="center"/>
                    <w:rPr>
                      <w:rFonts w:hAnsi="宋体"/>
                    </w:rPr>
                  </w:pPr>
                  <w:r>
                    <w:rPr>
                      <w:rFonts w:hAnsi="宋体" w:hint="eastAsia"/>
                    </w:rPr>
                    <w:t>水性漆</w:t>
                  </w:r>
                </w:p>
              </w:tc>
              <w:tc>
                <w:tcPr>
                  <w:tcW w:w="3046" w:type="dxa"/>
                  <w:tcBorders>
                    <w:right w:val="nil"/>
                  </w:tcBorders>
                  <w:vAlign w:val="center"/>
                </w:tcPr>
                <w:p w:rsidR="00E22E1F" w:rsidRDefault="00671AD2">
                  <w:pPr>
                    <w:jc w:val="center"/>
                  </w:pPr>
                  <w:r>
                    <w:rPr>
                      <w:rFonts w:hint="eastAsia"/>
                    </w:rPr>
                    <w:t>3</w:t>
                  </w:r>
                  <w:r>
                    <w:rPr>
                      <w:rFonts w:hint="eastAsia"/>
                    </w:rPr>
                    <w:t>吨</w:t>
                  </w:r>
                  <w:r>
                    <w:rPr>
                      <w:rFonts w:hint="eastAsia"/>
                    </w:rPr>
                    <w:t>/</w:t>
                  </w:r>
                  <w:r>
                    <w:rPr>
                      <w:rFonts w:hint="eastAsia"/>
                    </w:rPr>
                    <w:t>年</w:t>
                  </w:r>
                </w:p>
              </w:tc>
            </w:tr>
            <w:tr w:rsidR="00E22E1F">
              <w:trPr>
                <w:trHeight w:hRule="exact" w:val="345"/>
                <w:jc w:val="center"/>
              </w:trPr>
              <w:tc>
                <w:tcPr>
                  <w:tcW w:w="1640" w:type="dxa"/>
                  <w:vMerge/>
                  <w:tcBorders>
                    <w:left w:val="nil"/>
                  </w:tcBorders>
                  <w:vAlign w:val="center"/>
                </w:tcPr>
                <w:p w:rsidR="00E22E1F" w:rsidRDefault="00E22E1F">
                  <w:pPr>
                    <w:jc w:val="center"/>
                    <w:rPr>
                      <w:rFonts w:hAnsi="宋体"/>
                    </w:rPr>
                  </w:pPr>
                </w:p>
              </w:tc>
              <w:tc>
                <w:tcPr>
                  <w:tcW w:w="3370" w:type="dxa"/>
                  <w:vAlign w:val="center"/>
                </w:tcPr>
                <w:p w:rsidR="00E22E1F" w:rsidRDefault="00671AD2">
                  <w:pPr>
                    <w:jc w:val="center"/>
                    <w:rPr>
                      <w:rFonts w:hAnsi="宋体"/>
                    </w:rPr>
                  </w:pPr>
                  <w:r>
                    <w:rPr>
                      <w:rFonts w:hAnsi="宋体" w:hint="eastAsia"/>
                    </w:rPr>
                    <w:t>乳化液</w:t>
                  </w:r>
                </w:p>
              </w:tc>
              <w:tc>
                <w:tcPr>
                  <w:tcW w:w="3046" w:type="dxa"/>
                  <w:tcBorders>
                    <w:right w:val="nil"/>
                  </w:tcBorders>
                  <w:vAlign w:val="center"/>
                </w:tcPr>
                <w:p w:rsidR="00E22E1F" w:rsidRDefault="00671AD2">
                  <w:pPr>
                    <w:jc w:val="center"/>
                  </w:pPr>
                  <w:r>
                    <w:rPr>
                      <w:rFonts w:hint="eastAsia"/>
                    </w:rPr>
                    <w:t>0.74</w:t>
                  </w:r>
                  <w:r>
                    <w:rPr>
                      <w:rFonts w:hint="eastAsia"/>
                    </w:rPr>
                    <w:t>吨</w:t>
                  </w:r>
                  <w:r>
                    <w:rPr>
                      <w:rFonts w:hint="eastAsia"/>
                    </w:rPr>
                    <w:t>/</w:t>
                  </w:r>
                  <w:r>
                    <w:rPr>
                      <w:rFonts w:hint="eastAsia"/>
                    </w:rPr>
                    <w:t>年</w:t>
                  </w:r>
                </w:p>
              </w:tc>
            </w:tr>
            <w:tr w:rsidR="00E22E1F">
              <w:trPr>
                <w:trHeight w:hRule="exact" w:val="333"/>
                <w:jc w:val="center"/>
              </w:trPr>
              <w:tc>
                <w:tcPr>
                  <w:tcW w:w="1640" w:type="dxa"/>
                  <w:vMerge w:val="restart"/>
                  <w:tcBorders>
                    <w:left w:val="nil"/>
                  </w:tcBorders>
                  <w:vAlign w:val="center"/>
                </w:tcPr>
                <w:p w:rsidR="00E22E1F" w:rsidRDefault="00671AD2">
                  <w:pPr>
                    <w:jc w:val="center"/>
                  </w:pPr>
                  <w:r>
                    <w:rPr>
                      <w:rFonts w:hAnsi="宋体" w:hint="eastAsia"/>
                    </w:rPr>
                    <w:t>扩建</w:t>
                  </w:r>
                  <w:r>
                    <w:rPr>
                      <w:rFonts w:hAnsi="宋体" w:hint="eastAsia"/>
                      <w:color w:val="000000"/>
                    </w:rPr>
                    <w:t>项目</w:t>
                  </w:r>
                </w:p>
              </w:tc>
              <w:tc>
                <w:tcPr>
                  <w:tcW w:w="3370" w:type="dxa"/>
                  <w:vAlign w:val="center"/>
                </w:tcPr>
                <w:p w:rsidR="00E22E1F" w:rsidRDefault="00671AD2">
                  <w:pPr>
                    <w:jc w:val="center"/>
                  </w:pPr>
                  <w:r>
                    <w:rPr>
                      <w:rFonts w:hAnsi="宋体" w:hint="eastAsia"/>
                    </w:rPr>
                    <w:t>中碳钢、铸铁、铸钢毛坯</w:t>
                  </w:r>
                </w:p>
              </w:tc>
              <w:tc>
                <w:tcPr>
                  <w:tcW w:w="3046" w:type="dxa"/>
                  <w:tcBorders>
                    <w:right w:val="nil"/>
                  </w:tcBorders>
                  <w:vAlign w:val="center"/>
                </w:tcPr>
                <w:p w:rsidR="00E22E1F" w:rsidRDefault="00671AD2">
                  <w:pPr>
                    <w:jc w:val="center"/>
                  </w:pPr>
                  <w:r>
                    <w:rPr>
                      <w:rFonts w:hint="eastAsia"/>
                    </w:rPr>
                    <w:t>100</w:t>
                  </w:r>
                  <w:r>
                    <w:rPr>
                      <w:rFonts w:hint="eastAsia"/>
                    </w:rPr>
                    <w:t>吨</w:t>
                  </w:r>
                  <w:r>
                    <w:t>/</w:t>
                  </w:r>
                  <w:r>
                    <w:rPr>
                      <w:rFonts w:hAnsi="宋体"/>
                    </w:rPr>
                    <w:t>年</w:t>
                  </w:r>
                </w:p>
              </w:tc>
            </w:tr>
            <w:tr w:rsidR="00E22E1F">
              <w:trPr>
                <w:trHeight w:hRule="exact" w:val="345"/>
                <w:jc w:val="center"/>
              </w:trPr>
              <w:tc>
                <w:tcPr>
                  <w:tcW w:w="1640" w:type="dxa"/>
                  <w:vMerge/>
                  <w:tcBorders>
                    <w:left w:val="nil"/>
                  </w:tcBorders>
                  <w:vAlign w:val="center"/>
                </w:tcPr>
                <w:p w:rsidR="00E22E1F" w:rsidRDefault="00E22E1F">
                  <w:pPr>
                    <w:jc w:val="center"/>
                    <w:rPr>
                      <w:rFonts w:hAnsi="宋体"/>
                    </w:rPr>
                  </w:pPr>
                </w:p>
              </w:tc>
              <w:tc>
                <w:tcPr>
                  <w:tcW w:w="3370" w:type="dxa"/>
                  <w:vAlign w:val="center"/>
                </w:tcPr>
                <w:p w:rsidR="00E22E1F" w:rsidRDefault="00671AD2">
                  <w:pPr>
                    <w:jc w:val="center"/>
                  </w:pPr>
                  <w:r>
                    <w:rPr>
                      <w:rFonts w:hAnsi="宋体" w:hint="eastAsia"/>
                    </w:rPr>
                    <w:t>机械润滑油</w:t>
                  </w:r>
                </w:p>
              </w:tc>
              <w:tc>
                <w:tcPr>
                  <w:tcW w:w="3046" w:type="dxa"/>
                  <w:tcBorders>
                    <w:right w:val="nil"/>
                  </w:tcBorders>
                  <w:vAlign w:val="center"/>
                </w:tcPr>
                <w:p w:rsidR="00E22E1F" w:rsidRDefault="00671AD2">
                  <w:pPr>
                    <w:jc w:val="center"/>
                  </w:pPr>
                  <w:r>
                    <w:rPr>
                      <w:rFonts w:hint="eastAsia"/>
                    </w:rPr>
                    <w:t>6</w:t>
                  </w:r>
                  <w:r>
                    <w:rPr>
                      <w:rFonts w:hint="eastAsia"/>
                    </w:rPr>
                    <w:t>吨</w:t>
                  </w:r>
                  <w:r>
                    <w:rPr>
                      <w:rFonts w:hint="eastAsia"/>
                    </w:rPr>
                    <w:t>/</w:t>
                  </w:r>
                  <w:r>
                    <w:rPr>
                      <w:rFonts w:hint="eastAsia"/>
                    </w:rPr>
                    <w:t>年</w:t>
                  </w:r>
                </w:p>
              </w:tc>
            </w:tr>
            <w:tr w:rsidR="00E22E1F">
              <w:trPr>
                <w:trHeight w:hRule="exact" w:val="345"/>
                <w:jc w:val="center"/>
              </w:trPr>
              <w:tc>
                <w:tcPr>
                  <w:tcW w:w="1640" w:type="dxa"/>
                  <w:vMerge/>
                  <w:tcBorders>
                    <w:left w:val="nil"/>
                  </w:tcBorders>
                  <w:vAlign w:val="center"/>
                </w:tcPr>
                <w:p w:rsidR="00E22E1F" w:rsidRDefault="00E22E1F">
                  <w:pPr>
                    <w:jc w:val="center"/>
                    <w:rPr>
                      <w:rFonts w:hAnsi="宋体"/>
                    </w:rPr>
                  </w:pPr>
                </w:p>
              </w:tc>
              <w:tc>
                <w:tcPr>
                  <w:tcW w:w="3370" w:type="dxa"/>
                  <w:vAlign w:val="center"/>
                </w:tcPr>
                <w:p w:rsidR="00E22E1F" w:rsidRDefault="00671AD2">
                  <w:pPr>
                    <w:jc w:val="center"/>
                    <w:rPr>
                      <w:rFonts w:hAnsi="宋体"/>
                    </w:rPr>
                  </w:pPr>
                  <w:r>
                    <w:rPr>
                      <w:rFonts w:hAnsi="宋体" w:hint="eastAsia"/>
                    </w:rPr>
                    <w:t>水性漆</w:t>
                  </w:r>
                </w:p>
              </w:tc>
              <w:tc>
                <w:tcPr>
                  <w:tcW w:w="3046" w:type="dxa"/>
                  <w:tcBorders>
                    <w:right w:val="nil"/>
                  </w:tcBorders>
                  <w:vAlign w:val="center"/>
                </w:tcPr>
                <w:p w:rsidR="00E22E1F" w:rsidRDefault="00671AD2">
                  <w:pPr>
                    <w:jc w:val="center"/>
                  </w:pPr>
                  <w:r>
                    <w:rPr>
                      <w:rFonts w:hint="eastAsia"/>
                    </w:rPr>
                    <w:t>0.4</w:t>
                  </w:r>
                  <w:r>
                    <w:rPr>
                      <w:rFonts w:hint="eastAsia"/>
                    </w:rPr>
                    <w:t>吨</w:t>
                  </w:r>
                  <w:r>
                    <w:rPr>
                      <w:rFonts w:hint="eastAsia"/>
                    </w:rPr>
                    <w:t>/</w:t>
                  </w:r>
                  <w:r>
                    <w:rPr>
                      <w:rFonts w:hint="eastAsia"/>
                    </w:rPr>
                    <w:t>年</w:t>
                  </w:r>
                </w:p>
              </w:tc>
            </w:tr>
            <w:tr w:rsidR="00E22E1F">
              <w:trPr>
                <w:trHeight w:hRule="exact" w:val="345"/>
                <w:jc w:val="center"/>
              </w:trPr>
              <w:tc>
                <w:tcPr>
                  <w:tcW w:w="1640" w:type="dxa"/>
                  <w:vMerge/>
                  <w:tcBorders>
                    <w:left w:val="nil"/>
                  </w:tcBorders>
                  <w:vAlign w:val="center"/>
                </w:tcPr>
                <w:p w:rsidR="00E22E1F" w:rsidRDefault="00E22E1F">
                  <w:pPr>
                    <w:jc w:val="center"/>
                    <w:rPr>
                      <w:rFonts w:hAnsi="宋体"/>
                    </w:rPr>
                  </w:pPr>
                </w:p>
              </w:tc>
              <w:tc>
                <w:tcPr>
                  <w:tcW w:w="3370" w:type="dxa"/>
                  <w:vAlign w:val="center"/>
                </w:tcPr>
                <w:p w:rsidR="00E22E1F" w:rsidRDefault="00671AD2">
                  <w:pPr>
                    <w:jc w:val="center"/>
                  </w:pPr>
                  <w:r>
                    <w:rPr>
                      <w:rFonts w:hAnsi="宋体" w:hint="eastAsia"/>
                    </w:rPr>
                    <w:t>乳化液</w:t>
                  </w:r>
                </w:p>
              </w:tc>
              <w:tc>
                <w:tcPr>
                  <w:tcW w:w="3046" w:type="dxa"/>
                  <w:tcBorders>
                    <w:right w:val="nil"/>
                  </w:tcBorders>
                  <w:vAlign w:val="center"/>
                </w:tcPr>
                <w:p w:rsidR="00E22E1F" w:rsidRDefault="00671AD2">
                  <w:pPr>
                    <w:jc w:val="center"/>
                  </w:pPr>
                  <w:r>
                    <w:rPr>
                      <w:rFonts w:hint="eastAsia"/>
                    </w:rPr>
                    <w:t>0.</w:t>
                  </w:r>
                  <w:r>
                    <w:rPr>
                      <w:rFonts w:hint="eastAsia"/>
                    </w:rPr>
                    <w:t>1</w:t>
                  </w:r>
                  <w:r>
                    <w:rPr>
                      <w:rFonts w:hint="eastAsia"/>
                    </w:rPr>
                    <w:t>吨</w:t>
                  </w:r>
                  <w:r>
                    <w:rPr>
                      <w:rFonts w:hint="eastAsia"/>
                    </w:rPr>
                    <w:t>/</w:t>
                  </w:r>
                  <w:r>
                    <w:rPr>
                      <w:rFonts w:hint="eastAsia"/>
                    </w:rPr>
                    <w:t>年</w:t>
                  </w:r>
                </w:p>
              </w:tc>
            </w:tr>
            <w:tr w:rsidR="00E22E1F">
              <w:trPr>
                <w:trHeight w:hRule="exact" w:val="345"/>
                <w:jc w:val="center"/>
              </w:trPr>
              <w:tc>
                <w:tcPr>
                  <w:tcW w:w="1640" w:type="dxa"/>
                  <w:vMerge w:val="restart"/>
                  <w:tcBorders>
                    <w:left w:val="nil"/>
                  </w:tcBorders>
                  <w:vAlign w:val="center"/>
                </w:tcPr>
                <w:p w:rsidR="00E22E1F" w:rsidRDefault="00671AD2">
                  <w:pPr>
                    <w:jc w:val="center"/>
                    <w:rPr>
                      <w:rFonts w:hAnsi="宋体"/>
                    </w:rPr>
                  </w:pPr>
                  <w:r>
                    <w:rPr>
                      <w:rFonts w:hAnsi="宋体" w:hint="eastAsia"/>
                    </w:rPr>
                    <w:t>扩建后</w:t>
                  </w:r>
                  <w:r>
                    <w:rPr>
                      <w:rFonts w:hint="eastAsia"/>
                    </w:rPr>
                    <w:t>全厂</w:t>
                  </w:r>
                </w:p>
              </w:tc>
              <w:tc>
                <w:tcPr>
                  <w:tcW w:w="3370" w:type="dxa"/>
                  <w:vAlign w:val="center"/>
                </w:tcPr>
                <w:p w:rsidR="00E22E1F" w:rsidRDefault="00671AD2">
                  <w:pPr>
                    <w:jc w:val="center"/>
                  </w:pPr>
                  <w:r>
                    <w:rPr>
                      <w:rFonts w:hAnsi="宋体" w:hint="eastAsia"/>
                    </w:rPr>
                    <w:t>中碳钢、铸铁、铸钢毛坯</w:t>
                  </w:r>
                </w:p>
              </w:tc>
              <w:tc>
                <w:tcPr>
                  <w:tcW w:w="3046" w:type="dxa"/>
                  <w:tcBorders>
                    <w:right w:val="nil"/>
                  </w:tcBorders>
                  <w:vAlign w:val="center"/>
                </w:tcPr>
                <w:p w:rsidR="00E22E1F" w:rsidRDefault="00671AD2">
                  <w:pPr>
                    <w:jc w:val="center"/>
                  </w:pPr>
                  <w:r>
                    <w:rPr>
                      <w:rFonts w:hint="eastAsia"/>
                    </w:rPr>
                    <w:t>850</w:t>
                  </w:r>
                  <w:r>
                    <w:rPr>
                      <w:rFonts w:hint="eastAsia"/>
                    </w:rPr>
                    <w:t>吨</w:t>
                  </w:r>
                  <w:r>
                    <w:rPr>
                      <w:rFonts w:hint="eastAsia"/>
                    </w:rPr>
                    <w:t>/</w:t>
                  </w:r>
                  <w:r>
                    <w:rPr>
                      <w:rFonts w:hint="eastAsia"/>
                    </w:rPr>
                    <w:t>年</w:t>
                  </w:r>
                </w:p>
              </w:tc>
            </w:tr>
            <w:tr w:rsidR="00E22E1F">
              <w:trPr>
                <w:trHeight w:hRule="exact" w:val="345"/>
                <w:jc w:val="center"/>
              </w:trPr>
              <w:tc>
                <w:tcPr>
                  <w:tcW w:w="1640" w:type="dxa"/>
                  <w:vMerge/>
                  <w:tcBorders>
                    <w:left w:val="nil"/>
                  </w:tcBorders>
                  <w:vAlign w:val="center"/>
                </w:tcPr>
                <w:p w:rsidR="00E22E1F" w:rsidRDefault="00E22E1F">
                  <w:pPr>
                    <w:jc w:val="center"/>
                    <w:rPr>
                      <w:rFonts w:hAnsi="宋体"/>
                    </w:rPr>
                  </w:pPr>
                </w:p>
              </w:tc>
              <w:tc>
                <w:tcPr>
                  <w:tcW w:w="3370" w:type="dxa"/>
                  <w:vAlign w:val="center"/>
                </w:tcPr>
                <w:p w:rsidR="00E22E1F" w:rsidRDefault="00671AD2">
                  <w:pPr>
                    <w:jc w:val="center"/>
                  </w:pPr>
                  <w:r>
                    <w:rPr>
                      <w:rFonts w:hAnsi="宋体" w:hint="eastAsia"/>
                    </w:rPr>
                    <w:t>机械润滑油</w:t>
                  </w:r>
                </w:p>
              </w:tc>
              <w:tc>
                <w:tcPr>
                  <w:tcW w:w="3046" w:type="dxa"/>
                  <w:tcBorders>
                    <w:right w:val="nil"/>
                  </w:tcBorders>
                  <w:vAlign w:val="center"/>
                </w:tcPr>
                <w:p w:rsidR="00E22E1F" w:rsidRDefault="00671AD2">
                  <w:pPr>
                    <w:jc w:val="center"/>
                  </w:pPr>
                  <w:r>
                    <w:rPr>
                      <w:rFonts w:hint="eastAsia"/>
                    </w:rPr>
                    <w:t>51</w:t>
                  </w:r>
                  <w:r>
                    <w:rPr>
                      <w:rFonts w:hint="eastAsia"/>
                    </w:rPr>
                    <w:t>吨</w:t>
                  </w:r>
                  <w:r>
                    <w:rPr>
                      <w:rFonts w:hint="eastAsia"/>
                    </w:rPr>
                    <w:t>/</w:t>
                  </w:r>
                  <w:r>
                    <w:rPr>
                      <w:rFonts w:hint="eastAsia"/>
                    </w:rPr>
                    <w:t>年</w:t>
                  </w:r>
                </w:p>
              </w:tc>
            </w:tr>
            <w:tr w:rsidR="00E22E1F">
              <w:trPr>
                <w:trHeight w:hRule="exact" w:val="345"/>
                <w:jc w:val="center"/>
              </w:trPr>
              <w:tc>
                <w:tcPr>
                  <w:tcW w:w="1640" w:type="dxa"/>
                  <w:vMerge/>
                  <w:tcBorders>
                    <w:left w:val="nil"/>
                  </w:tcBorders>
                  <w:vAlign w:val="center"/>
                </w:tcPr>
                <w:p w:rsidR="00E22E1F" w:rsidRDefault="00E22E1F">
                  <w:pPr>
                    <w:jc w:val="center"/>
                    <w:rPr>
                      <w:rFonts w:hAnsi="宋体"/>
                    </w:rPr>
                  </w:pPr>
                </w:p>
              </w:tc>
              <w:tc>
                <w:tcPr>
                  <w:tcW w:w="3370" w:type="dxa"/>
                  <w:vAlign w:val="center"/>
                </w:tcPr>
                <w:p w:rsidR="00E22E1F" w:rsidRDefault="00671AD2">
                  <w:pPr>
                    <w:jc w:val="center"/>
                  </w:pPr>
                  <w:r>
                    <w:rPr>
                      <w:rFonts w:hAnsi="宋体" w:hint="eastAsia"/>
                    </w:rPr>
                    <w:t>水性漆</w:t>
                  </w:r>
                </w:p>
              </w:tc>
              <w:tc>
                <w:tcPr>
                  <w:tcW w:w="3046" w:type="dxa"/>
                  <w:tcBorders>
                    <w:right w:val="nil"/>
                  </w:tcBorders>
                  <w:vAlign w:val="center"/>
                </w:tcPr>
                <w:p w:rsidR="00E22E1F" w:rsidRDefault="00671AD2">
                  <w:pPr>
                    <w:jc w:val="center"/>
                  </w:pPr>
                  <w:r>
                    <w:rPr>
                      <w:rFonts w:hint="eastAsia"/>
                    </w:rPr>
                    <w:t>3</w:t>
                  </w:r>
                  <w:r>
                    <w:rPr>
                      <w:rFonts w:hint="eastAsia"/>
                    </w:rPr>
                    <w:t>.4</w:t>
                  </w:r>
                  <w:r>
                    <w:rPr>
                      <w:rFonts w:hint="eastAsia"/>
                    </w:rPr>
                    <w:t>吨</w:t>
                  </w:r>
                  <w:r>
                    <w:rPr>
                      <w:rFonts w:hint="eastAsia"/>
                    </w:rPr>
                    <w:t>/</w:t>
                  </w:r>
                  <w:r>
                    <w:rPr>
                      <w:rFonts w:hint="eastAsia"/>
                    </w:rPr>
                    <w:t>年</w:t>
                  </w:r>
                </w:p>
              </w:tc>
            </w:tr>
            <w:tr w:rsidR="00E22E1F">
              <w:trPr>
                <w:trHeight w:hRule="exact" w:val="345"/>
                <w:jc w:val="center"/>
              </w:trPr>
              <w:tc>
                <w:tcPr>
                  <w:tcW w:w="1640" w:type="dxa"/>
                  <w:vMerge/>
                  <w:tcBorders>
                    <w:left w:val="nil"/>
                    <w:bottom w:val="single" w:sz="12" w:space="0" w:color="auto"/>
                  </w:tcBorders>
                  <w:vAlign w:val="center"/>
                </w:tcPr>
                <w:p w:rsidR="00E22E1F" w:rsidRDefault="00E22E1F">
                  <w:pPr>
                    <w:jc w:val="center"/>
                    <w:rPr>
                      <w:rFonts w:hAnsi="宋体"/>
                    </w:rPr>
                  </w:pPr>
                </w:p>
              </w:tc>
              <w:tc>
                <w:tcPr>
                  <w:tcW w:w="3370" w:type="dxa"/>
                  <w:tcBorders>
                    <w:bottom w:val="single" w:sz="12" w:space="0" w:color="auto"/>
                  </w:tcBorders>
                  <w:vAlign w:val="center"/>
                </w:tcPr>
                <w:p w:rsidR="00E22E1F" w:rsidRDefault="00671AD2">
                  <w:pPr>
                    <w:jc w:val="center"/>
                  </w:pPr>
                  <w:r>
                    <w:rPr>
                      <w:rFonts w:hAnsi="宋体" w:hint="eastAsia"/>
                    </w:rPr>
                    <w:t>乳化液</w:t>
                  </w:r>
                </w:p>
              </w:tc>
              <w:tc>
                <w:tcPr>
                  <w:tcW w:w="3046" w:type="dxa"/>
                  <w:tcBorders>
                    <w:bottom w:val="single" w:sz="12" w:space="0" w:color="auto"/>
                    <w:right w:val="nil"/>
                  </w:tcBorders>
                  <w:vAlign w:val="center"/>
                </w:tcPr>
                <w:p w:rsidR="00E22E1F" w:rsidRDefault="00671AD2">
                  <w:pPr>
                    <w:jc w:val="center"/>
                  </w:pPr>
                  <w:r>
                    <w:rPr>
                      <w:rFonts w:hint="eastAsia"/>
                    </w:rPr>
                    <w:t>0.84</w:t>
                  </w:r>
                  <w:r>
                    <w:rPr>
                      <w:rFonts w:hint="eastAsia"/>
                    </w:rPr>
                    <w:t>吨</w:t>
                  </w:r>
                  <w:r>
                    <w:rPr>
                      <w:rFonts w:hint="eastAsia"/>
                    </w:rPr>
                    <w:t>/</w:t>
                  </w:r>
                  <w:r>
                    <w:rPr>
                      <w:rFonts w:hint="eastAsia"/>
                    </w:rPr>
                    <w:t>年</w:t>
                  </w:r>
                </w:p>
              </w:tc>
            </w:tr>
          </w:tbl>
          <w:p w:rsidR="00E22E1F" w:rsidRDefault="00671AD2">
            <w:pPr>
              <w:snapToGrid w:val="0"/>
              <w:jc w:val="center"/>
              <w:rPr>
                <w:rFonts w:hAnsi="宋体"/>
                <w:b/>
                <w:sz w:val="24"/>
                <w:szCs w:val="24"/>
              </w:rPr>
            </w:pPr>
            <w:r>
              <w:rPr>
                <w:rFonts w:hAnsi="宋体"/>
                <w:b/>
                <w:sz w:val="24"/>
                <w:szCs w:val="24"/>
              </w:rPr>
              <w:t>表</w:t>
            </w:r>
            <w:r>
              <w:rPr>
                <w:rFonts w:hAnsi="宋体" w:hint="eastAsia"/>
                <w:b/>
                <w:sz w:val="24"/>
                <w:szCs w:val="24"/>
              </w:rPr>
              <w:t>1-7</w:t>
            </w:r>
            <w:r>
              <w:rPr>
                <w:b/>
                <w:sz w:val="24"/>
                <w:szCs w:val="24"/>
              </w:rPr>
              <w:t xml:space="preserve">  </w:t>
            </w:r>
            <w:r>
              <w:rPr>
                <w:rFonts w:hAnsi="宋体" w:hint="eastAsia"/>
                <w:b/>
                <w:sz w:val="24"/>
                <w:szCs w:val="24"/>
              </w:rPr>
              <w:t>水性漆成分表</w:t>
            </w:r>
          </w:p>
          <w:tbl>
            <w:tblPr>
              <w:tblStyle w:val="afc"/>
              <w:tblW w:w="8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3"/>
              <w:gridCol w:w="4033"/>
            </w:tblGrid>
            <w:tr w:rsidR="00E22E1F">
              <w:tc>
                <w:tcPr>
                  <w:tcW w:w="4033" w:type="dxa"/>
                  <w:vAlign w:val="center"/>
                </w:tcPr>
                <w:p w:rsidR="00E22E1F" w:rsidRDefault="00671AD2">
                  <w:pPr>
                    <w:jc w:val="center"/>
                    <w:rPr>
                      <w:rFonts w:hAnsi="宋体"/>
                      <w:szCs w:val="22"/>
                    </w:rPr>
                  </w:pPr>
                  <w:r>
                    <w:rPr>
                      <w:rFonts w:hAnsi="宋体" w:hint="eastAsia"/>
                      <w:szCs w:val="22"/>
                    </w:rPr>
                    <w:t>名称</w:t>
                  </w:r>
                </w:p>
              </w:tc>
              <w:tc>
                <w:tcPr>
                  <w:tcW w:w="4033" w:type="dxa"/>
                  <w:vAlign w:val="center"/>
                </w:tcPr>
                <w:p w:rsidR="00E22E1F" w:rsidRDefault="00671AD2">
                  <w:pPr>
                    <w:jc w:val="center"/>
                    <w:rPr>
                      <w:rFonts w:hAnsi="宋体"/>
                      <w:szCs w:val="22"/>
                    </w:rPr>
                  </w:pPr>
                  <w:r>
                    <w:rPr>
                      <w:rFonts w:hAnsi="宋体" w:hint="eastAsia"/>
                      <w:szCs w:val="22"/>
                    </w:rPr>
                    <w:t>成分</w:t>
                  </w:r>
                </w:p>
              </w:tc>
            </w:tr>
            <w:tr w:rsidR="00E22E1F">
              <w:tc>
                <w:tcPr>
                  <w:tcW w:w="4033" w:type="dxa"/>
                  <w:vAlign w:val="center"/>
                </w:tcPr>
                <w:p w:rsidR="00E22E1F" w:rsidRDefault="00671AD2">
                  <w:pPr>
                    <w:jc w:val="center"/>
                    <w:rPr>
                      <w:rFonts w:hAnsi="宋体"/>
                      <w:szCs w:val="22"/>
                    </w:rPr>
                  </w:pPr>
                  <w:r>
                    <w:rPr>
                      <w:rFonts w:hAnsi="宋体" w:hint="eastAsia"/>
                      <w:szCs w:val="22"/>
                    </w:rPr>
                    <w:t>防锈合一水性底漆</w:t>
                  </w:r>
                </w:p>
              </w:tc>
              <w:tc>
                <w:tcPr>
                  <w:tcW w:w="4033" w:type="dxa"/>
                  <w:vAlign w:val="center"/>
                </w:tcPr>
                <w:p w:rsidR="00E22E1F" w:rsidRDefault="00671AD2">
                  <w:pPr>
                    <w:jc w:val="center"/>
                    <w:rPr>
                      <w:rFonts w:hAnsi="宋体"/>
                      <w:szCs w:val="22"/>
                    </w:rPr>
                  </w:pPr>
                  <w:r>
                    <w:rPr>
                      <w:rFonts w:hint="eastAsia"/>
                      <w:szCs w:val="21"/>
                    </w:rPr>
                    <w:t>二甲苯</w:t>
                  </w:r>
                  <w:r>
                    <w:rPr>
                      <w:rFonts w:hint="eastAsia"/>
                      <w:szCs w:val="21"/>
                    </w:rPr>
                    <w:t>10</w:t>
                  </w:r>
                  <w:r>
                    <w:rPr>
                      <w:rFonts w:hint="eastAsia"/>
                      <w:szCs w:val="21"/>
                    </w:rPr>
                    <w:t>%</w:t>
                  </w:r>
                  <w:r>
                    <w:rPr>
                      <w:rFonts w:hint="eastAsia"/>
                      <w:szCs w:val="21"/>
                    </w:rPr>
                    <w:t>，乙酸丁酯</w:t>
                  </w:r>
                  <w:r>
                    <w:rPr>
                      <w:rFonts w:hint="eastAsia"/>
                      <w:szCs w:val="21"/>
                    </w:rPr>
                    <w:t>10%</w:t>
                  </w:r>
                  <w:r>
                    <w:rPr>
                      <w:rFonts w:hint="eastAsia"/>
                      <w:szCs w:val="21"/>
                    </w:rPr>
                    <w:t>，</w:t>
                  </w:r>
                  <w:r>
                    <w:rPr>
                      <w:rFonts w:hint="eastAsia"/>
                      <w:szCs w:val="21"/>
                    </w:rPr>
                    <w:t>甲</w:t>
                  </w:r>
                  <w:r>
                    <w:rPr>
                      <w:rFonts w:hint="eastAsia"/>
                      <w:szCs w:val="21"/>
                    </w:rPr>
                    <w:t>苯</w:t>
                  </w:r>
                  <w:r>
                    <w:rPr>
                      <w:rFonts w:hint="eastAsia"/>
                      <w:szCs w:val="21"/>
                    </w:rPr>
                    <w:t>5</w:t>
                  </w:r>
                  <w:r>
                    <w:rPr>
                      <w:rFonts w:hint="eastAsia"/>
                      <w:szCs w:val="21"/>
                    </w:rPr>
                    <w:t>%</w:t>
                  </w:r>
                  <w:r>
                    <w:rPr>
                      <w:rFonts w:hint="eastAsia"/>
                      <w:szCs w:val="21"/>
                    </w:rPr>
                    <w:t>，</w:t>
                  </w:r>
                  <w:r>
                    <w:rPr>
                      <w:rFonts w:hint="eastAsia"/>
                      <w:szCs w:val="21"/>
                    </w:rPr>
                    <w:t>1-</w:t>
                  </w:r>
                  <w:r>
                    <w:rPr>
                      <w:rFonts w:hint="eastAsia"/>
                      <w:szCs w:val="21"/>
                    </w:rPr>
                    <w:t>甲基</w:t>
                  </w:r>
                  <w:r>
                    <w:rPr>
                      <w:rFonts w:hint="eastAsia"/>
                      <w:szCs w:val="21"/>
                    </w:rPr>
                    <w:t>-2-</w:t>
                  </w:r>
                  <w:r>
                    <w:rPr>
                      <w:rFonts w:hint="eastAsia"/>
                      <w:szCs w:val="21"/>
                    </w:rPr>
                    <w:t>吡咯烷酮</w:t>
                  </w:r>
                  <w:r>
                    <w:rPr>
                      <w:rFonts w:hint="eastAsia"/>
                      <w:szCs w:val="21"/>
                    </w:rPr>
                    <w:t>0.2%</w:t>
                  </w:r>
                  <w:r>
                    <w:rPr>
                      <w:rFonts w:hint="eastAsia"/>
                      <w:szCs w:val="21"/>
                    </w:rPr>
                    <w:t>，其他固体分</w:t>
                  </w:r>
                  <w:r>
                    <w:rPr>
                      <w:rFonts w:hint="eastAsia"/>
                      <w:szCs w:val="21"/>
                    </w:rPr>
                    <w:t>75.8%</w:t>
                  </w:r>
                </w:p>
              </w:tc>
            </w:tr>
          </w:tbl>
          <w:p w:rsidR="00E22E1F" w:rsidRDefault="00E22E1F">
            <w:pPr>
              <w:jc w:val="center"/>
              <w:rPr>
                <w:b/>
              </w:rPr>
            </w:pPr>
          </w:p>
          <w:p w:rsidR="00E22E1F" w:rsidRDefault="00671AD2">
            <w:pPr>
              <w:jc w:val="center"/>
              <w:rPr>
                <w:b/>
                <w:sz w:val="24"/>
              </w:rPr>
            </w:pPr>
            <w:r>
              <w:rPr>
                <w:b/>
              </w:rPr>
              <w:t>表</w:t>
            </w:r>
            <w:r>
              <w:rPr>
                <w:b/>
              </w:rPr>
              <w:t>1-</w:t>
            </w:r>
            <w:r>
              <w:rPr>
                <w:rFonts w:hint="eastAsia"/>
                <w:b/>
              </w:rPr>
              <w:t xml:space="preserve">2 </w:t>
            </w:r>
            <w:r>
              <w:rPr>
                <w:b/>
              </w:rPr>
              <w:t xml:space="preserve"> </w:t>
            </w:r>
            <w:r>
              <w:rPr>
                <w:b/>
              </w:rPr>
              <w:t>主要原辅材料理化性质</w:t>
            </w:r>
          </w:p>
          <w:tbl>
            <w:tblPr>
              <w:tblW w:w="8066"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454"/>
              <w:gridCol w:w="1067"/>
              <w:gridCol w:w="4527"/>
              <w:gridCol w:w="2018"/>
            </w:tblGrid>
            <w:tr w:rsidR="00E22E1F">
              <w:trPr>
                <w:trHeight w:val="361"/>
                <w:jc w:val="center"/>
              </w:trPr>
              <w:tc>
                <w:tcPr>
                  <w:tcW w:w="454" w:type="dxa"/>
                  <w:vAlign w:val="center"/>
                </w:tcPr>
                <w:p w:rsidR="00E22E1F" w:rsidRDefault="00671AD2">
                  <w:pPr>
                    <w:jc w:val="center"/>
                    <w:rPr>
                      <w:b/>
                      <w:szCs w:val="21"/>
                    </w:rPr>
                  </w:pPr>
                  <w:r>
                    <w:rPr>
                      <w:b/>
                      <w:szCs w:val="21"/>
                    </w:rPr>
                    <w:t>序号</w:t>
                  </w:r>
                </w:p>
              </w:tc>
              <w:tc>
                <w:tcPr>
                  <w:tcW w:w="1067" w:type="dxa"/>
                  <w:vAlign w:val="center"/>
                </w:tcPr>
                <w:p w:rsidR="00E22E1F" w:rsidRDefault="00671AD2">
                  <w:pPr>
                    <w:jc w:val="center"/>
                    <w:rPr>
                      <w:b/>
                      <w:szCs w:val="21"/>
                    </w:rPr>
                  </w:pPr>
                  <w:r>
                    <w:rPr>
                      <w:b/>
                      <w:szCs w:val="21"/>
                    </w:rPr>
                    <w:t>名称</w:t>
                  </w:r>
                </w:p>
              </w:tc>
              <w:tc>
                <w:tcPr>
                  <w:tcW w:w="4527" w:type="dxa"/>
                  <w:vAlign w:val="center"/>
                </w:tcPr>
                <w:p w:rsidR="00E22E1F" w:rsidRDefault="00671AD2">
                  <w:pPr>
                    <w:jc w:val="center"/>
                    <w:rPr>
                      <w:b/>
                      <w:szCs w:val="21"/>
                    </w:rPr>
                  </w:pPr>
                  <w:r>
                    <w:rPr>
                      <w:b/>
                      <w:szCs w:val="21"/>
                    </w:rPr>
                    <w:t>理化性质</w:t>
                  </w:r>
                </w:p>
              </w:tc>
              <w:tc>
                <w:tcPr>
                  <w:tcW w:w="2018" w:type="dxa"/>
                  <w:vAlign w:val="center"/>
                </w:tcPr>
                <w:p w:rsidR="00E22E1F" w:rsidRDefault="00671AD2">
                  <w:pPr>
                    <w:jc w:val="center"/>
                    <w:rPr>
                      <w:b/>
                      <w:szCs w:val="21"/>
                    </w:rPr>
                  </w:pPr>
                  <w:r>
                    <w:rPr>
                      <w:b/>
                      <w:szCs w:val="21"/>
                    </w:rPr>
                    <w:t>毒性毒理</w:t>
                  </w:r>
                </w:p>
              </w:tc>
            </w:tr>
            <w:tr w:rsidR="00E22E1F">
              <w:trPr>
                <w:trHeight w:val="361"/>
                <w:jc w:val="center"/>
              </w:trPr>
              <w:tc>
                <w:tcPr>
                  <w:tcW w:w="454" w:type="dxa"/>
                  <w:vAlign w:val="center"/>
                </w:tcPr>
                <w:p w:rsidR="00E22E1F" w:rsidRDefault="00671AD2">
                  <w:pPr>
                    <w:jc w:val="center"/>
                    <w:rPr>
                      <w:szCs w:val="21"/>
                    </w:rPr>
                  </w:pPr>
                  <w:r>
                    <w:rPr>
                      <w:rFonts w:hint="eastAsia"/>
                      <w:szCs w:val="21"/>
                    </w:rPr>
                    <w:t>1</w:t>
                  </w:r>
                </w:p>
              </w:tc>
              <w:tc>
                <w:tcPr>
                  <w:tcW w:w="1067" w:type="dxa"/>
                  <w:vAlign w:val="center"/>
                </w:tcPr>
                <w:p w:rsidR="00E22E1F" w:rsidRDefault="00671AD2">
                  <w:pPr>
                    <w:jc w:val="center"/>
                    <w:rPr>
                      <w:szCs w:val="21"/>
                    </w:rPr>
                  </w:pPr>
                  <w:r>
                    <w:rPr>
                      <w:rFonts w:hint="eastAsia"/>
                      <w:szCs w:val="21"/>
                    </w:rPr>
                    <w:t>二甲苯</w:t>
                  </w:r>
                </w:p>
              </w:tc>
              <w:tc>
                <w:tcPr>
                  <w:tcW w:w="4527" w:type="dxa"/>
                  <w:vAlign w:val="center"/>
                </w:tcPr>
                <w:p w:rsidR="00E22E1F" w:rsidRDefault="00671AD2">
                  <w:pPr>
                    <w:jc w:val="center"/>
                    <w:rPr>
                      <w:szCs w:val="21"/>
                      <w:shd w:val="clear" w:color="auto" w:fill="FFFFFF"/>
                    </w:rPr>
                  </w:pPr>
                  <w:r>
                    <w:rPr>
                      <w:rFonts w:hint="eastAsia"/>
                      <w:szCs w:val="21"/>
                      <w:shd w:val="clear" w:color="auto" w:fill="FFFFFF"/>
                    </w:rPr>
                    <w:t>无色透明液体。有芳香烃的特殊气味。系由</w:t>
                  </w:r>
                  <w:r>
                    <w:rPr>
                      <w:rFonts w:hint="eastAsia"/>
                      <w:szCs w:val="21"/>
                      <w:shd w:val="clear" w:color="auto" w:fill="FFFFFF"/>
                    </w:rPr>
                    <w:t>45%</w:t>
                  </w:r>
                  <w:r>
                    <w:rPr>
                      <w:rFonts w:hint="eastAsia"/>
                      <w:szCs w:val="21"/>
                      <w:shd w:val="clear" w:color="auto" w:fill="FFFFFF"/>
                    </w:rPr>
                    <w:t>～</w:t>
                  </w:r>
                  <w:r>
                    <w:rPr>
                      <w:rFonts w:hint="eastAsia"/>
                      <w:szCs w:val="21"/>
                      <w:shd w:val="clear" w:color="auto" w:fill="FFFFFF"/>
                    </w:rPr>
                    <w:t>70%</w:t>
                  </w:r>
                  <w:r>
                    <w:rPr>
                      <w:rFonts w:hint="eastAsia"/>
                      <w:szCs w:val="21"/>
                      <w:shd w:val="clear" w:color="auto" w:fill="FFFFFF"/>
                    </w:rPr>
                    <w:t>的间二甲苯、</w:t>
                  </w:r>
                  <w:r>
                    <w:rPr>
                      <w:rFonts w:hint="eastAsia"/>
                      <w:szCs w:val="21"/>
                      <w:shd w:val="clear" w:color="auto" w:fill="FFFFFF"/>
                    </w:rPr>
                    <w:t>15%</w:t>
                  </w:r>
                  <w:r>
                    <w:rPr>
                      <w:rFonts w:hint="eastAsia"/>
                      <w:szCs w:val="21"/>
                      <w:shd w:val="clear" w:color="auto" w:fill="FFFFFF"/>
                    </w:rPr>
                    <w:t>～</w:t>
                  </w:r>
                  <w:r>
                    <w:rPr>
                      <w:rFonts w:hint="eastAsia"/>
                      <w:szCs w:val="21"/>
                      <w:shd w:val="clear" w:color="auto" w:fill="FFFFFF"/>
                    </w:rPr>
                    <w:t>25%</w:t>
                  </w:r>
                  <w:r>
                    <w:rPr>
                      <w:rFonts w:hint="eastAsia"/>
                      <w:szCs w:val="21"/>
                      <w:shd w:val="clear" w:color="auto" w:fill="FFFFFF"/>
                    </w:rPr>
                    <w:t>的对二甲苯和</w:t>
                  </w:r>
                  <w:r>
                    <w:rPr>
                      <w:rFonts w:hint="eastAsia"/>
                      <w:szCs w:val="21"/>
                      <w:shd w:val="clear" w:color="auto" w:fill="FFFFFF"/>
                    </w:rPr>
                    <w:t>10%</w:t>
                  </w:r>
                  <w:r>
                    <w:rPr>
                      <w:rFonts w:hint="eastAsia"/>
                      <w:szCs w:val="21"/>
                      <w:shd w:val="clear" w:color="auto" w:fill="FFFFFF"/>
                    </w:rPr>
                    <w:t>～</w:t>
                  </w:r>
                  <w:r>
                    <w:rPr>
                      <w:rFonts w:hint="eastAsia"/>
                      <w:szCs w:val="21"/>
                      <w:shd w:val="clear" w:color="auto" w:fill="FFFFFF"/>
                    </w:rPr>
                    <w:t>15%</w:t>
                  </w:r>
                  <w:r>
                    <w:rPr>
                      <w:rFonts w:hint="eastAsia"/>
                      <w:szCs w:val="21"/>
                      <w:shd w:val="clear" w:color="auto" w:fill="FFFFFF"/>
                    </w:rPr>
                    <w:t>邻二甲苯三种异构体所组成的混合物。易流动。能</w:t>
                  </w:r>
                  <w:r>
                    <w:rPr>
                      <w:rFonts w:hint="eastAsia"/>
                      <w:szCs w:val="21"/>
                      <w:shd w:val="clear" w:color="auto" w:fill="FFFFFF"/>
                    </w:rPr>
                    <w:t xml:space="preserve"> </w:t>
                  </w:r>
                  <w:r>
                    <w:rPr>
                      <w:rFonts w:hint="eastAsia"/>
                      <w:szCs w:val="21"/>
                      <w:shd w:val="clear" w:color="auto" w:fill="FFFFFF"/>
                    </w:rPr>
                    <w:t>与无水乙醇、乙醚和其他许多有机溶剂混溶。</w:t>
                  </w:r>
                </w:p>
              </w:tc>
              <w:tc>
                <w:tcPr>
                  <w:tcW w:w="2018" w:type="dxa"/>
                  <w:vAlign w:val="center"/>
                </w:tcPr>
                <w:p w:rsidR="00E22E1F" w:rsidRDefault="00671AD2">
                  <w:pPr>
                    <w:jc w:val="center"/>
                    <w:rPr>
                      <w:szCs w:val="21"/>
                    </w:rPr>
                  </w:pPr>
                  <w:r>
                    <w:rPr>
                      <w:rFonts w:hint="eastAsia"/>
                      <w:szCs w:val="21"/>
                    </w:rPr>
                    <w:t>大鼠经口最低致死量</w:t>
                  </w:r>
                  <w:r>
                    <w:rPr>
                      <w:rFonts w:hint="eastAsia"/>
                      <w:szCs w:val="21"/>
                    </w:rPr>
                    <w:t>4000mg/kg</w:t>
                  </w:r>
                </w:p>
              </w:tc>
            </w:tr>
            <w:tr w:rsidR="00E22E1F">
              <w:trPr>
                <w:trHeight w:val="361"/>
                <w:jc w:val="center"/>
              </w:trPr>
              <w:tc>
                <w:tcPr>
                  <w:tcW w:w="454" w:type="dxa"/>
                  <w:vAlign w:val="center"/>
                </w:tcPr>
                <w:p w:rsidR="00E22E1F" w:rsidRDefault="00671AD2">
                  <w:pPr>
                    <w:jc w:val="center"/>
                    <w:rPr>
                      <w:szCs w:val="21"/>
                    </w:rPr>
                  </w:pPr>
                  <w:r>
                    <w:rPr>
                      <w:rFonts w:hint="eastAsia"/>
                      <w:szCs w:val="21"/>
                    </w:rPr>
                    <w:t>2</w:t>
                  </w:r>
                </w:p>
              </w:tc>
              <w:tc>
                <w:tcPr>
                  <w:tcW w:w="1067" w:type="dxa"/>
                  <w:vAlign w:val="center"/>
                </w:tcPr>
                <w:p w:rsidR="00E22E1F" w:rsidRDefault="00671AD2">
                  <w:pPr>
                    <w:jc w:val="center"/>
                    <w:rPr>
                      <w:szCs w:val="21"/>
                    </w:rPr>
                  </w:pPr>
                  <w:r>
                    <w:rPr>
                      <w:rFonts w:hint="eastAsia"/>
                      <w:szCs w:val="21"/>
                    </w:rPr>
                    <w:t>甲</w:t>
                  </w:r>
                  <w:r>
                    <w:rPr>
                      <w:rFonts w:hint="eastAsia"/>
                      <w:szCs w:val="21"/>
                    </w:rPr>
                    <w:t>苯</w:t>
                  </w:r>
                </w:p>
              </w:tc>
              <w:tc>
                <w:tcPr>
                  <w:tcW w:w="4527" w:type="dxa"/>
                  <w:vAlign w:val="center"/>
                </w:tcPr>
                <w:p w:rsidR="00E22E1F" w:rsidRDefault="00671AD2">
                  <w:pPr>
                    <w:jc w:val="center"/>
                    <w:rPr>
                      <w:szCs w:val="21"/>
                      <w:shd w:val="clear" w:color="auto" w:fill="FFFFFF"/>
                    </w:rPr>
                  </w:pPr>
                  <w:r>
                    <w:rPr>
                      <w:rFonts w:hint="eastAsia"/>
                      <w:szCs w:val="21"/>
                      <w:shd w:val="clear" w:color="auto" w:fill="FFFFFF"/>
                    </w:rPr>
                    <w:t>有类似苯的芳香气味，沸点</w:t>
                  </w:r>
                  <w:r>
                    <w:rPr>
                      <w:rFonts w:hint="eastAsia"/>
                      <w:szCs w:val="21"/>
                      <w:shd w:val="clear" w:color="auto" w:fill="FFFFFF"/>
                    </w:rPr>
                    <w:t>(</w:t>
                  </w:r>
                  <w:r>
                    <w:rPr>
                      <w:rFonts w:hint="eastAsia"/>
                      <w:szCs w:val="21"/>
                      <w:shd w:val="clear" w:color="auto" w:fill="FFFFFF"/>
                    </w:rPr>
                    <w:t>常压</w:t>
                  </w:r>
                  <w:r>
                    <w:rPr>
                      <w:rFonts w:hint="eastAsia"/>
                      <w:szCs w:val="21"/>
                      <w:shd w:val="clear" w:color="auto" w:fill="FFFFFF"/>
                    </w:rPr>
                    <w:t>)110.63</w:t>
                  </w:r>
                  <w:r>
                    <w:rPr>
                      <w:rFonts w:hint="eastAsia"/>
                      <w:szCs w:val="21"/>
                      <w:shd w:val="clear" w:color="auto" w:fill="FFFFFF"/>
                    </w:rPr>
                    <w:t>℃；熔点</w:t>
                  </w:r>
                  <w:r>
                    <w:rPr>
                      <w:rFonts w:hint="eastAsia"/>
                      <w:szCs w:val="21"/>
                      <w:shd w:val="clear" w:color="auto" w:fill="FFFFFF"/>
                    </w:rPr>
                    <w:t>-94.99</w:t>
                  </w:r>
                  <w:r>
                    <w:rPr>
                      <w:rFonts w:hint="eastAsia"/>
                      <w:szCs w:val="21"/>
                      <w:shd w:val="clear" w:color="auto" w:fill="FFFFFF"/>
                    </w:rPr>
                    <w:t>℃；甲苯不溶于水，溶于乙醇、乙醚和丙酮。高度易燃</w:t>
                  </w:r>
                </w:p>
              </w:tc>
              <w:tc>
                <w:tcPr>
                  <w:tcW w:w="2018" w:type="dxa"/>
                  <w:vAlign w:val="center"/>
                </w:tcPr>
                <w:p w:rsidR="00E22E1F" w:rsidRDefault="00671AD2">
                  <w:pPr>
                    <w:jc w:val="center"/>
                    <w:rPr>
                      <w:szCs w:val="21"/>
                    </w:rPr>
                  </w:pPr>
                  <w:r>
                    <w:rPr>
                      <w:rFonts w:hint="eastAsia"/>
                      <w:szCs w:val="21"/>
                    </w:rPr>
                    <w:t>LD50</w:t>
                  </w:r>
                  <w:r>
                    <w:rPr>
                      <w:rFonts w:hint="eastAsia"/>
                      <w:szCs w:val="21"/>
                    </w:rPr>
                    <w:t>：</w:t>
                  </w:r>
                  <w:r>
                    <w:rPr>
                      <w:rFonts w:hint="eastAsia"/>
                      <w:szCs w:val="21"/>
                    </w:rPr>
                    <w:t>5</w:t>
                  </w:r>
                  <w:r>
                    <w:rPr>
                      <w:rFonts w:hint="eastAsia"/>
                      <w:szCs w:val="21"/>
                    </w:rPr>
                    <w:t>0</w:t>
                  </w:r>
                  <w:r>
                    <w:rPr>
                      <w:rFonts w:hint="eastAsia"/>
                      <w:szCs w:val="21"/>
                    </w:rPr>
                    <w:t>00 mg/kg(</w:t>
                  </w:r>
                  <w:r>
                    <w:rPr>
                      <w:rFonts w:hint="eastAsia"/>
                      <w:szCs w:val="21"/>
                    </w:rPr>
                    <w:t>大鼠经口</w:t>
                  </w:r>
                  <w:r>
                    <w:rPr>
                      <w:rFonts w:hint="eastAsia"/>
                      <w:szCs w:val="21"/>
                    </w:rPr>
                    <w:t>)</w:t>
                  </w:r>
                </w:p>
              </w:tc>
            </w:tr>
          </w:tbl>
          <w:p w:rsidR="00E22E1F" w:rsidRDefault="00E22E1F">
            <w:pPr>
              <w:pStyle w:val="a1"/>
            </w:pPr>
          </w:p>
          <w:p w:rsidR="00E22E1F" w:rsidRDefault="00671AD2" w:rsidP="00927A90">
            <w:pPr>
              <w:spacing w:beforeLines="50" w:line="360" w:lineRule="auto"/>
              <w:ind w:firstLineChars="200" w:firstLine="482"/>
              <w:rPr>
                <w:b/>
                <w:sz w:val="24"/>
              </w:rPr>
            </w:pPr>
            <w:r>
              <w:rPr>
                <w:b/>
                <w:sz w:val="24"/>
              </w:rPr>
              <w:t>8</w:t>
            </w:r>
            <w:r>
              <w:rPr>
                <w:rFonts w:hint="eastAsia"/>
                <w:b/>
                <w:sz w:val="24"/>
              </w:rPr>
              <w:t>、主要生产设备</w:t>
            </w:r>
          </w:p>
          <w:p w:rsidR="00E22E1F" w:rsidRDefault="00671AD2">
            <w:pPr>
              <w:spacing w:line="360" w:lineRule="auto"/>
              <w:ind w:firstLineChars="200" w:firstLine="480"/>
              <w:rPr>
                <w:kern w:val="0"/>
                <w:sz w:val="24"/>
              </w:rPr>
            </w:pPr>
            <w:r>
              <w:rPr>
                <w:rFonts w:hint="eastAsia"/>
                <w:kern w:val="0"/>
                <w:sz w:val="24"/>
              </w:rPr>
              <w:t>建设项目主要设备见下表。</w:t>
            </w:r>
          </w:p>
          <w:p w:rsidR="00E22E1F" w:rsidRDefault="00671AD2">
            <w:pPr>
              <w:snapToGrid w:val="0"/>
              <w:jc w:val="center"/>
              <w:rPr>
                <w:rFonts w:hAnsi="宋体"/>
                <w:b/>
                <w:sz w:val="24"/>
                <w:szCs w:val="24"/>
              </w:rPr>
            </w:pPr>
            <w:r>
              <w:rPr>
                <w:rFonts w:hAnsi="宋体"/>
                <w:b/>
                <w:sz w:val="24"/>
                <w:szCs w:val="24"/>
              </w:rPr>
              <w:t>表</w:t>
            </w:r>
            <w:r>
              <w:rPr>
                <w:rFonts w:hAnsi="宋体" w:hint="eastAsia"/>
                <w:b/>
                <w:sz w:val="24"/>
                <w:szCs w:val="24"/>
              </w:rPr>
              <w:t>1-</w:t>
            </w:r>
            <w:r>
              <w:rPr>
                <w:rFonts w:hAnsi="宋体"/>
                <w:b/>
                <w:sz w:val="24"/>
                <w:szCs w:val="24"/>
              </w:rPr>
              <w:t>9</w:t>
            </w:r>
            <w:r>
              <w:rPr>
                <w:rFonts w:hAnsi="宋体" w:hint="eastAsia"/>
                <w:b/>
                <w:sz w:val="24"/>
                <w:szCs w:val="24"/>
              </w:rPr>
              <w:t xml:space="preserve"> </w:t>
            </w:r>
            <w:r>
              <w:rPr>
                <w:b/>
                <w:sz w:val="24"/>
                <w:szCs w:val="24"/>
              </w:rPr>
              <w:t xml:space="preserve"> </w:t>
            </w:r>
            <w:r>
              <w:rPr>
                <w:rFonts w:hAnsi="宋体"/>
                <w:b/>
                <w:sz w:val="24"/>
                <w:szCs w:val="24"/>
              </w:rPr>
              <w:t>本项目主要生产设备一览表</w:t>
            </w:r>
          </w:p>
          <w:tbl>
            <w:tblPr>
              <w:tblW w:w="8066" w:type="dxa"/>
              <w:jc w:val="center"/>
              <w:tblBorders>
                <w:top w:val="single" w:sz="12" w:space="0" w:color="auto"/>
                <w:bottom w:val="single" w:sz="12" w:space="0" w:color="auto"/>
                <w:insideH w:val="single" w:sz="4" w:space="0" w:color="auto"/>
                <w:insideV w:val="single" w:sz="4" w:space="0" w:color="auto"/>
              </w:tblBorders>
              <w:tblLayout w:type="fixed"/>
              <w:tblCellMar>
                <w:left w:w="17" w:type="dxa"/>
                <w:right w:w="17" w:type="dxa"/>
              </w:tblCellMar>
              <w:tblLook w:val="04A0"/>
            </w:tblPr>
            <w:tblGrid>
              <w:gridCol w:w="979"/>
              <w:gridCol w:w="1755"/>
              <w:gridCol w:w="2075"/>
              <w:gridCol w:w="1218"/>
              <w:gridCol w:w="2039"/>
            </w:tblGrid>
            <w:tr w:rsidR="00E22E1F">
              <w:trPr>
                <w:trHeight w:val="340"/>
                <w:jc w:val="center"/>
              </w:trPr>
              <w:tc>
                <w:tcPr>
                  <w:tcW w:w="979" w:type="dxa"/>
                  <w:shd w:val="clear" w:color="auto" w:fill="auto"/>
                  <w:vAlign w:val="center"/>
                </w:tcPr>
                <w:p w:rsidR="00E22E1F" w:rsidRDefault="00671AD2">
                  <w:pPr>
                    <w:jc w:val="center"/>
                    <w:rPr>
                      <w:b/>
                      <w:szCs w:val="21"/>
                    </w:rPr>
                  </w:pPr>
                  <w:r>
                    <w:rPr>
                      <w:b/>
                      <w:szCs w:val="21"/>
                    </w:rPr>
                    <w:t>序号</w:t>
                  </w:r>
                </w:p>
              </w:tc>
              <w:tc>
                <w:tcPr>
                  <w:tcW w:w="1755" w:type="dxa"/>
                  <w:shd w:val="clear" w:color="auto" w:fill="auto"/>
                  <w:vAlign w:val="center"/>
                </w:tcPr>
                <w:p w:rsidR="00E22E1F" w:rsidRDefault="00671AD2">
                  <w:pPr>
                    <w:jc w:val="center"/>
                    <w:rPr>
                      <w:b/>
                      <w:szCs w:val="21"/>
                    </w:rPr>
                  </w:pPr>
                  <w:r>
                    <w:rPr>
                      <w:b/>
                      <w:szCs w:val="21"/>
                    </w:rPr>
                    <w:t>名称</w:t>
                  </w:r>
                </w:p>
              </w:tc>
              <w:tc>
                <w:tcPr>
                  <w:tcW w:w="2075" w:type="dxa"/>
                  <w:shd w:val="clear" w:color="auto" w:fill="auto"/>
                  <w:vAlign w:val="center"/>
                </w:tcPr>
                <w:p w:rsidR="00E22E1F" w:rsidRDefault="00671AD2">
                  <w:pPr>
                    <w:jc w:val="center"/>
                    <w:rPr>
                      <w:b/>
                      <w:szCs w:val="21"/>
                    </w:rPr>
                  </w:pPr>
                  <w:r>
                    <w:rPr>
                      <w:b/>
                      <w:szCs w:val="21"/>
                    </w:rPr>
                    <w:t>规格</w:t>
                  </w:r>
                  <w:r>
                    <w:rPr>
                      <w:b/>
                      <w:szCs w:val="21"/>
                    </w:rPr>
                    <w:t>/</w:t>
                  </w:r>
                  <w:r>
                    <w:rPr>
                      <w:b/>
                      <w:szCs w:val="21"/>
                    </w:rPr>
                    <w:t>型号</w:t>
                  </w:r>
                </w:p>
              </w:tc>
              <w:tc>
                <w:tcPr>
                  <w:tcW w:w="1218" w:type="dxa"/>
                  <w:shd w:val="clear" w:color="auto" w:fill="auto"/>
                  <w:vAlign w:val="center"/>
                </w:tcPr>
                <w:p w:rsidR="00E22E1F" w:rsidRDefault="00671AD2">
                  <w:pPr>
                    <w:jc w:val="center"/>
                    <w:rPr>
                      <w:b/>
                      <w:szCs w:val="21"/>
                    </w:rPr>
                  </w:pPr>
                  <w:r>
                    <w:rPr>
                      <w:b/>
                      <w:szCs w:val="21"/>
                    </w:rPr>
                    <w:t>单位</w:t>
                  </w:r>
                </w:p>
              </w:tc>
              <w:tc>
                <w:tcPr>
                  <w:tcW w:w="2039" w:type="dxa"/>
                  <w:shd w:val="clear" w:color="auto" w:fill="auto"/>
                  <w:vAlign w:val="center"/>
                </w:tcPr>
                <w:p w:rsidR="00E22E1F" w:rsidRDefault="00671AD2">
                  <w:pPr>
                    <w:jc w:val="center"/>
                    <w:rPr>
                      <w:b/>
                      <w:szCs w:val="21"/>
                    </w:rPr>
                  </w:pPr>
                  <w:r>
                    <w:rPr>
                      <w:b/>
                      <w:szCs w:val="21"/>
                    </w:rPr>
                    <w:t>数量</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t>1</w:t>
                  </w:r>
                </w:p>
              </w:tc>
              <w:tc>
                <w:tcPr>
                  <w:tcW w:w="1755" w:type="dxa"/>
                  <w:shd w:val="clear" w:color="auto" w:fill="auto"/>
                </w:tcPr>
                <w:p w:rsidR="00E22E1F" w:rsidRDefault="00671AD2">
                  <w:pPr>
                    <w:spacing w:line="360" w:lineRule="auto"/>
                    <w:jc w:val="center"/>
                    <w:rPr>
                      <w:szCs w:val="21"/>
                    </w:rPr>
                  </w:pPr>
                  <w:r>
                    <w:rPr>
                      <w:color w:val="000000"/>
                      <w:szCs w:val="21"/>
                    </w:rPr>
                    <w:t>立式加工中心</w:t>
                  </w:r>
                </w:p>
              </w:tc>
              <w:tc>
                <w:tcPr>
                  <w:tcW w:w="2075" w:type="dxa"/>
                  <w:shd w:val="clear" w:color="auto" w:fill="auto"/>
                </w:tcPr>
                <w:p w:rsidR="00E22E1F" w:rsidRDefault="00671AD2">
                  <w:pPr>
                    <w:spacing w:line="360" w:lineRule="auto"/>
                    <w:jc w:val="center"/>
                    <w:rPr>
                      <w:szCs w:val="21"/>
                    </w:rPr>
                  </w:pPr>
                  <w:r>
                    <w:rPr>
                      <w:b/>
                      <w:bCs/>
                      <w:color w:val="000000"/>
                      <w:szCs w:val="21"/>
                    </w:rPr>
                    <w:t>TH7640A</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2</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t>2</w:t>
                  </w:r>
                </w:p>
              </w:tc>
              <w:tc>
                <w:tcPr>
                  <w:tcW w:w="1755" w:type="dxa"/>
                  <w:shd w:val="clear" w:color="auto" w:fill="auto"/>
                </w:tcPr>
                <w:p w:rsidR="00E22E1F" w:rsidRDefault="00671AD2">
                  <w:pPr>
                    <w:spacing w:line="360" w:lineRule="auto"/>
                    <w:jc w:val="center"/>
                    <w:rPr>
                      <w:szCs w:val="21"/>
                    </w:rPr>
                  </w:pPr>
                  <w:r>
                    <w:rPr>
                      <w:color w:val="000000"/>
                      <w:szCs w:val="21"/>
                    </w:rPr>
                    <w:t>立式加工中心</w:t>
                  </w:r>
                </w:p>
              </w:tc>
              <w:tc>
                <w:tcPr>
                  <w:tcW w:w="2075" w:type="dxa"/>
                  <w:shd w:val="clear" w:color="auto" w:fill="auto"/>
                </w:tcPr>
                <w:p w:rsidR="00E22E1F" w:rsidRDefault="00671AD2">
                  <w:pPr>
                    <w:spacing w:line="360" w:lineRule="auto"/>
                    <w:jc w:val="center"/>
                    <w:rPr>
                      <w:szCs w:val="21"/>
                    </w:rPr>
                  </w:pPr>
                  <w:r>
                    <w:rPr>
                      <w:b/>
                      <w:bCs/>
                      <w:color w:val="000000"/>
                      <w:szCs w:val="21"/>
                    </w:rPr>
                    <w:t>KT1500</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2</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t>3</w:t>
                  </w:r>
                </w:p>
              </w:tc>
              <w:tc>
                <w:tcPr>
                  <w:tcW w:w="1755" w:type="dxa"/>
                  <w:shd w:val="clear" w:color="auto" w:fill="auto"/>
                </w:tcPr>
                <w:p w:rsidR="00E22E1F" w:rsidRDefault="00671AD2">
                  <w:pPr>
                    <w:spacing w:line="360" w:lineRule="auto"/>
                    <w:jc w:val="center"/>
                    <w:rPr>
                      <w:szCs w:val="21"/>
                    </w:rPr>
                  </w:pPr>
                  <w:r>
                    <w:rPr>
                      <w:color w:val="000000"/>
                      <w:szCs w:val="21"/>
                    </w:rPr>
                    <w:t>卧式加工中心</w:t>
                  </w:r>
                </w:p>
              </w:tc>
              <w:tc>
                <w:tcPr>
                  <w:tcW w:w="2075" w:type="dxa"/>
                  <w:shd w:val="clear" w:color="auto" w:fill="auto"/>
                </w:tcPr>
                <w:p w:rsidR="00E22E1F" w:rsidRDefault="00671AD2">
                  <w:pPr>
                    <w:spacing w:line="360" w:lineRule="auto"/>
                    <w:jc w:val="center"/>
                    <w:rPr>
                      <w:szCs w:val="21"/>
                    </w:rPr>
                  </w:pPr>
                  <w:r>
                    <w:rPr>
                      <w:b/>
                      <w:bCs/>
                      <w:color w:val="000000"/>
                      <w:szCs w:val="21"/>
                    </w:rPr>
                    <w:t>TH6363</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2</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t>4</w:t>
                  </w:r>
                </w:p>
              </w:tc>
              <w:tc>
                <w:tcPr>
                  <w:tcW w:w="1755" w:type="dxa"/>
                  <w:shd w:val="clear" w:color="auto" w:fill="auto"/>
                </w:tcPr>
                <w:p w:rsidR="00E22E1F" w:rsidRDefault="00671AD2">
                  <w:pPr>
                    <w:spacing w:line="360" w:lineRule="auto"/>
                    <w:jc w:val="center"/>
                    <w:rPr>
                      <w:szCs w:val="21"/>
                    </w:rPr>
                  </w:pPr>
                  <w:r>
                    <w:rPr>
                      <w:color w:val="000000"/>
                      <w:szCs w:val="21"/>
                    </w:rPr>
                    <w:t>卧式加工中心</w:t>
                  </w:r>
                </w:p>
              </w:tc>
              <w:tc>
                <w:tcPr>
                  <w:tcW w:w="2075" w:type="dxa"/>
                  <w:shd w:val="clear" w:color="auto" w:fill="auto"/>
                </w:tcPr>
                <w:p w:rsidR="00E22E1F" w:rsidRDefault="00671AD2">
                  <w:pPr>
                    <w:spacing w:line="360" w:lineRule="auto"/>
                    <w:jc w:val="center"/>
                    <w:rPr>
                      <w:szCs w:val="21"/>
                    </w:rPr>
                  </w:pPr>
                  <w:r>
                    <w:rPr>
                      <w:b/>
                      <w:bCs/>
                      <w:color w:val="000000"/>
                      <w:szCs w:val="21"/>
                    </w:rPr>
                    <w:t>TH6350</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2</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t>5</w:t>
                  </w:r>
                </w:p>
              </w:tc>
              <w:tc>
                <w:tcPr>
                  <w:tcW w:w="1755" w:type="dxa"/>
                  <w:shd w:val="clear" w:color="auto" w:fill="auto"/>
                </w:tcPr>
                <w:p w:rsidR="00E22E1F" w:rsidRDefault="00671AD2">
                  <w:pPr>
                    <w:spacing w:line="360" w:lineRule="auto"/>
                    <w:jc w:val="center"/>
                    <w:rPr>
                      <w:szCs w:val="21"/>
                    </w:rPr>
                  </w:pPr>
                  <w:r>
                    <w:rPr>
                      <w:color w:val="000000"/>
                      <w:szCs w:val="21"/>
                    </w:rPr>
                    <w:t>数控镗铣钻床</w:t>
                  </w:r>
                </w:p>
              </w:tc>
              <w:tc>
                <w:tcPr>
                  <w:tcW w:w="2075" w:type="dxa"/>
                  <w:shd w:val="clear" w:color="auto" w:fill="auto"/>
                </w:tcPr>
                <w:p w:rsidR="00E22E1F" w:rsidRDefault="00671AD2">
                  <w:pPr>
                    <w:spacing w:line="360" w:lineRule="auto"/>
                    <w:jc w:val="center"/>
                    <w:rPr>
                      <w:szCs w:val="21"/>
                    </w:rPr>
                  </w:pPr>
                  <w:r>
                    <w:rPr>
                      <w:b/>
                      <w:bCs/>
                      <w:color w:val="000000"/>
                      <w:szCs w:val="21"/>
                    </w:rPr>
                    <w:t>ZK7640</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2</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lastRenderedPageBreak/>
                    <w:t>6</w:t>
                  </w:r>
                </w:p>
              </w:tc>
              <w:tc>
                <w:tcPr>
                  <w:tcW w:w="1755" w:type="dxa"/>
                  <w:shd w:val="clear" w:color="auto" w:fill="auto"/>
                </w:tcPr>
                <w:p w:rsidR="00E22E1F" w:rsidRDefault="00671AD2">
                  <w:pPr>
                    <w:spacing w:line="360" w:lineRule="auto"/>
                    <w:jc w:val="center"/>
                    <w:rPr>
                      <w:szCs w:val="21"/>
                    </w:rPr>
                  </w:pPr>
                  <w:r>
                    <w:rPr>
                      <w:color w:val="000000"/>
                      <w:szCs w:val="21"/>
                    </w:rPr>
                    <w:t>外园磨床</w:t>
                  </w:r>
                </w:p>
              </w:tc>
              <w:tc>
                <w:tcPr>
                  <w:tcW w:w="2075" w:type="dxa"/>
                  <w:shd w:val="clear" w:color="auto" w:fill="auto"/>
                </w:tcPr>
                <w:p w:rsidR="00E22E1F" w:rsidRDefault="00671AD2">
                  <w:pPr>
                    <w:spacing w:line="360" w:lineRule="auto"/>
                    <w:jc w:val="center"/>
                    <w:rPr>
                      <w:szCs w:val="21"/>
                    </w:rPr>
                  </w:pPr>
                  <w:r>
                    <w:rPr>
                      <w:b/>
                      <w:bCs/>
                      <w:color w:val="000000"/>
                      <w:szCs w:val="21"/>
                    </w:rPr>
                    <w:t>M1432A</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2</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t>7</w:t>
                  </w:r>
                </w:p>
              </w:tc>
              <w:tc>
                <w:tcPr>
                  <w:tcW w:w="1755" w:type="dxa"/>
                  <w:shd w:val="clear" w:color="auto" w:fill="auto"/>
                </w:tcPr>
                <w:p w:rsidR="00E22E1F" w:rsidRDefault="00671AD2">
                  <w:pPr>
                    <w:spacing w:line="360" w:lineRule="auto"/>
                    <w:jc w:val="center"/>
                    <w:rPr>
                      <w:szCs w:val="21"/>
                    </w:rPr>
                  </w:pPr>
                  <w:r>
                    <w:rPr>
                      <w:color w:val="000000"/>
                      <w:szCs w:val="21"/>
                    </w:rPr>
                    <w:t>立式铣床</w:t>
                  </w:r>
                </w:p>
              </w:tc>
              <w:tc>
                <w:tcPr>
                  <w:tcW w:w="2075" w:type="dxa"/>
                  <w:shd w:val="clear" w:color="auto" w:fill="auto"/>
                </w:tcPr>
                <w:p w:rsidR="00E22E1F" w:rsidRDefault="00671AD2">
                  <w:pPr>
                    <w:spacing w:line="360" w:lineRule="auto"/>
                    <w:jc w:val="center"/>
                    <w:rPr>
                      <w:szCs w:val="21"/>
                    </w:rPr>
                  </w:pPr>
                  <w:r>
                    <w:rPr>
                      <w:b/>
                      <w:bCs/>
                      <w:color w:val="000000"/>
                      <w:szCs w:val="21"/>
                    </w:rPr>
                    <w:t>XA5032</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2</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t>8</w:t>
                  </w:r>
                </w:p>
              </w:tc>
              <w:tc>
                <w:tcPr>
                  <w:tcW w:w="1755" w:type="dxa"/>
                  <w:shd w:val="clear" w:color="auto" w:fill="auto"/>
                </w:tcPr>
                <w:p w:rsidR="00E22E1F" w:rsidRDefault="00671AD2">
                  <w:pPr>
                    <w:spacing w:line="360" w:lineRule="auto"/>
                    <w:jc w:val="center"/>
                    <w:rPr>
                      <w:szCs w:val="21"/>
                    </w:rPr>
                  </w:pPr>
                  <w:r>
                    <w:rPr>
                      <w:color w:val="000000"/>
                      <w:szCs w:val="21"/>
                    </w:rPr>
                    <w:t>卧式铣床</w:t>
                  </w:r>
                </w:p>
              </w:tc>
              <w:tc>
                <w:tcPr>
                  <w:tcW w:w="2075" w:type="dxa"/>
                  <w:shd w:val="clear" w:color="auto" w:fill="auto"/>
                </w:tcPr>
                <w:p w:rsidR="00E22E1F" w:rsidRDefault="00671AD2">
                  <w:pPr>
                    <w:spacing w:line="360" w:lineRule="auto"/>
                    <w:jc w:val="center"/>
                    <w:rPr>
                      <w:szCs w:val="21"/>
                    </w:rPr>
                  </w:pPr>
                  <w:r>
                    <w:rPr>
                      <w:b/>
                      <w:bCs/>
                      <w:color w:val="000000"/>
                      <w:szCs w:val="21"/>
                    </w:rPr>
                    <w:t>X62</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2</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t>9</w:t>
                  </w:r>
                </w:p>
              </w:tc>
              <w:tc>
                <w:tcPr>
                  <w:tcW w:w="1755" w:type="dxa"/>
                  <w:shd w:val="clear" w:color="auto" w:fill="auto"/>
                </w:tcPr>
                <w:p w:rsidR="00E22E1F" w:rsidRDefault="00671AD2">
                  <w:pPr>
                    <w:spacing w:line="360" w:lineRule="auto"/>
                    <w:jc w:val="center"/>
                    <w:rPr>
                      <w:szCs w:val="21"/>
                    </w:rPr>
                  </w:pPr>
                  <w:r>
                    <w:rPr>
                      <w:color w:val="000000"/>
                      <w:szCs w:val="21"/>
                    </w:rPr>
                    <w:t>数控车床</w:t>
                  </w:r>
                </w:p>
              </w:tc>
              <w:tc>
                <w:tcPr>
                  <w:tcW w:w="2075" w:type="dxa"/>
                  <w:shd w:val="clear" w:color="auto" w:fill="auto"/>
                </w:tcPr>
                <w:p w:rsidR="00E22E1F" w:rsidRDefault="00671AD2">
                  <w:pPr>
                    <w:spacing w:line="360" w:lineRule="auto"/>
                    <w:jc w:val="center"/>
                    <w:rPr>
                      <w:szCs w:val="21"/>
                    </w:rPr>
                  </w:pPr>
                  <w:r>
                    <w:rPr>
                      <w:b/>
                      <w:bCs/>
                      <w:color w:val="000000"/>
                      <w:szCs w:val="21"/>
                    </w:rPr>
                    <w:t>CAK6132</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2</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t>10</w:t>
                  </w:r>
                </w:p>
              </w:tc>
              <w:tc>
                <w:tcPr>
                  <w:tcW w:w="1755" w:type="dxa"/>
                  <w:shd w:val="clear" w:color="auto" w:fill="auto"/>
                </w:tcPr>
                <w:p w:rsidR="00E22E1F" w:rsidRDefault="00671AD2">
                  <w:pPr>
                    <w:spacing w:line="360" w:lineRule="auto"/>
                    <w:jc w:val="center"/>
                    <w:rPr>
                      <w:szCs w:val="21"/>
                    </w:rPr>
                  </w:pPr>
                  <w:r>
                    <w:rPr>
                      <w:color w:val="000000"/>
                      <w:szCs w:val="21"/>
                    </w:rPr>
                    <w:t>数控车床</w:t>
                  </w:r>
                </w:p>
              </w:tc>
              <w:tc>
                <w:tcPr>
                  <w:tcW w:w="2075" w:type="dxa"/>
                  <w:shd w:val="clear" w:color="auto" w:fill="auto"/>
                </w:tcPr>
                <w:p w:rsidR="00E22E1F" w:rsidRDefault="00671AD2">
                  <w:pPr>
                    <w:spacing w:line="360" w:lineRule="auto"/>
                    <w:jc w:val="center"/>
                    <w:rPr>
                      <w:szCs w:val="21"/>
                    </w:rPr>
                  </w:pPr>
                  <w:r>
                    <w:rPr>
                      <w:b/>
                      <w:bCs/>
                      <w:color w:val="000000"/>
                      <w:szCs w:val="21"/>
                    </w:rPr>
                    <w:t>CAK3265</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1</w:t>
                  </w:r>
                </w:p>
              </w:tc>
            </w:tr>
            <w:tr w:rsidR="00E22E1F">
              <w:trPr>
                <w:trHeight w:val="340"/>
                <w:jc w:val="center"/>
              </w:trPr>
              <w:tc>
                <w:tcPr>
                  <w:tcW w:w="979" w:type="dxa"/>
                  <w:shd w:val="clear" w:color="auto" w:fill="auto"/>
                  <w:vAlign w:val="center"/>
                </w:tcPr>
                <w:p w:rsidR="00E22E1F" w:rsidRDefault="00671AD2">
                  <w:pPr>
                    <w:jc w:val="center"/>
                    <w:rPr>
                      <w:szCs w:val="21"/>
                    </w:rPr>
                  </w:pPr>
                  <w:r>
                    <w:rPr>
                      <w:szCs w:val="21"/>
                    </w:rPr>
                    <w:t>11</w:t>
                  </w:r>
                </w:p>
              </w:tc>
              <w:tc>
                <w:tcPr>
                  <w:tcW w:w="1755" w:type="dxa"/>
                  <w:shd w:val="clear" w:color="auto" w:fill="auto"/>
                </w:tcPr>
                <w:p w:rsidR="00E22E1F" w:rsidRDefault="00671AD2">
                  <w:pPr>
                    <w:spacing w:line="360" w:lineRule="auto"/>
                    <w:jc w:val="center"/>
                    <w:rPr>
                      <w:szCs w:val="21"/>
                    </w:rPr>
                  </w:pPr>
                  <w:r>
                    <w:rPr>
                      <w:color w:val="000000"/>
                      <w:szCs w:val="21"/>
                    </w:rPr>
                    <w:t>摇臂钻床</w:t>
                  </w:r>
                </w:p>
              </w:tc>
              <w:tc>
                <w:tcPr>
                  <w:tcW w:w="2075" w:type="dxa"/>
                  <w:shd w:val="clear" w:color="auto" w:fill="auto"/>
                </w:tcPr>
                <w:p w:rsidR="00E22E1F" w:rsidRDefault="00671AD2">
                  <w:pPr>
                    <w:spacing w:line="360" w:lineRule="auto"/>
                    <w:jc w:val="center"/>
                    <w:rPr>
                      <w:szCs w:val="21"/>
                    </w:rPr>
                  </w:pPr>
                  <w:r>
                    <w:rPr>
                      <w:b/>
                      <w:bCs/>
                      <w:color w:val="000000"/>
                      <w:szCs w:val="21"/>
                    </w:rPr>
                    <w:t>Z3025B</w:t>
                  </w:r>
                </w:p>
              </w:tc>
              <w:tc>
                <w:tcPr>
                  <w:tcW w:w="1218" w:type="dxa"/>
                  <w:shd w:val="clear" w:color="auto" w:fill="auto"/>
                  <w:vAlign w:val="center"/>
                </w:tcPr>
                <w:p w:rsidR="00E22E1F" w:rsidRDefault="00671AD2">
                  <w:pPr>
                    <w:jc w:val="center"/>
                    <w:rPr>
                      <w:szCs w:val="21"/>
                    </w:rPr>
                  </w:pPr>
                  <w:r>
                    <w:rPr>
                      <w:szCs w:val="21"/>
                    </w:rPr>
                    <w:t>台</w:t>
                  </w:r>
                </w:p>
              </w:tc>
              <w:tc>
                <w:tcPr>
                  <w:tcW w:w="2039" w:type="dxa"/>
                  <w:shd w:val="clear" w:color="auto" w:fill="auto"/>
                </w:tcPr>
                <w:p w:rsidR="00E22E1F" w:rsidRDefault="00671AD2">
                  <w:pPr>
                    <w:spacing w:line="360" w:lineRule="auto"/>
                    <w:jc w:val="center"/>
                    <w:rPr>
                      <w:szCs w:val="21"/>
                    </w:rPr>
                  </w:pPr>
                  <w:r>
                    <w:rPr>
                      <w:b/>
                      <w:bCs/>
                      <w:color w:val="000000"/>
                      <w:szCs w:val="21"/>
                    </w:rPr>
                    <w:t>1</w:t>
                  </w:r>
                </w:p>
              </w:tc>
            </w:tr>
          </w:tbl>
          <w:p w:rsidR="00E22E1F" w:rsidRDefault="00671AD2" w:rsidP="00927A90">
            <w:pPr>
              <w:adjustRightInd w:val="0"/>
              <w:snapToGrid w:val="0"/>
              <w:spacing w:beforeLines="50" w:line="360" w:lineRule="auto"/>
              <w:ind w:firstLineChars="200" w:firstLine="482"/>
              <w:jc w:val="left"/>
              <w:rPr>
                <w:b/>
                <w:sz w:val="24"/>
              </w:rPr>
            </w:pPr>
            <w:r>
              <w:rPr>
                <w:b/>
                <w:sz w:val="24"/>
                <w:szCs w:val="24"/>
              </w:rPr>
              <w:t>9</w:t>
            </w:r>
            <w:r>
              <w:rPr>
                <w:b/>
                <w:sz w:val="24"/>
                <w:szCs w:val="24"/>
              </w:rPr>
              <w:t>、</w:t>
            </w:r>
            <w:r>
              <w:rPr>
                <w:rFonts w:hint="eastAsia"/>
                <w:b/>
                <w:sz w:val="24"/>
              </w:rPr>
              <w:t>职工人数及工作制度</w:t>
            </w:r>
          </w:p>
          <w:p w:rsidR="00E22E1F" w:rsidRDefault="00671AD2">
            <w:pPr>
              <w:spacing w:line="360" w:lineRule="auto"/>
              <w:ind w:firstLineChars="250" w:firstLine="600"/>
              <w:rPr>
                <w:sz w:val="24"/>
              </w:rPr>
            </w:pPr>
            <w:r>
              <w:rPr>
                <w:sz w:val="24"/>
              </w:rPr>
              <w:t>职工人数：</w:t>
            </w:r>
            <w:r>
              <w:rPr>
                <w:rFonts w:ascii="宋体" w:hAnsi="宋体" w:hint="eastAsia"/>
                <w:color w:val="000000"/>
                <w:sz w:val="24"/>
                <w:szCs w:val="24"/>
              </w:rPr>
              <w:t>现有项目工作人员</w:t>
            </w:r>
            <w:r>
              <w:rPr>
                <w:rFonts w:ascii="宋体" w:hAnsi="宋体" w:hint="eastAsia"/>
                <w:color w:val="000000"/>
                <w:sz w:val="24"/>
                <w:szCs w:val="24"/>
              </w:rPr>
              <w:t>2</w:t>
            </w:r>
            <w:r>
              <w:rPr>
                <w:rFonts w:ascii="宋体" w:hAnsi="宋体" w:hint="eastAsia"/>
                <w:color w:val="000000"/>
                <w:sz w:val="24"/>
                <w:szCs w:val="24"/>
              </w:rPr>
              <w:t>50</w:t>
            </w:r>
            <w:r>
              <w:rPr>
                <w:rFonts w:ascii="宋体" w:hAnsi="宋体" w:hint="eastAsia"/>
                <w:color w:val="000000"/>
                <w:sz w:val="24"/>
                <w:szCs w:val="24"/>
              </w:rPr>
              <w:t>人</w:t>
            </w:r>
            <w:r>
              <w:rPr>
                <w:rFonts w:ascii="宋体" w:hAnsi="宋体"/>
                <w:color w:val="000000"/>
                <w:sz w:val="24"/>
                <w:szCs w:val="24"/>
              </w:rPr>
              <w:t>，</w:t>
            </w:r>
            <w:r>
              <w:rPr>
                <w:rFonts w:ascii="宋体" w:hAnsi="宋体" w:hint="eastAsia"/>
                <w:color w:val="000000"/>
                <w:sz w:val="24"/>
                <w:szCs w:val="24"/>
              </w:rPr>
              <w:t>新增人</w:t>
            </w:r>
            <w:r>
              <w:rPr>
                <w:rFonts w:ascii="宋体" w:hAnsi="宋体" w:hint="eastAsia"/>
                <w:color w:val="000000"/>
                <w:sz w:val="24"/>
                <w:szCs w:val="24"/>
              </w:rPr>
              <w:t>员</w:t>
            </w:r>
            <w:r>
              <w:rPr>
                <w:rFonts w:ascii="宋体" w:hAnsi="宋体" w:hint="eastAsia"/>
                <w:color w:val="000000"/>
                <w:sz w:val="24"/>
                <w:szCs w:val="24"/>
              </w:rPr>
              <w:t>20</w:t>
            </w:r>
            <w:r>
              <w:rPr>
                <w:rFonts w:ascii="宋体" w:hAnsi="宋体" w:hint="eastAsia"/>
                <w:color w:val="000000"/>
                <w:sz w:val="24"/>
                <w:szCs w:val="24"/>
              </w:rPr>
              <w:t>人</w:t>
            </w:r>
            <w:r>
              <w:rPr>
                <w:rFonts w:ascii="宋体" w:hAnsi="宋体" w:hint="eastAsia"/>
                <w:color w:val="000000"/>
                <w:sz w:val="24"/>
                <w:szCs w:val="24"/>
              </w:rPr>
              <w:t>，扩建后工作人员共</w:t>
            </w:r>
            <w:r>
              <w:rPr>
                <w:rFonts w:ascii="宋体" w:hAnsi="宋体" w:hint="eastAsia"/>
                <w:color w:val="000000"/>
                <w:sz w:val="24"/>
                <w:szCs w:val="24"/>
              </w:rPr>
              <w:t>270</w:t>
            </w:r>
            <w:r>
              <w:rPr>
                <w:rFonts w:ascii="宋体" w:hAnsi="宋体" w:hint="eastAsia"/>
                <w:color w:val="000000"/>
                <w:sz w:val="24"/>
                <w:szCs w:val="24"/>
              </w:rPr>
              <w:t>人。</w:t>
            </w:r>
          </w:p>
          <w:p w:rsidR="00E22E1F" w:rsidRDefault="00671AD2">
            <w:pPr>
              <w:spacing w:line="360" w:lineRule="auto"/>
              <w:ind w:firstLineChars="200" w:firstLine="480"/>
              <w:rPr>
                <w:sz w:val="24"/>
              </w:rPr>
            </w:pPr>
            <w:r>
              <w:rPr>
                <w:sz w:val="24"/>
              </w:rPr>
              <w:t>工作制度：项目全年工作</w:t>
            </w:r>
            <w:r>
              <w:rPr>
                <w:rFonts w:hint="eastAsia"/>
                <w:sz w:val="24"/>
              </w:rPr>
              <w:t>250</w:t>
            </w:r>
            <w:r>
              <w:rPr>
                <w:sz w:val="24"/>
              </w:rPr>
              <w:t>天，</w:t>
            </w:r>
            <w:r>
              <w:rPr>
                <w:rFonts w:hint="eastAsia"/>
                <w:sz w:val="24"/>
              </w:rPr>
              <w:t>一班</w:t>
            </w:r>
            <w:r>
              <w:rPr>
                <w:sz w:val="24"/>
              </w:rPr>
              <w:t>生产，每班工作时间为</w:t>
            </w:r>
            <w:r>
              <w:rPr>
                <w:sz w:val="24"/>
              </w:rPr>
              <w:t>8</w:t>
            </w:r>
            <w:r>
              <w:rPr>
                <w:sz w:val="24"/>
              </w:rPr>
              <w:t>小时。</w:t>
            </w:r>
          </w:p>
          <w:p w:rsidR="00E22E1F" w:rsidRDefault="00671AD2">
            <w:pPr>
              <w:adjustRightInd w:val="0"/>
              <w:snapToGrid w:val="0"/>
              <w:spacing w:line="360" w:lineRule="auto"/>
              <w:ind w:firstLineChars="200" w:firstLine="482"/>
              <w:rPr>
                <w:b/>
                <w:sz w:val="24"/>
                <w:szCs w:val="24"/>
              </w:rPr>
            </w:pPr>
            <w:r>
              <w:rPr>
                <w:b/>
                <w:sz w:val="24"/>
                <w:szCs w:val="24"/>
              </w:rPr>
              <w:t>10</w:t>
            </w:r>
            <w:r>
              <w:rPr>
                <w:rFonts w:hint="eastAsia"/>
                <w:b/>
                <w:sz w:val="24"/>
                <w:szCs w:val="24"/>
              </w:rPr>
              <w:t>、</w:t>
            </w:r>
            <w:r>
              <w:rPr>
                <w:b/>
                <w:sz w:val="24"/>
                <w:szCs w:val="24"/>
              </w:rPr>
              <w:t>环保投资</w:t>
            </w:r>
          </w:p>
          <w:p w:rsidR="00E22E1F" w:rsidRDefault="00671AD2">
            <w:pPr>
              <w:adjustRightInd w:val="0"/>
              <w:snapToGrid w:val="0"/>
              <w:spacing w:line="360" w:lineRule="auto"/>
              <w:ind w:firstLineChars="200" w:firstLine="480"/>
              <w:rPr>
                <w:rFonts w:hAnsi="宋体"/>
                <w:sz w:val="24"/>
                <w:szCs w:val="24"/>
              </w:rPr>
            </w:pPr>
            <w:r>
              <w:rPr>
                <w:rFonts w:hAnsi="宋体"/>
                <w:sz w:val="24"/>
                <w:szCs w:val="24"/>
              </w:rPr>
              <w:t>建设项目环保投资总额为</w:t>
            </w:r>
            <w:r>
              <w:rPr>
                <w:rFonts w:hint="eastAsia"/>
                <w:sz w:val="24"/>
                <w:szCs w:val="24"/>
              </w:rPr>
              <w:t>20</w:t>
            </w:r>
            <w:r>
              <w:rPr>
                <w:rFonts w:hAnsi="宋体"/>
                <w:sz w:val="24"/>
                <w:szCs w:val="24"/>
              </w:rPr>
              <w:t>万元，占项目总投资</w:t>
            </w:r>
            <w:r>
              <w:rPr>
                <w:rFonts w:hAnsi="宋体" w:hint="eastAsia"/>
                <w:sz w:val="24"/>
                <w:szCs w:val="24"/>
              </w:rPr>
              <w:t>（</w:t>
            </w:r>
            <w:r>
              <w:rPr>
                <w:rFonts w:hAnsi="宋体" w:hint="eastAsia"/>
                <w:sz w:val="24"/>
                <w:szCs w:val="24"/>
              </w:rPr>
              <w:t>8000</w:t>
            </w:r>
            <w:r>
              <w:rPr>
                <w:rFonts w:hAnsi="宋体" w:hint="eastAsia"/>
                <w:sz w:val="24"/>
                <w:szCs w:val="24"/>
              </w:rPr>
              <w:t>万）</w:t>
            </w:r>
            <w:r>
              <w:rPr>
                <w:rFonts w:hAnsi="宋体"/>
                <w:sz w:val="24"/>
                <w:szCs w:val="24"/>
              </w:rPr>
              <w:t>的</w:t>
            </w:r>
            <w:r>
              <w:rPr>
                <w:rFonts w:hAnsi="宋体" w:hint="eastAsia"/>
                <w:sz w:val="24"/>
                <w:szCs w:val="24"/>
              </w:rPr>
              <w:t>0.25</w:t>
            </w:r>
            <w:r>
              <w:rPr>
                <w:rFonts w:hAnsi="宋体" w:hint="eastAsia"/>
                <w:sz w:val="24"/>
                <w:szCs w:val="24"/>
              </w:rPr>
              <w:t>%</w:t>
            </w:r>
            <w:r>
              <w:rPr>
                <w:rFonts w:hAnsi="宋体"/>
                <w:sz w:val="24"/>
                <w:szCs w:val="24"/>
              </w:rPr>
              <w:t>，环保投资具体情况见表</w:t>
            </w:r>
            <w:r>
              <w:rPr>
                <w:rFonts w:hAnsi="宋体" w:hint="eastAsia"/>
                <w:sz w:val="24"/>
                <w:szCs w:val="24"/>
              </w:rPr>
              <w:t>。</w:t>
            </w:r>
          </w:p>
          <w:p w:rsidR="00E22E1F" w:rsidRDefault="00671AD2">
            <w:pPr>
              <w:adjustRightInd w:val="0"/>
              <w:snapToGrid w:val="0"/>
              <w:jc w:val="center"/>
              <w:rPr>
                <w:rFonts w:hAnsi="宋体"/>
                <w:b/>
                <w:bCs/>
                <w:sz w:val="24"/>
                <w:szCs w:val="24"/>
              </w:rPr>
            </w:pPr>
            <w:r>
              <w:rPr>
                <w:rFonts w:hAnsi="宋体"/>
                <w:b/>
                <w:bCs/>
                <w:sz w:val="24"/>
                <w:szCs w:val="24"/>
              </w:rPr>
              <w:t>表</w:t>
            </w:r>
            <w:r>
              <w:rPr>
                <w:rFonts w:hAnsi="宋体" w:hint="eastAsia"/>
                <w:b/>
                <w:bCs/>
                <w:sz w:val="24"/>
                <w:szCs w:val="24"/>
              </w:rPr>
              <w:t>1-</w:t>
            </w:r>
            <w:r>
              <w:rPr>
                <w:rFonts w:hAnsi="宋体"/>
                <w:b/>
                <w:bCs/>
                <w:sz w:val="24"/>
                <w:szCs w:val="24"/>
              </w:rPr>
              <w:t>10</w:t>
            </w:r>
            <w:r>
              <w:rPr>
                <w:b/>
                <w:bCs/>
                <w:sz w:val="24"/>
                <w:szCs w:val="24"/>
              </w:rPr>
              <w:t xml:space="preserve">  </w:t>
            </w:r>
            <w:r>
              <w:rPr>
                <w:rFonts w:hAnsi="宋体"/>
                <w:b/>
                <w:bCs/>
                <w:sz w:val="24"/>
                <w:szCs w:val="24"/>
              </w:rPr>
              <w:t>环保投资一览表</w:t>
            </w:r>
          </w:p>
          <w:tbl>
            <w:tblPr>
              <w:tblW w:w="8066" w:type="dxa"/>
              <w:jc w:val="center"/>
              <w:tblBorders>
                <w:top w:val="single" w:sz="12" w:space="0" w:color="000000"/>
                <w:bottom w:val="single" w:sz="12" w:space="0" w:color="000000"/>
                <w:insideH w:val="single" w:sz="4" w:space="0" w:color="000000"/>
                <w:insideV w:val="single" w:sz="4" w:space="0" w:color="000000"/>
              </w:tblBorders>
              <w:tblLayout w:type="fixed"/>
              <w:tblCellMar>
                <w:left w:w="45" w:type="dxa"/>
                <w:right w:w="45" w:type="dxa"/>
              </w:tblCellMar>
              <w:tblLook w:val="04A0"/>
            </w:tblPr>
            <w:tblGrid>
              <w:gridCol w:w="977"/>
              <w:gridCol w:w="5127"/>
              <w:gridCol w:w="1962"/>
            </w:tblGrid>
            <w:tr w:rsidR="00E22E1F">
              <w:trPr>
                <w:trHeight w:val="340"/>
                <w:jc w:val="center"/>
              </w:trPr>
              <w:tc>
                <w:tcPr>
                  <w:tcW w:w="977" w:type="dxa"/>
                  <w:vAlign w:val="center"/>
                </w:tcPr>
                <w:p w:rsidR="00E22E1F" w:rsidRDefault="00671AD2">
                  <w:pPr>
                    <w:adjustRightInd w:val="0"/>
                    <w:snapToGrid w:val="0"/>
                    <w:ind w:left="112" w:hangingChars="53" w:hanging="112"/>
                    <w:jc w:val="center"/>
                    <w:rPr>
                      <w:b/>
                      <w:szCs w:val="21"/>
                    </w:rPr>
                  </w:pPr>
                  <w:r>
                    <w:rPr>
                      <w:b/>
                      <w:szCs w:val="21"/>
                    </w:rPr>
                    <w:t>名称</w:t>
                  </w:r>
                </w:p>
              </w:tc>
              <w:tc>
                <w:tcPr>
                  <w:tcW w:w="5127" w:type="dxa"/>
                  <w:vAlign w:val="center"/>
                </w:tcPr>
                <w:p w:rsidR="00E22E1F" w:rsidRDefault="00671AD2">
                  <w:pPr>
                    <w:adjustRightInd w:val="0"/>
                    <w:snapToGrid w:val="0"/>
                    <w:jc w:val="center"/>
                    <w:rPr>
                      <w:b/>
                      <w:szCs w:val="21"/>
                    </w:rPr>
                  </w:pPr>
                  <w:r>
                    <w:rPr>
                      <w:b/>
                      <w:szCs w:val="21"/>
                    </w:rPr>
                    <w:t>环保设施名称</w:t>
                  </w:r>
                </w:p>
              </w:tc>
              <w:tc>
                <w:tcPr>
                  <w:tcW w:w="1962" w:type="dxa"/>
                  <w:vAlign w:val="center"/>
                </w:tcPr>
                <w:p w:rsidR="00E22E1F" w:rsidRDefault="00671AD2">
                  <w:pPr>
                    <w:adjustRightInd w:val="0"/>
                    <w:snapToGrid w:val="0"/>
                    <w:jc w:val="center"/>
                    <w:rPr>
                      <w:b/>
                      <w:szCs w:val="21"/>
                    </w:rPr>
                  </w:pPr>
                  <w:r>
                    <w:rPr>
                      <w:b/>
                      <w:szCs w:val="21"/>
                    </w:rPr>
                    <w:t>环保投资（万元）</w:t>
                  </w:r>
                </w:p>
              </w:tc>
            </w:tr>
            <w:tr w:rsidR="00E22E1F">
              <w:trPr>
                <w:trHeight w:val="340"/>
                <w:jc w:val="center"/>
              </w:trPr>
              <w:tc>
                <w:tcPr>
                  <w:tcW w:w="977" w:type="dxa"/>
                  <w:vAlign w:val="center"/>
                </w:tcPr>
                <w:p w:rsidR="00E22E1F" w:rsidRDefault="00671AD2">
                  <w:pPr>
                    <w:adjustRightInd w:val="0"/>
                    <w:snapToGrid w:val="0"/>
                    <w:jc w:val="center"/>
                    <w:rPr>
                      <w:szCs w:val="21"/>
                    </w:rPr>
                  </w:pPr>
                  <w:r>
                    <w:rPr>
                      <w:szCs w:val="21"/>
                    </w:rPr>
                    <w:t>废气</w:t>
                  </w:r>
                </w:p>
              </w:tc>
              <w:tc>
                <w:tcPr>
                  <w:tcW w:w="5127" w:type="dxa"/>
                  <w:vAlign w:val="center"/>
                </w:tcPr>
                <w:p w:rsidR="00E22E1F" w:rsidRDefault="00671AD2">
                  <w:pPr>
                    <w:adjustRightInd w:val="0"/>
                    <w:snapToGrid w:val="0"/>
                    <w:jc w:val="center"/>
                    <w:rPr>
                      <w:szCs w:val="21"/>
                    </w:rPr>
                  </w:pPr>
                  <w:r>
                    <w:rPr>
                      <w:rFonts w:hint="eastAsia"/>
                      <w:szCs w:val="21"/>
                    </w:rPr>
                    <w:t>密闭烤漆房，</w:t>
                  </w:r>
                  <w:r>
                    <w:rPr>
                      <w:rFonts w:hint="eastAsia"/>
                      <w:szCs w:val="21"/>
                    </w:rPr>
                    <w:t>水帘处理</w:t>
                  </w:r>
                </w:p>
              </w:tc>
              <w:tc>
                <w:tcPr>
                  <w:tcW w:w="1962" w:type="dxa"/>
                  <w:vAlign w:val="center"/>
                </w:tcPr>
                <w:p w:rsidR="00E22E1F" w:rsidRDefault="00671AD2">
                  <w:pPr>
                    <w:adjustRightInd w:val="0"/>
                    <w:snapToGrid w:val="0"/>
                    <w:jc w:val="center"/>
                    <w:rPr>
                      <w:szCs w:val="21"/>
                    </w:rPr>
                  </w:pPr>
                  <w:r>
                    <w:rPr>
                      <w:rFonts w:hint="eastAsia"/>
                      <w:szCs w:val="21"/>
                    </w:rPr>
                    <w:t>依托原项目</w:t>
                  </w:r>
                </w:p>
              </w:tc>
            </w:tr>
            <w:tr w:rsidR="00E22E1F">
              <w:trPr>
                <w:trHeight w:val="660"/>
                <w:jc w:val="center"/>
              </w:trPr>
              <w:tc>
                <w:tcPr>
                  <w:tcW w:w="977" w:type="dxa"/>
                  <w:vAlign w:val="center"/>
                </w:tcPr>
                <w:p w:rsidR="00E22E1F" w:rsidRDefault="00671AD2">
                  <w:pPr>
                    <w:adjustRightInd w:val="0"/>
                    <w:snapToGrid w:val="0"/>
                    <w:jc w:val="center"/>
                    <w:rPr>
                      <w:szCs w:val="21"/>
                    </w:rPr>
                  </w:pPr>
                  <w:r>
                    <w:rPr>
                      <w:szCs w:val="21"/>
                    </w:rPr>
                    <w:t>废水</w:t>
                  </w:r>
                </w:p>
              </w:tc>
              <w:tc>
                <w:tcPr>
                  <w:tcW w:w="5127" w:type="dxa"/>
                  <w:vAlign w:val="center"/>
                </w:tcPr>
                <w:p w:rsidR="00E22E1F" w:rsidRDefault="00671AD2">
                  <w:pPr>
                    <w:adjustRightInd w:val="0"/>
                    <w:snapToGrid w:val="0"/>
                    <w:jc w:val="center"/>
                    <w:rPr>
                      <w:szCs w:val="21"/>
                    </w:rPr>
                  </w:pPr>
                  <w:r>
                    <w:rPr>
                      <w:rFonts w:hint="eastAsia"/>
                      <w:szCs w:val="21"/>
                    </w:rPr>
                    <w:t>自建污水处理设施</w:t>
                  </w:r>
                </w:p>
              </w:tc>
              <w:tc>
                <w:tcPr>
                  <w:tcW w:w="1962" w:type="dxa"/>
                  <w:vAlign w:val="center"/>
                </w:tcPr>
                <w:p w:rsidR="00E22E1F" w:rsidRDefault="00671AD2">
                  <w:pPr>
                    <w:adjustRightInd w:val="0"/>
                    <w:snapToGrid w:val="0"/>
                    <w:jc w:val="center"/>
                    <w:rPr>
                      <w:szCs w:val="21"/>
                    </w:rPr>
                  </w:pPr>
                  <w:r>
                    <w:rPr>
                      <w:rFonts w:hint="eastAsia"/>
                      <w:szCs w:val="21"/>
                    </w:rPr>
                    <w:t>依托原项目</w:t>
                  </w:r>
                </w:p>
              </w:tc>
            </w:tr>
            <w:tr w:rsidR="00E22E1F">
              <w:trPr>
                <w:trHeight w:val="340"/>
                <w:jc w:val="center"/>
              </w:trPr>
              <w:tc>
                <w:tcPr>
                  <w:tcW w:w="977" w:type="dxa"/>
                  <w:vAlign w:val="center"/>
                </w:tcPr>
                <w:p w:rsidR="00E22E1F" w:rsidRDefault="00671AD2">
                  <w:pPr>
                    <w:adjustRightInd w:val="0"/>
                    <w:snapToGrid w:val="0"/>
                    <w:jc w:val="center"/>
                    <w:rPr>
                      <w:szCs w:val="21"/>
                    </w:rPr>
                  </w:pPr>
                  <w:r>
                    <w:rPr>
                      <w:szCs w:val="21"/>
                    </w:rPr>
                    <w:t>固废</w:t>
                  </w:r>
                </w:p>
              </w:tc>
              <w:tc>
                <w:tcPr>
                  <w:tcW w:w="5127" w:type="dxa"/>
                  <w:vAlign w:val="center"/>
                </w:tcPr>
                <w:p w:rsidR="00E22E1F" w:rsidRDefault="00671AD2">
                  <w:pPr>
                    <w:adjustRightInd w:val="0"/>
                    <w:snapToGrid w:val="0"/>
                    <w:jc w:val="center"/>
                    <w:rPr>
                      <w:szCs w:val="21"/>
                    </w:rPr>
                  </w:pPr>
                  <w:r>
                    <w:rPr>
                      <w:rFonts w:hint="eastAsia"/>
                      <w:szCs w:val="21"/>
                    </w:rPr>
                    <w:t>一般固废堆放点、危废暂存间</w:t>
                  </w:r>
                </w:p>
              </w:tc>
              <w:tc>
                <w:tcPr>
                  <w:tcW w:w="1962" w:type="dxa"/>
                  <w:vAlign w:val="center"/>
                </w:tcPr>
                <w:p w:rsidR="00E22E1F" w:rsidRDefault="00671AD2">
                  <w:pPr>
                    <w:adjustRightInd w:val="0"/>
                    <w:snapToGrid w:val="0"/>
                    <w:jc w:val="center"/>
                    <w:rPr>
                      <w:szCs w:val="21"/>
                    </w:rPr>
                  </w:pPr>
                  <w:r>
                    <w:rPr>
                      <w:rFonts w:hint="eastAsia"/>
                      <w:szCs w:val="21"/>
                    </w:rPr>
                    <w:t>10</w:t>
                  </w:r>
                </w:p>
              </w:tc>
            </w:tr>
            <w:tr w:rsidR="00E22E1F">
              <w:trPr>
                <w:trHeight w:val="340"/>
                <w:jc w:val="center"/>
              </w:trPr>
              <w:tc>
                <w:tcPr>
                  <w:tcW w:w="977" w:type="dxa"/>
                  <w:vAlign w:val="center"/>
                </w:tcPr>
                <w:p w:rsidR="00E22E1F" w:rsidRDefault="00671AD2">
                  <w:pPr>
                    <w:adjustRightInd w:val="0"/>
                    <w:snapToGrid w:val="0"/>
                    <w:jc w:val="center"/>
                    <w:rPr>
                      <w:szCs w:val="21"/>
                    </w:rPr>
                  </w:pPr>
                  <w:r>
                    <w:rPr>
                      <w:szCs w:val="21"/>
                    </w:rPr>
                    <w:t>噪声</w:t>
                  </w:r>
                </w:p>
              </w:tc>
              <w:tc>
                <w:tcPr>
                  <w:tcW w:w="5127" w:type="dxa"/>
                  <w:vAlign w:val="center"/>
                </w:tcPr>
                <w:p w:rsidR="00E22E1F" w:rsidRDefault="00671AD2">
                  <w:pPr>
                    <w:adjustRightInd w:val="0"/>
                    <w:snapToGrid w:val="0"/>
                    <w:jc w:val="center"/>
                    <w:rPr>
                      <w:szCs w:val="21"/>
                    </w:rPr>
                  </w:pPr>
                  <w:r>
                    <w:rPr>
                      <w:rFonts w:hint="eastAsia"/>
                      <w:szCs w:val="21"/>
                    </w:rPr>
                    <w:t>隔声、减振等措施</w:t>
                  </w:r>
                </w:p>
              </w:tc>
              <w:tc>
                <w:tcPr>
                  <w:tcW w:w="1962" w:type="dxa"/>
                  <w:vAlign w:val="center"/>
                </w:tcPr>
                <w:p w:rsidR="00E22E1F" w:rsidRDefault="00671AD2">
                  <w:pPr>
                    <w:adjustRightInd w:val="0"/>
                    <w:snapToGrid w:val="0"/>
                    <w:jc w:val="center"/>
                    <w:rPr>
                      <w:szCs w:val="21"/>
                    </w:rPr>
                  </w:pPr>
                  <w:r>
                    <w:rPr>
                      <w:rFonts w:hint="eastAsia"/>
                      <w:szCs w:val="21"/>
                    </w:rPr>
                    <w:t>10</w:t>
                  </w:r>
                </w:p>
              </w:tc>
            </w:tr>
            <w:tr w:rsidR="00E22E1F">
              <w:trPr>
                <w:trHeight w:val="340"/>
                <w:jc w:val="center"/>
              </w:trPr>
              <w:tc>
                <w:tcPr>
                  <w:tcW w:w="6104" w:type="dxa"/>
                  <w:gridSpan w:val="2"/>
                  <w:vAlign w:val="center"/>
                </w:tcPr>
                <w:p w:rsidR="00E22E1F" w:rsidRDefault="00671AD2">
                  <w:pPr>
                    <w:adjustRightInd w:val="0"/>
                    <w:snapToGrid w:val="0"/>
                    <w:ind w:firstLineChars="400" w:firstLine="840"/>
                    <w:jc w:val="center"/>
                    <w:rPr>
                      <w:szCs w:val="21"/>
                    </w:rPr>
                  </w:pPr>
                  <w:r>
                    <w:rPr>
                      <w:szCs w:val="21"/>
                    </w:rPr>
                    <w:t>合计</w:t>
                  </w:r>
                </w:p>
              </w:tc>
              <w:tc>
                <w:tcPr>
                  <w:tcW w:w="1962" w:type="dxa"/>
                  <w:vAlign w:val="center"/>
                </w:tcPr>
                <w:p w:rsidR="00E22E1F" w:rsidRDefault="00671AD2">
                  <w:pPr>
                    <w:adjustRightInd w:val="0"/>
                    <w:snapToGrid w:val="0"/>
                    <w:jc w:val="center"/>
                    <w:rPr>
                      <w:szCs w:val="21"/>
                    </w:rPr>
                  </w:pPr>
                  <w:r>
                    <w:rPr>
                      <w:rFonts w:hint="eastAsia"/>
                      <w:szCs w:val="21"/>
                    </w:rPr>
                    <w:t>20</w:t>
                  </w:r>
                </w:p>
              </w:tc>
            </w:tr>
          </w:tbl>
          <w:p w:rsidR="00E22E1F" w:rsidRDefault="00E22E1F">
            <w:pPr>
              <w:adjustRightInd w:val="0"/>
              <w:snapToGrid w:val="0"/>
              <w:rPr>
                <w:sz w:val="24"/>
                <w:szCs w:val="24"/>
              </w:rPr>
            </w:pPr>
          </w:p>
          <w:p w:rsidR="00E22E1F" w:rsidRDefault="00E22E1F">
            <w:pPr>
              <w:adjustRightInd w:val="0"/>
              <w:snapToGrid w:val="0"/>
              <w:rPr>
                <w:sz w:val="24"/>
                <w:szCs w:val="24"/>
              </w:rPr>
            </w:pPr>
          </w:p>
          <w:p w:rsidR="00E22E1F" w:rsidRDefault="00E22E1F">
            <w:pPr>
              <w:adjustRightInd w:val="0"/>
              <w:snapToGrid w:val="0"/>
              <w:rPr>
                <w:sz w:val="24"/>
                <w:szCs w:val="24"/>
              </w:rPr>
            </w:pPr>
          </w:p>
          <w:p w:rsidR="00E22E1F" w:rsidRDefault="00E22E1F">
            <w:pPr>
              <w:adjustRightInd w:val="0"/>
              <w:snapToGrid w:val="0"/>
              <w:rPr>
                <w:sz w:val="24"/>
                <w:szCs w:val="24"/>
              </w:rPr>
            </w:pPr>
          </w:p>
          <w:p w:rsidR="00E22E1F" w:rsidRDefault="00E22E1F">
            <w:pPr>
              <w:adjustRightInd w:val="0"/>
              <w:snapToGrid w:val="0"/>
              <w:rPr>
                <w:sz w:val="24"/>
                <w:szCs w:val="24"/>
              </w:rPr>
            </w:pPr>
          </w:p>
          <w:p w:rsidR="00E22E1F" w:rsidRDefault="00E22E1F">
            <w:pPr>
              <w:adjustRightInd w:val="0"/>
              <w:snapToGrid w:val="0"/>
              <w:rPr>
                <w:sz w:val="24"/>
                <w:szCs w:val="24"/>
              </w:rPr>
            </w:pPr>
          </w:p>
        </w:tc>
      </w:tr>
      <w:tr w:rsidR="00E22E1F">
        <w:trPr>
          <w:trHeight w:val="12748"/>
          <w:jc w:val="center"/>
        </w:trPr>
        <w:tc>
          <w:tcPr>
            <w:tcW w:w="8282" w:type="dxa"/>
          </w:tcPr>
          <w:p w:rsidR="00E22E1F" w:rsidRDefault="00671AD2" w:rsidP="00927A90">
            <w:pPr>
              <w:spacing w:beforeLines="50" w:line="360" w:lineRule="auto"/>
              <w:rPr>
                <w:rFonts w:hAnsi="宋体"/>
                <w:b/>
                <w:bCs/>
                <w:sz w:val="24"/>
              </w:rPr>
            </w:pPr>
            <w:r>
              <w:rPr>
                <w:rFonts w:hAnsi="宋体"/>
                <w:b/>
                <w:bCs/>
                <w:sz w:val="24"/>
              </w:rPr>
              <w:lastRenderedPageBreak/>
              <w:t>与本项目有关的原有污染情况及主要环境问题：</w:t>
            </w:r>
          </w:p>
          <w:p w:rsidR="00E22E1F" w:rsidRDefault="00E22E1F">
            <w:pPr>
              <w:adjustRightInd w:val="0"/>
              <w:snapToGrid w:val="0"/>
              <w:spacing w:line="360" w:lineRule="auto"/>
              <w:ind w:firstLineChars="200" w:firstLine="480"/>
              <w:rPr>
                <w:rFonts w:ascii="宋体" w:hAnsi="宋体"/>
                <w:kern w:val="0"/>
                <w:sz w:val="24"/>
                <w:szCs w:val="24"/>
              </w:rPr>
            </w:pPr>
            <w:r w:rsidRPr="00E22E1F">
              <w:rPr>
                <w:sz w:val="24"/>
              </w:rPr>
              <w:pict>
                <v:group id="_x0000_s2156" style="position:absolute;left:0;text-align:left;margin-left:-3.2pt;margin-top:43.9pt;width:409.2pt;height:75.2pt;z-index:251625472" coordorigin="2415,191644" coordsize="8184,1504203" o:gfxdata="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">
                  <v:group id="_x0000_s2169" style="position:absolute;left:4363;top:191644;width:4651;height:988" coordorigin="4363,191624" coordsize="4651,988"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v:shapetype id="_x0000_t202" coordsize="21600,21600" o:spt="202" path="m,l,21600r21600,l21600,xe">
                      <v:stroke joinstyle="miter"/>
                      <v:path gradientshapeok="t" o:connecttype="rect"/>
                    </v:shapetype>
                    <v:shape id="_x0000_s1026" type="#_x0000_t202" style="position:absolute;left:8410;top:191624;width:605;height:489" o:gfxdata="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yrTi8AAAA&#10;2gAAAA8AAAAAAAAAAQAgAAAAIgAAAGRycy9kb3ducmV2LnhtbFBLAQIUABQAAAAIAIdO4kAzLwWe&#10;OwAAADkAAAAQAAAAAAAAAAEAIAAAAAsBAABkcnMvc2hhcGV4bWwueG1sUEsFBgAAAAAGAAYAWwEA&#10;ALUDAAAAAA==&#10;">
                      <v:stroke dashstyle="1 1"/>
                      <v:textbox>
                        <w:txbxContent>
                          <w:p w:rsidR="00E22E1F" w:rsidRDefault="00671AD2">
                            <w:r>
                              <w:rPr>
                                <w:rFonts w:hint="eastAsia"/>
                              </w:rPr>
                              <w:t>N4</w:t>
                            </w:r>
                          </w:p>
                        </w:txbxContent>
                      </v:textbox>
                    </v:shape>
                    <v:shape id="_x0000_s2176" type="#_x0000_t202" style="position:absolute;left:6895;top:191649;width:959;height:489" o:gfxdata="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i6VvQAA&#10;ANsAAAAPAAAAAAAAAAEAIAAAACIAAABkcnMvZG93bnJldi54bWxQSwECFAAUAAAACACHTuJAMy8F&#10;njsAAAA5AAAAEAAAAAAAAAABACAAAAAMAQAAZHJzL3NoYXBleG1sLnhtbFBLBQYAAAAABgAGAFsB&#10;AAC2AwAAAAA=&#10;">
                      <v:stroke dashstyle="1 1"/>
                      <v:textbox>
                        <w:txbxContent>
                          <w:p w:rsidR="00E22E1F" w:rsidRDefault="00671AD2">
                            <w:r>
                              <w:rPr>
                                <w:rFonts w:hint="eastAsia"/>
                              </w:rPr>
                              <w:t>N3</w:t>
                            </w:r>
                            <w:r>
                              <w:rPr>
                                <w:rFonts w:hint="eastAsia"/>
                              </w:rPr>
                              <w:t>、</w:t>
                            </w:r>
                            <w:r>
                              <w:rPr>
                                <w:rFonts w:hint="eastAsia"/>
                              </w:rPr>
                              <w:t>S3</w:t>
                            </w:r>
                          </w:p>
                          <w:p w:rsidR="00E22E1F" w:rsidRDefault="00E22E1F"/>
                        </w:txbxContent>
                      </v:textbox>
                    </v:shape>
                    <v:shape id="_x0000_s2175" type="#_x0000_t202" style="position:absolute;left:5723;top:191647;width:910;height:489" o:gfxdata="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W657sAAADb&#10;AAAADwAAAAAAAAABACAAAAAiAAAAZHJzL2Rvd25yZXYueG1sUEsBAhQAFAAAAAgAh07iQDMvBZ47&#10;AAAAOQAAABAAAAAAAAAAAQAgAAAACgEAAGRycy9zaGFwZXhtbC54bWxQSwUGAAAAAAYABgBbAQAA&#10;tAMAAAAA&#10;">
                      <v:stroke dashstyle="1 1"/>
                      <v:textbox>
                        <w:txbxContent>
                          <w:p w:rsidR="00E22E1F" w:rsidRDefault="00671AD2">
                            <w:r>
                              <w:rPr>
                                <w:rFonts w:hint="eastAsia"/>
                              </w:rPr>
                              <w:t>N2</w:t>
                            </w:r>
                            <w:r>
                              <w:rPr>
                                <w:rFonts w:hint="eastAsia"/>
                              </w:rPr>
                              <w:t>、</w:t>
                            </w:r>
                            <w:r>
                              <w:rPr>
                                <w:rFonts w:hint="eastAsia"/>
                              </w:rPr>
                              <w:t>S2</w:t>
                            </w:r>
                          </w:p>
                          <w:p w:rsidR="00E22E1F" w:rsidRDefault="00E22E1F"/>
                        </w:txbxContent>
                      </v:textbox>
                    </v:shape>
                    <v:shape id="_x0000_s2174" type="#_x0000_t202" style="position:absolute;left:4363;top:191670;width:942;height:489" o:gfxdata="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4sOK8AAAA&#10;2wAAAA8AAAAAAAAAAQAgAAAAIgAAAGRycy9kb3ducmV2LnhtbFBLAQIUABQAAAAIAIdO4kAzLwWe&#10;OwAAADkAAAAQAAAAAAAAAAEAIAAAAAsBAABkcnMvc2hhcGV4bWwueG1sUEsFBgAAAAAGAAYAWwEA&#10;ALUDAAAAAA==&#10;">
                      <v:stroke dashstyle="1 1"/>
                      <v:textbox>
                        <w:txbxContent>
                          <w:p w:rsidR="00E22E1F" w:rsidRDefault="00671AD2">
                            <w:r>
                              <w:rPr>
                                <w:rFonts w:hint="eastAsia"/>
                              </w:rPr>
                              <w:t>N1</w:t>
                            </w:r>
                            <w:r>
                              <w:rPr>
                                <w:rFonts w:hint="eastAsia"/>
                              </w:rPr>
                              <w:t>、</w:t>
                            </w:r>
                            <w:r>
                              <w:rPr>
                                <w:rFonts w:hint="eastAsia"/>
                              </w:rPr>
                              <w:t>S1</w:t>
                            </w:r>
                          </w:p>
                          <w:p w:rsidR="00E22E1F" w:rsidRDefault="00E22E1F"/>
                        </w:txbxContent>
                      </v:textbox>
                    </v:shape>
                    <v:line id="_x0000_s2173" style="position:absolute;flip:y" from="8710,192124" to="8711,192613" o:gfxdata="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dMX6/&#10;AAAA2wAAAA8AAAAAAAAAAQAgAAAAIgAAAGRycy9kb3ducmV2LnhtbFBLAQIUABQAAAAIAIdO4kAz&#10;LwWeOwAAADkAAAAQAAAAAAAAAAEAIAAAAA4BAABkcnMvc2hhcGV4bWwueG1sUEsFBgAAAAAGAAYA&#10;WwEAALgDAAAAAA==&#10;">
                      <v:stroke endarrow="block"/>
                    </v:line>
                    <v:line id="_x0000_s2172" style="position:absolute;flip:y" from="7345,192124" to="7346,192613" o:gfxdata="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qkua/&#10;AAAA2wAAAA8AAAAAAAAAAQAgAAAAIgAAAGRycy9kb3ducmV2LnhtbFBLAQIUABQAAAAIAIdO4kAz&#10;LwWeOwAAADkAAAAQAAAAAAAAAAEAIAAAAA4BAABkcnMvc2hhcGV4bWwueG1sUEsFBgAAAAAGAAYA&#10;WwEAALgDAAAAAA==&#10;">
                      <v:stroke endarrow="block"/>
                    </v:line>
                    <v:line id="_x0000_s2171" style="position:absolute;flip:y" from="6190,192124" to="6191,192613" o:gfxdata="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mN32/&#10;AAAA2wAAAA8AAAAAAAAAAQAgAAAAIgAAAGRycy9kb3ducmV2LnhtbFBLAQIUABQAAAAIAIdO4kAz&#10;LwWeOwAAADkAAAAQAAAAAAAAAAEAIAAAAA4BAABkcnMvc2hhcGV4bWwueG1sUEsFBgAAAAAGAAYA&#10;WwEAALgDAAAAAA==&#10;">
                      <v:stroke endarrow="block"/>
                    </v:line>
                    <v:line id="_x0000_s2170" style="position:absolute;flip:y" from="4837,192124" to="4838,192613" o:gfxdata="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CpQy8AAAA&#10;2wAAAA8AAAAAAAAAAQAgAAAAIgAAAGRycy9kb3ducmV2LnhtbFBLAQIUABQAAAAIAIdO4kAzLwWe&#10;OwAAADkAAAAQAAAAAAAAAAEAIAAAAAsBAABkcnMvc2hhcGV4bWwueG1sUEsFBgAAAAAGAAYAWwEA&#10;ALUDAAAAAA==&#10;">
                      <v:stroke endarrow="block"/>
                    </v:line>
                  </v:group>
                  <v:group id="_x0000_s2157" style="position:absolute;left:2415;top:192658;width:8184;height:491" coordorigin="2415,192638" coordsize="8184,491"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v:shape id="_x0000_s2168" type="#_x0000_t202" style="position:absolute;left:9445;top:192638;width:1155;height:489" o:gfxdata="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7YS7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检验成品</w:t>
                            </w:r>
                          </w:p>
                        </w:txbxContent>
                      </v:textbox>
                    </v:shape>
                    <v:shape id="_x0000_s2167" type="#_x0000_t202" style="position:absolute;left:8290;top:192638;width:735;height:489" o:gfxdata="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l707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攻丝</w:t>
                            </w:r>
                          </w:p>
                        </w:txbxContent>
                      </v:textbox>
                    </v:shape>
                    <v:shape id="_x0000_s2166" type="#_x0000_t202" style="position:absolute;left:7030;top:192638;width:735;height:489" o:gfxdata="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d5IvQAA&#10;ANsAAAAPAAAAAAAAAAEAIAAAACIAAABkcnMvZG93bnJldi54bWxQSwECFAAUAAAACACHTuJAMy8F&#10;njsAAAA5AAAAEAAAAAAAAAABACAAAAAMAQAAZHJzL3NoYXBleG1sLnhtbFBLBQYAAAAABgAGAFsB&#10;AAC2AwAAAAA=&#10;" filled="f" strokecolor="black [3213]">
                      <v:stroke joinstyle="round"/>
                      <v:textbox>
                        <w:txbxContent>
                          <w:p w:rsidR="00E22E1F" w:rsidRDefault="00671AD2">
                            <w:r>
                              <w:rPr>
                                <w:rFonts w:hint="eastAsia"/>
                              </w:rPr>
                              <w:t>钻</w:t>
                            </w:r>
                            <w:r>
                              <w:rPr>
                                <w:rFonts w:hint="eastAsia"/>
                              </w:rPr>
                              <w:t>削</w:t>
                            </w:r>
                          </w:p>
                        </w:txbxContent>
                      </v:textbox>
                    </v:shape>
                    <v:shape id="_x0000_s2165" type="#_x0000_t202" style="position:absolute;left:5770;top:192638;width:735;height:489" o:gfxdata="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9aL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镗削</w:t>
                            </w:r>
                          </w:p>
                        </w:txbxContent>
                      </v:textbox>
                    </v:shape>
                    <v:shape id="_x0000_s2164" type="#_x0000_t202" style="position:absolute;left:4510;top:192638;width:735;height:489" o:gfxdata="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8Y87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铣削</w:t>
                            </w:r>
                          </w:p>
                        </w:txbxContent>
                      </v:textbox>
                    </v:shape>
                    <v:shape id="_x0000_s2163" type="#_x0000_t202" style="position:absolute;left:2415;top:192641;width:1575;height:489" o:gfxdata="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wpGr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外购钢件毛坯</w:t>
                            </w:r>
                          </w:p>
                        </w:txbxContent>
                      </v:textbox>
                    </v:shape>
                    <v:line id="_x0000_s2162" style="position:absolute" from="9007,192885" to="9427,192885"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stroke endarrow="block"/>
                    </v:line>
                    <v:line id="_x0000_s2161" style="position:absolute" from="7759,192862" to="8284,192862" o:gfxdata="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zq8kL4A&#10;AADbAAAADwAAAAAAAAABACAAAAAiAAAAZHJzL2Rvd25yZXYueG1sUEsBAhQAFAAAAAgAh07iQDMv&#10;BZ47AAAAOQAAABAAAAAAAAAAAQAgAAAADQEAAGRycy9zaGFwZXhtbC54bWxQSwUGAAAAAAYABgBb&#10;AQAAtwMAAAAA&#10;">
                      <v:stroke endarrow="block"/>
                    </v:line>
                    <v:line id="_x0000_s2160" style="position:absolute" from="6494,192859" to="7019,192859"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stroke endarrow="block"/>
                    </v:line>
                    <v:line id="_x0000_s2159" style="position:absolute" from="5227,192885" to="5752,192885"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stroke endarrow="block"/>
                    </v:line>
                    <v:line id="_x0000_s2158" style="position:absolute" from="3990,192873" to="4515,192873" o:gfxdata="UEsDBAoAAAAAAIdO4kAAAAAAAAAAAAAAAAAEAAAAZHJzL1BLAwQUAAAACACHTuJAishNwb8AAADb&#10;AAAADwAAAGRycy9kb3ducmV2LnhtbEWPT2vCQBTE7wW/w/KE3uomtki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ITcG/&#10;AAAA2wAAAA8AAAAAAAAAAQAgAAAAIgAAAGRycy9kb3ducmV2LnhtbFBLAQIUABQAAAAIAIdO4kAz&#10;LwWeOwAAADkAAAAQAAAAAAAAAAEAIAAAAA4BAABkcnMvc2hhcGV4bWwueG1sUEsFBgAAAAAGAAYA&#10;WwEAALgDAAAAAA==&#10;">
                      <v:stroke endarrow="block"/>
                    </v:line>
                  </v:group>
                </v:group>
              </w:pict>
            </w:r>
            <w:r w:rsidR="00671AD2">
              <w:rPr>
                <w:rFonts w:hint="eastAsia"/>
                <w:sz w:val="24"/>
              </w:rPr>
              <w:t>已建</w:t>
            </w:r>
            <w:r w:rsidR="00671AD2">
              <w:rPr>
                <w:rFonts w:ascii="宋体" w:hAnsi="宋体" w:hint="eastAsia"/>
                <w:kern w:val="0"/>
                <w:sz w:val="24"/>
                <w:szCs w:val="24"/>
              </w:rPr>
              <w:t>项目主要产品为各类汽车变速箱</w:t>
            </w:r>
            <w:r w:rsidR="00671AD2">
              <w:rPr>
                <w:rFonts w:ascii="宋体" w:hAnsi="宋体" w:hint="eastAsia"/>
                <w:kern w:val="0"/>
                <w:sz w:val="24"/>
                <w:szCs w:val="24"/>
              </w:rPr>
              <w:t>6</w:t>
            </w:r>
            <w:r w:rsidR="00671AD2">
              <w:rPr>
                <w:rFonts w:ascii="宋体" w:hAnsi="宋体" w:hint="eastAsia"/>
                <w:kern w:val="0"/>
                <w:sz w:val="24"/>
                <w:szCs w:val="24"/>
              </w:rPr>
              <w:t>万台套，具体</w:t>
            </w:r>
            <w:r w:rsidR="00671AD2">
              <w:rPr>
                <w:rFonts w:ascii="宋体" w:hAnsi="宋体" w:hint="eastAsia"/>
                <w:kern w:val="0"/>
                <w:sz w:val="24"/>
                <w:szCs w:val="24"/>
              </w:rPr>
              <w:t>工艺流程</w:t>
            </w:r>
            <w:r w:rsidR="00671AD2">
              <w:rPr>
                <w:rFonts w:ascii="宋体" w:hAnsi="宋体" w:hint="eastAsia"/>
                <w:kern w:val="0"/>
                <w:sz w:val="24"/>
                <w:szCs w:val="24"/>
              </w:rPr>
              <w:t>见图</w:t>
            </w:r>
            <w:r w:rsidR="00671AD2">
              <w:rPr>
                <w:rFonts w:ascii="宋体" w:hAnsi="宋体" w:hint="eastAsia"/>
                <w:kern w:val="0"/>
                <w:sz w:val="24"/>
                <w:szCs w:val="24"/>
              </w:rPr>
              <w:t>1-1</w:t>
            </w:r>
            <w:r w:rsidR="00671AD2">
              <w:rPr>
                <w:rFonts w:ascii="宋体" w:hAnsi="宋体" w:hint="eastAsia"/>
                <w:kern w:val="0"/>
                <w:sz w:val="24"/>
                <w:szCs w:val="24"/>
              </w:rPr>
              <w:t>至图</w:t>
            </w:r>
            <w:r w:rsidR="00671AD2">
              <w:rPr>
                <w:rFonts w:ascii="宋体" w:hAnsi="宋体" w:hint="eastAsia"/>
                <w:kern w:val="0"/>
                <w:sz w:val="24"/>
                <w:szCs w:val="24"/>
              </w:rPr>
              <w:t>1-3</w:t>
            </w:r>
            <w:r w:rsidR="00671AD2">
              <w:rPr>
                <w:rFonts w:ascii="宋体" w:hAnsi="宋体" w:hint="eastAsia"/>
                <w:kern w:val="0"/>
                <w:sz w:val="24"/>
                <w:szCs w:val="24"/>
              </w:rPr>
              <w:t>。</w:t>
            </w:r>
          </w:p>
          <w:p w:rsidR="00E22E1F" w:rsidRDefault="00E22E1F">
            <w:pPr>
              <w:adjustRightInd w:val="0"/>
              <w:snapToGrid w:val="0"/>
              <w:spacing w:line="360" w:lineRule="auto"/>
              <w:ind w:firstLineChars="200" w:firstLine="480"/>
              <w:rPr>
                <w:rFonts w:ascii="宋体" w:hAnsi="宋体"/>
                <w:kern w:val="0"/>
                <w:sz w:val="24"/>
                <w:szCs w:val="24"/>
              </w:rPr>
            </w:pPr>
          </w:p>
          <w:p w:rsidR="00E22E1F" w:rsidRDefault="00E22E1F">
            <w:pPr>
              <w:adjustRightInd w:val="0"/>
              <w:snapToGrid w:val="0"/>
              <w:spacing w:line="360" w:lineRule="auto"/>
              <w:ind w:firstLineChars="200" w:firstLine="480"/>
              <w:rPr>
                <w:rFonts w:ascii="宋体" w:hAnsi="宋体"/>
                <w:kern w:val="0"/>
                <w:sz w:val="24"/>
                <w:szCs w:val="24"/>
              </w:rPr>
            </w:pPr>
          </w:p>
          <w:p w:rsidR="00E22E1F" w:rsidRDefault="00E22E1F">
            <w:pPr>
              <w:adjustRightInd w:val="0"/>
              <w:snapToGrid w:val="0"/>
              <w:spacing w:line="360" w:lineRule="auto"/>
              <w:ind w:firstLineChars="200" w:firstLine="480"/>
              <w:rPr>
                <w:rFonts w:ascii="宋体" w:hAnsi="宋体"/>
                <w:kern w:val="0"/>
                <w:sz w:val="24"/>
                <w:szCs w:val="24"/>
              </w:rPr>
            </w:pPr>
          </w:p>
          <w:p w:rsidR="00E22E1F" w:rsidRDefault="00E22E1F">
            <w:pPr>
              <w:adjustRightInd w:val="0"/>
              <w:snapToGrid w:val="0"/>
              <w:spacing w:line="360" w:lineRule="auto"/>
              <w:ind w:firstLineChars="200" w:firstLine="480"/>
              <w:rPr>
                <w:rFonts w:ascii="宋体" w:hAnsi="宋体"/>
                <w:kern w:val="0"/>
                <w:sz w:val="24"/>
                <w:szCs w:val="24"/>
              </w:rPr>
            </w:pPr>
          </w:p>
          <w:p w:rsidR="00E22E1F" w:rsidRDefault="00671AD2">
            <w:pPr>
              <w:adjustRightInd w:val="0"/>
              <w:snapToGrid w:val="0"/>
              <w:spacing w:line="360" w:lineRule="auto"/>
              <w:ind w:firstLineChars="200" w:firstLine="480"/>
              <w:jc w:val="center"/>
              <w:rPr>
                <w:rFonts w:ascii="宋体" w:hAnsi="宋体"/>
                <w:kern w:val="0"/>
                <w:sz w:val="24"/>
                <w:szCs w:val="24"/>
              </w:rPr>
            </w:pPr>
            <w:r>
              <w:rPr>
                <w:rFonts w:ascii="宋体" w:hAnsi="宋体" w:hint="eastAsia"/>
                <w:kern w:val="0"/>
                <w:sz w:val="24"/>
                <w:szCs w:val="24"/>
              </w:rPr>
              <w:t>图</w:t>
            </w:r>
            <w:r>
              <w:rPr>
                <w:rFonts w:ascii="宋体" w:hAnsi="宋体" w:hint="eastAsia"/>
                <w:kern w:val="0"/>
                <w:sz w:val="24"/>
                <w:szCs w:val="24"/>
              </w:rPr>
              <w:t xml:space="preserve">1-1 </w:t>
            </w:r>
            <w:r>
              <w:rPr>
                <w:rFonts w:ascii="宋体" w:hAnsi="宋体" w:hint="eastAsia"/>
                <w:kern w:val="0"/>
                <w:sz w:val="24"/>
                <w:szCs w:val="24"/>
              </w:rPr>
              <w:t>壳体及壳盖等工艺流程图</w:t>
            </w:r>
          </w:p>
          <w:p w:rsidR="00E22E1F" w:rsidRDefault="00E22E1F">
            <w:pPr>
              <w:adjustRightInd w:val="0"/>
              <w:snapToGrid w:val="0"/>
              <w:spacing w:line="360" w:lineRule="auto"/>
              <w:ind w:firstLineChars="200" w:firstLine="480"/>
              <w:jc w:val="center"/>
              <w:rPr>
                <w:rFonts w:ascii="宋体" w:hAnsi="宋体"/>
                <w:kern w:val="0"/>
                <w:sz w:val="24"/>
                <w:szCs w:val="24"/>
              </w:rPr>
            </w:pPr>
            <w:r w:rsidRPr="00E22E1F">
              <w:rPr>
                <w:sz w:val="24"/>
              </w:rPr>
              <w:pict>
                <v:group id="_x0000_s2137" style="position:absolute;left:0;text-align:left;margin-left:-2.05pt;margin-top:1.8pt;width:409.25pt;height:74.1pt;z-index:251624448" coordorigin="2415,194036" coordsize="8185,1482203" o:gfxdata="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Cwh+vnYAAAACAEAAA8AAAAAAAAA&#10;AQAgAAAAIgAAAGRycy9kb3ducmV2LnhtbFBLAQIUABQAAAAIAIdO4kATk8v7LwUAAJQlAAAOAAAA&#10;AAAAAAEAIAAAACcBAABkcnMvZTJvRG9jLnhtbFBLBQYAAAAABgAGAFkBAADICAAAAAA=&#10;">
                  <v:shape id="_x0000_s2155" type="#_x0000_t202" style="position:absolute;left:8088;top:194071;width:989;height:412" o:gfxdata="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BSRm8AAAA&#10;2wAAAA8AAAAAAAAAAQAgAAAAIgAAAGRycy9kb3ducmV2LnhtbFBLAQIUABQAAAAIAIdO4kAzLwWe&#10;OwAAADkAAAAQAAAAAAAAAAEAIAAAAAsBAABkcnMvc2hhcGV4bWwueG1sUEsFBgAAAAAGAAYAWwEA&#10;ALUDAAAAAA==&#10;">
                    <v:stroke dashstyle="1 1"/>
                    <v:textbox>
                      <w:txbxContent>
                        <w:p w:rsidR="00E22E1F" w:rsidRDefault="00671AD2">
                          <w:r>
                            <w:rPr>
                              <w:rFonts w:hint="eastAsia"/>
                            </w:rPr>
                            <w:t>N7</w:t>
                          </w:r>
                          <w:r>
                            <w:rPr>
                              <w:rFonts w:hint="eastAsia"/>
                            </w:rPr>
                            <w:t>、</w:t>
                          </w:r>
                          <w:r>
                            <w:rPr>
                              <w:rFonts w:hint="eastAsia"/>
                            </w:rPr>
                            <w:t>S6</w:t>
                          </w:r>
                        </w:p>
                        <w:p w:rsidR="00E22E1F" w:rsidRDefault="00E22E1F"/>
                      </w:txbxContent>
                    </v:textbox>
                  </v:shape>
                  <v:shape id="_x0000_s2154" type="#_x0000_t202" style="position:absolute;left:6886;top:194036;width:907;height:428" o:gfxdata="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rKMGG2AAAA2wAAAA8A&#10;AAAAAAAAAQAgAAAAIgAAAGRycy9kb3ducmV2LnhtbFBLAQIUABQAAAAIAIdO4kAzLwWeOwAAADkA&#10;AAAQAAAAAAAAAAEAIAAAAAUBAABkcnMvc2hhcGV4bWwueG1sUEsFBgAAAAAGAAYAWwEAAK8DAAAA&#10;AA==&#10;">
                    <v:stroke dashstyle="1 1"/>
                    <v:textbox>
                      <w:txbxContent>
                        <w:p w:rsidR="00E22E1F" w:rsidRDefault="00671AD2">
                          <w:r>
                            <w:rPr>
                              <w:rFonts w:hint="eastAsia"/>
                            </w:rPr>
                            <w:t>N6</w:t>
                          </w:r>
                          <w:r>
                            <w:rPr>
                              <w:rFonts w:hint="eastAsia"/>
                            </w:rPr>
                            <w:t>、</w:t>
                          </w:r>
                          <w:r>
                            <w:rPr>
                              <w:rFonts w:hint="eastAsia"/>
                            </w:rPr>
                            <w:t>S5</w:t>
                          </w:r>
                        </w:p>
                        <w:p w:rsidR="00E22E1F" w:rsidRDefault="00E22E1F"/>
                      </w:txbxContent>
                    </v:textbox>
                  </v:shape>
                  <v:shape id="_x0000_s2153" type="#_x0000_t202" style="position:absolute;left:3934;top:194059;width:979;height:429" o:gfxdata="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WkE74A&#10;AADbAAAADwAAAAAAAAABACAAAAAiAAAAZHJzL2Rvd25yZXYueG1sUEsBAhQAFAAAAAgAh07iQDMv&#10;BZ47AAAAOQAAABAAAAAAAAAAAQAgAAAADQEAAGRycy9zaGFwZXhtbC54bWxQSwUGAAAAAAYABgBb&#10;AQAAtwMAAAAA&#10;">
                    <v:stroke dashstyle="1 1"/>
                    <v:textbox>
                      <w:txbxContent>
                        <w:p w:rsidR="00E22E1F" w:rsidRDefault="00671AD2">
                          <w:r>
                            <w:rPr>
                              <w:rFonts w:hint="eastAsia"/>
                            </w:rPr>
                            <w:t>N5</w:t>
                          </w:r>
                          <w:r>
                            <w:rPr>
                              <w:rFonts w:hint="eastAsia"/>
                            </w:rPr>
                            <w:t>、</w:t>
                          </w:r>
                          <w:r>
                            <w:rPr>
                              <w:rFonts w:hint="eastAsia"/>
                            </w:rPr>
                            <w:t>S4</w:t>
                          </w:r>
                        </w:p>
                        <w:p w:rsidR="00E22E1F" w:rsidRDefault="00E22E1F"/>
                      </w:txbxContent>
                    </v:textbox>
                  </v:shape>
                  <v:line id="_x0000_s2152" style="position:absolute;flip:y" from="4418,194492" to="4419,194981" o:gfxdata="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9L4q/&#10;AAAA2wAAAA8AAAAAAAAAAQAgAAAAIgAAAGRycy9kb3ducmV2LnhtbFBLAQIUABQAAAAIAIdO4kAz&#10;LwWeOwAAADkAAAAQAAAAAAAAAAEAIAAAAA4BAABkcnMvc2hhcGV4bWwueG1sUEsFBgAAAAAGAAYA&#10;WwEAALgDAAAAAA==&#10;">
                    <v:stroke endarrow="block"/>
                  </v:line>
                  <v:line id="_x0000_s2151" style="position:absolute;flip:y" from="8573,194493" to="8574,194982" o:gfxdata="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LI4y/&#10;AAAA2wAAAA8AAAAAAAAAAQAgAAAAIgAAAGRycy9kb3ducmV2LnhtbFBLAQIUABQAAAAIAIdO4kAz&#10;LwWeOwAAADkAAAAQAAAAAAAAAAEAIAAAAA4BAABkcnMvc2hhcGV4bWwueG1sUEsFBgAAAAAGAAYA&#10;WwEAALgDAAAAAA==&#10;">
                    <v:stroke endarrow="block"/>
                  </v:line>
                  <v:line id="_x0000_s2150" style="position:absolute;flip:y" from="7344,194482" to="7345,194971" o:gfxdata="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wJY+/&#10;AAAA2wAAAA8AAAAAAAAAAQAgAAAAIgAAAGRycy9kb3ducmV2LnhtbFBLAQIUABQAAAAIAIdO4kAz&#10;LwWeOwAAADkAAAAQAAAAAAAAAAEAIAAAAA4BAABkcnMvc2hhcGV4bWwueG1sUEsFBgAAAAAGAAYA&#10;WwEAALgDAAAAAA==&#10;">
                    <v:stroke endarrow="block"/>
                  </v:line>
                  <v:group id="_x0000_s2138" style="position:absolute;left:2415;top:194868;width:8185;height:650" coordorigin="2415,194848" coordsize="8185,650"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v:shape id="_x0000_s2149" type="#_x0000_t202" style="position:absolute;left:5371;top:194976;width:1009;height:455" o:gfxdata="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33Vr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热处理</w:t>
                            </w:r>
                          </w:p>
                        </w:txbxContent>
                      </v:textbox>
                    </v:shape>
                    <v:shape id="_x0000_s2148" type="#_x0000_t202" style="position:absolute;left:9435;top:194972;width:1165;height:489" o:gfxdata="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RvIr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检验成品</w:t>
                            </w:r>
                          </w:p>
                        </w:txbxContent>
                      </v:textbox>
                    </v:shape>
                    <v:shape id="_x0000_s2147" type="#_x0000_t202" style="position:absolute;left:8290;top:194972;width:735;height:489" o:gfxdata="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NXOFb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铣削</w:t>
                            </w:r>
                          </w:p>
                        </w:txbxContent>
                      </v:textbox>
                    </v:shape>
                    <v:shape id="_x0000_s2146" type="#_x0000_t202" style="position:absolute;left:7030;top:194972;width:735;height:489" o:gfxdata="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mWuOvQAA&#10;ANsAAAAPAAAAAAAAAAEAIAAAACIAAABkcnMvZG93bnJldi54bWxQSwECFAAUAAAACACHTuJAMy8F&#10;njsAAAA5AAAAEAAAAAAAAAABACAAAAAMAQAAZHJzL3NoYXBleG1sLnhtbFBLBQYAAAAABgAGAFsB&#10;AAC2AwAAAAA=&#10;" filled="f" strokecolor="black [3213]">
                      <v:stroke joinstyle="round"/>
                      <v:textbox>
                        <w:txbxContent>
                          <w:p w:rsidR="00E22E1F" w:rsidRDefault="00671AD2">
                            <w:r>
                              <w:rPr>
                                <w:rFonts w:hint="eastAsia"/>
                              </w:rPr>
                              <w:t>磨削</w:t>
                            </w:r>
                          </w:p>
                        </w:txbxContent>
                      </v:textbox>
                    </v:shape>
                    <v:shape id="_x0000_s2145" type="#_x0000_t202" style="position:absolute;left:4037;top:194960;width:735;height:489" o:gfxdata="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72eIvQAA&#10;ANsAAAAPAAAAAAAAAAEAIAAAACIAAABkcnMvZG93bnJldi54bWxQSwECFAAUAAAACACHTuJAMy8F&#10;njsAAAA5AAAAEAAAAAAAAAABACAAAAAMAQAAZHJzL3NoYXBleG1sLnhtbFBLBQYAAAAABgAGAFsB&#10;AAC2AwAAAAA=&#10;" filled="f" strokecolor="black [3213]">
                      <v:stroke joinstyle="round"/>
                      <v:textbox>
                        <w:txbxContent>
                          <w:p w:rsidR="00E22E1F" w:rsidRDefault="00671AD2">
                            <w:r>
                              <w:rPr>
                                <w:rFonts w:hint="eastAsia"/>
                              </w:rPr>
                              <w:t>车削</w:t>
                            </w:r>
                          </w:p>
                        </w:txbxContent>
                      </v:textbox>
                    </v:shape>
                    <v:shape id="_x0000_s2144" type="#_x0000_t202" style="position:absolute;left:2415;top:194848;width:1090;height:650" o:gfxdata="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hsL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外购钢</w:t>
                            </w:r>
                          </w:p>
                          <w:p w:rsidR="00E22E1F" w:rsidRDefault="00671AD2">
                            <w:r>
                              <w:rPr>
                                <w:rFonts w:hint="eastAsia"/>
                              </w:rPr>
                              <w:t>件毛坯</w:t>
                            </w:r>
                          </w:p>
                        </w:txbxContent>
                      </v:textbox>
                    </v:shape>
                    <v:line id="_x0000_s2143" style="position:absolute" from="9042,195219" to="9462,195219"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stroke endarrow="block"/>
                    </v:line>
                    <v:line id="_x0000_s2142" style="position:absolute" from="7770,195218" to="8295,195218"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stroke endarrow="block"/>
                    </v:line>
                    <v:line id="_x0000_s2141" style="position:absolute" from="6390,195216" to="7018,195217"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stroke endarrow="block"/>
                    </v:line>
                    <v:line id="_x0000_s2140" style="position:absolute" from="4800,195230" to="5371,195231"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stroke endarrow="block"/>
                    </v:line>
                    <v:line id="_x0000_s2139" style="position:absolute" from="3517,195241" to="4042,195241"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stroke endarrow="block"/>
                    </v:line>
                  </v:group>
                </v:group>
              </w:pict>
            </w:r>
          </w:p>
          <w:p w:rsidR="00E22E1F" w:rsidRDefault="00E22E1F">
            <w:pPr>
              <w:adjustRightInd w:val="0"/>
              <w:snapToGrid w:val="0"/>
              <w:spacing w:line="360" w:lineRule="auto"/>
              <w:ind w:firstLineChars="200" w:firstLine="480"/>
              <w:jc w:val="center"/>
              <w:rPr>
                <w:rFonts w:ascii="宋体" w:hAnsi="宋体"/>
                <w:kern w:val="0"/>
                <w:sz w:val="24"/>
                <w:szCs w:val="24"/>
              </w:rPr>
            </w:pPr>
          </w:p>
          <w:p w:rsidR="00E22E1F" w:rsidRDefault="00E22E1F">
            <w:pPr>
              <w:adjustRightInd w:val="0"/>
              <w:snapToGrid w:val="0"/>
              <w:spacing w:line="360" w:lineRule="auto"/>
              <w:ind w:firstLineChars="200" w:firstLine="480"/>
              <w:rPr>
                <w:rFonts w:ascii="宋体" w:hAnsi="宋体"/>
                <w:kern w:val="0"/>
                <w:sz w:val="24"/>
                <w:szCs w:val="24"/>
              </w:rPr>
            </w:pPr>
          </w:p>
          <w:p w:rsidR="00E22E1F" w:rsidRDefault="00E22E1F">
            <w:pPr>
              <w:adjustRightInd w:val="0"/>
              <w:snapToGrid w:val="0"/>
              <w:spacing w:line="360" w:lineRule="auto"/>
              <w:ind w:firstLineChars="200" w:firstLine="480"/>
              <w:rPr>
                <w:rFonts w:ascii="宋体" w:hAnsi="宋体"/>
                <w:kern w:val="0"/>
                <w:sz w:val="24"/>
                <w:szCs w:val="24"/>
              </w:rPr>
            </w:pPr>
          </w:p>
          <w:p w:rsidR="00E22E1F" w:rsidRDefault="00671AD2">
            <w:pPr>
              <w:adjustRightInd w:val="0"/>
              <w:snapToGrid w:val="0"/>
              <w:spacing w:line="360" w:lineRule="auto"/>
              <w:ind w:firstLineChars="200" w:firstLine="301"/>
              <w:jc w:val="center"/>
              <w:rPr>
                <w:rFonts w:ascii="宋体" w:hAnsi="宋体"/>
                <w:b/>
                <w:bCs/>
                <w:kern w:val="0"/>
                <w:sz w:val="15"/>
                <w:szCs w:val="15"/>
              </w:rPr>
            </w:pPr>
            <w:r>
              <w:rPr>
                <w:rFonts w:ascii="宋体" w:hAnsi="宋体" w:hint="eastAsia"/>
                <w:b/>
                <w:bCs/>
                <w:kern w:val="0"/>
                <w:sz w:val="15"/>
                <w:szCs w:val="15"/>
              </w:rPr>
              <w:t>（注：热处理外协，不在厂区内产污）</w:t>
            </w:r>
          </w:p>
          <w:p w:rsidR="00E22E1F" w:rsidRDefault="00671AD2">
            <w:pPr>
              <w:adjustRightInd w:val="0"/>
              <w:snapToGrid w:val="0"/>
              <w:spacing w:line="360" w:lineRule="auto"/>
              <w:ind w:firstLineChars="200" w:firstLine="480"/>
              <w:jc w:val="center"/>
              <w:rPr>
                <w:rFonts w:ascii="宋体" w:hAnsi="宋体"/>
                <w:kern w:val="0"/>
                <w:sz w:val="24"/>
                <w:szCs w:val="24"/>
              </w:rPr>
            </w:pPr>
            <w:r>
              <w:rPr>
                <w:rFonts w:ascii="宋体" w:hAnsi="宋体" w:hint="eastAsia"/>
                <w:kern w:val="0"/>
                <w:sz w:val="24"/>
                <w:szCs w:val="24"/>
              </w:rPr>
              <w:t>图</w:t>
            </w:r>
            <w:r>
              <w:rPr>
                <w:rFonts w:ascii="宋体" w:hAnsi="宋体" w:hint="eastAsia"/>
                <w:kern w:val="0"/>
                <w:sz w:val="24"/>
                <w:szCs w:val="24"/>
              </w:rPr>
              <w:t xml:space="preserve">1-2 </w:t>
            </w:r>
            <w:r>
              <w:rPr>
                <w:rFonts w:ascii="宋体" w:hAnsi="宋体" w:hint="eastAsia"/>
                <w:kern w:val="0"/>
                <w:sz w:val="24"/>
                <w:szCs w:val="24"/>
              </w:rPr>
              <w:t>变速箱三轴及拔叉工艺流程图</w:t>
            </w:r>
          </w:p>
          <w:p w:rsidR="00E22E1F" w:rsidRDefault="00E22E1F">
            <w:pPr>
              <w:adjustRightInd w:val="0"/>
              <w:snapToGrid w:val="0"/>
              <w:spacing w:line="360" w:lineRule="auto"/>
              <w:ind w:firstLineChars="200" w:firstLine="480"/>
              <w:jc w:val="center"/>
              <w:rPr>
                <w:rFonts w:ascii="宋体" w:hAnsi="宋体"/>
                <w:kern w:val="0"/>
                <w:sz w:val="24"/>
                <w:szCs w:val="24"/>
              </w:rPr>
            </w:pPr>
            <w:r w:rsidRPr="00E22E1F">
              <w:rPr>
                <w:sz w:val="24"/>
              </w:rPr>
              <w:pict>
                <v:group id="_x0000_s2122" style="position:absolute;left:0;text-align:left;margin-left:7.3pt;margin-top:6.7pt;width:394.05pt;height:74.1pt;z-index:251640832" coordorigin="2719,196388" coordsize="7881,1482203" o:gfxdata="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">
                  <v:shape id="_x0000_s2136" type="#_x0000_t202" style="position:absolute;left:8340;top:196388;width:525;height:489" o:gfxdata="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jDLOvQAA&#10;ANsAAAAPAAAAAAAAAAEAIAAAACIAAABkcnMvZG93bnJldi54bWxQSwECFAAUAAAACACHTuJAMy8F&#10;njsAAAA5AAAAEAAAAAAAAAABACAAAAAMAQAAZHJzL3NoYXBleG1sLnhtbFBLBQYAAAAABgAGAFsB&#10;AAC2AwAAAAA=&#10;">
                    <v:stroke dashstyle="1 1"/>
                    <v:textbox>
                      <w:txbxContent>
                        <w:p w:rsidR="00E22E1F" w:rsidRDefault="00671AD2">
                          <w:r>
                            <w:rPr>
                              <w:rFonts w:hint="eastAsia"/>
                            </w:rPr>
                            <w:t>G</w:t>
                          </w:r>
                        </w:p>
                      </w:txbxContent>
                    </v:textbox>
                  </v:shape>
                  <v:line id="_x0000_s2135" style="position:absolute;flip:y" from="8591,196824" to="8592,197313" o:gfxdata="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lK1Ub4A&#10;AADbAAAADwAAAAAAAAABACAAAAAiAAAAZHJzL2Rvd25yZXYueG1sUEsBAhQAFAAAAAgAh07iQDMv&#10;BZ47AAAAOQAAABAAAAAAAAAAAQAgAAAADQEAAGRycy9zaGFwZXhtbC54bWxQSwUGAAAAAAYABgBb&#10;AQAAtwMAAAAA&#10;">
                    <v:stroke endarrow="block"/>
                  </v:line>
                  <v:group id="_x0000_s2123" style="position:absolute;left:2719;top:197209;width:7881;height:661" coordorigin="2719,197209" coordsize="7881,661"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v:shape id="_x0000_s2134" type="#_x0000_t202" style="position:absolute;left:2719;top:197209;width:1267;height:661" o:gfxdata="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FcZL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外购件及</w:t>
                            </w:r>
                          </w:p>
                          <w:p w:rsidR="00E22E1F" w:rsidRDefault="00671AD2">
                            <w:r>
                              <w:rPr>
                                <w:rFonts w:hint="eastAsia"/>
                              </w:rPr>
                              <w:t>加工成品</w:t>
                            </w:r>
                          </w:p>
                        </w:txbxContent>
                      </v:textbox>
                    </v:shape>
                    <v:shape id="_x0000_s2133" type="#_x0000_t202" style="position:absolute;left:9445;top:197307;width:1155;height:489" o:gfxdata="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Rhi7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检验成品</w:t>
                            </w:r>
                          </w:p>
                        </w:txbxContent>
                      </v:textbox>
                    </v:shape>
                    <v:shape id="_x0000_s2132" type="#_x0000_t202" style="position:absolute;left:8290;top:197307;width:735;height:489" o:gfxdata="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5BKi8AAAA&#10;2wAAAA8AAAAAAAAAAQAgAAAAIgAAAGRycy9kb3ducmV2LnhtbFBLAQIUABQAAAAIAIdO4kAzLwWe&#10;OwAAADkAAAAQAAAAAAAAAAEAIAAAAAsBAABkcnMvc2hhcGV4bWwueG1sUEsFBgAAAAAGAAYAWwEA&#10;ALUDAAAAAA==&#10;" filled="f" strokecolor="black [3213]">
                      <v:stroke joinstyle="round"/>
                      <v:textbox>
                        <w:txbxContent>
                          <w:p w:rsidR="00E22E1F" w:rsidRDefault="00671AD2">
                            <w:r>
                              <w:rPr>
                                <w:rFonts w:hint="eastAsia"/>
                              </w:rPr>
                              <w:t>喷漆</w:t>
                            </w:r>
                          </w:p>
                        </w:txbxContent>
                      </v:textbox>
                    </v:shape>
                    <v:shape id="_x0000_s2131" type="#_x0000_t202" style="position:absolute;left:7030;top:197307;width:735;height:489" o:gfxdata="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irNr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清洗</w:t>
                            </w:r>
                          </w:p>
                        </w:txbxContent>
                      </v:textbox>
                    </v:shape>
                    <v:shape id="_x0000_s2130" type="#_x0000_t202" style="position:absolute;left:5770;top:197307;width:735;height:489" o:gfxdata="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WhM7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装配</w:t>
                            </w:r>
                          </w:p>
                        </w:txbxContent>
                      </v:textbox>
                    </v:shape>
                    <v:shape id="_x0000_s2129" type="#_x0000_t202" style="position:absolute;left:4510;top:197307;width:735;height:489" o:gfxdata="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aQ2r4A&#10;AADbAAAADwAAAAAAAAABACAAAAAiAAAAZHJzL2Rvd25yZXYueG1sUEsBAhQAFAAAAAgAh07iQDMv&#10;BZ47AAAAOQAAABAAAAAAAAAAAQAgAAAADQEAAGRycy9zaGFwZXhtbC54bWxQSwUGAAAAAAYABgBb&#10;AQAAtwMAAAAA&#10;" filled="f" strokecolor="black [3213]">
                      <v:stroke joinstyle="round"/>
                      <v:textbox>
                        <w:txbxContent>
                          <w:p w:rsidR="00E22E1F" w:rsidRDefault="00671AD2">
                            <w:r>
                              <w:rPr>
                                <w:rFonts w:hint="eastAsia"/>
                              </w:rPr>
                              <w:t>清洗</w:t>
                            </w:r>
                          </w:p>
                        </w:txbxContent>
                      </v:textbox>
                    </v:shape>
                    <v:line id="_x0000_s2128" style="position:absolute" from="9030,197531" to="9450,197531"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stroke endarrow="block"/>
                    </v:line>
                    <v:line id="_x0000_s2127" style="position:absolute" from="7770,197542" to="8295,197542" o:gfxdata="UEsDBAoAAAAAAIdO4kAAAAAAAAAAAAAAAAAEAAAAZHJzL1BLAwQUAAAACACHTuJAy00fCL8AAADb&#10;AAAADwAAAGRycy9kb3ducmV2LnhtbEWPT2vCQBTE7wW/w/KE3uomU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Hwi/&#10;AAAA2wAAAA8AAAAAAAAAAQAgAAAAIgAAAGRycy9kb3ducmV2LnhtbFBLAQIUABQAAAAIAIdO4kAz&#10;LwWeOwAAADkAAAAQAAAAAAAAAAEAIAAAAA4BAABkcnMvc2hhcGV4bWwueG1sUEsFBgAAAAAGAAYA&#10;WwEAALgDAAAAAA==&#10;">
                      <v:stroke endarrow="block"/>
                    </v:line>
                    <v:line id="_x0000_s2126" style="position:absolute" from="6505,197551" to="7030,197551" o:gfxdata="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Mk5L4A&#10;AADbAAAADwAAAAAAAAABACAAAAAiAAAAZHJzL2Rvd25yZXYueG1sUEsBAhQAFAAAAAgAh07iQDMv&#10;BZ47AAAAOQAAABAAAAAAAAAAAQAgAAAADQEAAGRycy9zaGFwZXhtbC54bWxQSwUGAAAAAAYABgBb&#10;AQAAtwMAAAAA&#10;">
                      <v:stroke endarrow="block"/>
                    </v:line>
                    <v:line id="_x0000_s2125" style="position:absolute" from="5238,197554" to="5763,197554" o:gfxdata="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fgX+/&#10;AAAA2wAAAA8AAAAAAAAAAQAgAAAAIgAAAGRycy9kb3ducmV2LnhtbFBLAQIUABQAAAAIAIdO4kAz&#10;LwWeOwAAADkAAAAQAAAAAAAAAAEAIAAAAA4BAABkcnMvc2hhcGV4bWwueG1sUEsFBgAAAAAGAAYA&#10;WwEAALgDAAAAAA==&#10;">
                      <v:stroke endarrow="block"/>
                    </v:line>
                    <v:line id="_x0000_s2124" style="position:absolute" from="3990,197554" to="4515,197554" o:gfxdata="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MsJa/&#10;AAAA2wAAAA8AAAAAAAAAAQAgAAAAIgAAAGRycy9kb3ducmV2LnhtbFBLAQIUABQAAAAIAIdO4kAz&#10;LwWeOwAAADkAAAAQAAAAAAAAAAEAIAAAAA4BAABkcnMvc2hhcGV4bWwueG1sUEsFBgAAAAAGAAYA&#10;WwEAALgDAAAAAA==&#10;">
                      <v:stroke endarrow="block"/>
                    </v:line>
                  </v:group>
                </v:group>
              </w:pict>
            </w:r>
          </w:p>
          <w:p w:rsidR="00E22E1F" w:rsidRDefault="00E22E1F">
            <w:pPr>
              <w:adjustRightInd w:val="0"/>
              <w:snapToGrid w:val="0"/>
              <w:spacing w:line="360" w:lineRule="auto"/>
              <w:ind w:firstLineChars="200" w:firstLine="480"/>
              <w:jc w:val="center"/>
              <w:rPr>
                <w:rFonts w:ascii="宋体" w:hAnsi="宋体"/>
                <w:kern w:val="0"/>
                <w:sz w:val="24"/>
                <w:szCs w:val="24"/>
              </w:rPr>
            </w:pPr>
          </w:p>
          <w:p w:rsidR="00E22E1F" w:rsidRDefault="00E22E1F">
            <w:pPr>
              <w:adjustRightInd w:val="0"/>
              <w:snapToGrid w:val="0"/>
              <w:spacing w:line="360" w:lineRule="auto"/>
              <w:ind w:firstLineChars="200" w:firstLine="480"/>
              <w:rPr>
                <w:rFonts w:ascii="宋体" w:hAnsi="宋体"/>
                <w:kern w:val="0"/>
                <w:sz w:val="24"/>
                <w:szCs w:val="24"/>
              </w:rPr>
            </w:pPr>
          </w:p>
          <w:p w:rsidR="00E22E1F" w:rsidRDefault="00E22E1F">
            <w:pPr>
              <w:adjustRightInd w:val="0"/>
              <w:snapToGrid w:val="0"/>
              <w:spacing w:line="360" w:lineRule="auto"/>
              <w:ind w:firstLineChars="200" w:firstLine="480"/>
              <w:rPr>
                <w:rFonts w:ascii="宋体" w:hAnsi="宋体"/>
                <w:kern w:val="0"/>
                <w:sz w:val="24"/>
                <w:szCs w:val="24"/>
              </w:rPr>
            </w:pPr>
          </w:p>
          <w:p w:rsidR="00E22E1F" w:rsidRDefault="00671AD2">
            <w:pPr>
              <w:adjustRightInd w:val="0"/>
              <w:snapToGrid w:val="0"/>
              <w:spacing w:line="360" w:lineRule="auto"/>
              <w:ind w:firstLineChars="200" w:firstLine="480"/>
              <w:jc w:val="center"/>
              <w:rPr>
                <w:rFonts w:ascii="宋体" w:hAnsi="宋体"/>
                <w:kern w:val="0"/>
                <w:sz w:val="24"/>
                <w:szCs w:val="24"/>
              </w:rPr>
            </w:pPr>
            <w:r>
              <w:rPr>
                <w:rFonts w:ascii="宋体" w:hAnsi="宋体" w:hint="eastAsia"/>
                <w:kern w:val="0"/>
                <w:sz w:val="24"/>
                <w:szCs w:val="24"/>
              </w:rPr>
              <w:t>图</w:t>
            </w:r>
            <w:r>
              <w:rPr>
                <w:rFonts w:ascii="宋体" w:hAnsi="宋体" w:hint="eastAsia"/>
                <w:kern w:val="0"/>
                <w:sz w:val="24"/>
                <w:szCs w:val="24"/>
              </w:rPr>
              <w:t xml:space="preserve">1-3 </w:t>
            </w:r>
            <w:r>
              <w:rPr>
                <w:rFonts w:ascii="宋体" w:hAnsi="宋体" w:hint="eastAsia"/>
                <w:kern w:val="0"/>
                <w:sz w:val="24"/>
                <w:szCs w:val="24"/>
              </w:rPr>
              <w:t>变速箱装配工艺流程图</w:t>
            </w:r>
          </w:p>
          <w:p w:rsidR="00E22E1F" w:rsidRDefault="00671AD2">
            <w:pPr>
              <w:adjustRightInd w:val="0"/>
              <w:snapToGrid w:val="0"/>
              <w:spacing w:line="360" w:lineRule="auto"/>
              <w:ind w:firstLineChars="200" w:firstLine="480"/>
              <w:rPr>
                <w:rFonts w:ascii="宋体" w:hAnsi="宋体"/>
                <w:kern w:val="0"/>
                <w:sz w:val="24"/>
                <w:szCs w:val="24"/>
              </w:rPr>
            </w:pPr>
            <w:r>
              <w:rPr>
                <w:rFonts w:ascii="宋体" w:hAnsi="宋体" w:hint="eastAsia"/>
                <w:color w:val="000000"/>
                <w:sz w:val="24"/>
              </w:rPr>
              <w:t>注：</w:t>
            </w:r>
            <w:r>
              <w:rPr>
                <w:rFonts w:ascii="宋体" w:hAnsi="宋体" w:hint="eastAsia"/>
                <w:color w:val="000000"/>
                <w:sz w:val="24"/>
              </w:rPr>
              <w:t>N</w:t>
            </w:r>
            <w:r>
              <w:rPr>
                <w:rFonts w:ascii="宋体" w:hAnsi="宋体" w:hint="eastAsia"/>
                <w:color w:val="000000"/>
                <w:sz w:val="24"/>
              </w:rPr>
              <w:t>：噪声，</w:t>
            </w:r>
            <w:r>
              <w:rPr>
                <w:rFonts w:ascii="宋体" w:hAnsi="宋体" w:hint="eastAsia"/>
                <w:color w:val="000000"/>
                <w:sz w:val="24"/>
              </w:rPr>
              <w:t>S</w:t>
            </w:r>
            <w:r>
              <w:rPr>
                <w:rFonts w:ascii="宋体" w:hAnsi="宋体" w:hint="eastAsia"/>
                <w:color w:val="000000"/>
                <w:sz w:val="24"/>
              </w:rPr>
              <w:t>：固废，</w:t>
            </w:r>
            <w:r>
              <w:rPr>
                <w:rFonts w:ascii="宋体" w:hAnsi="宋体" w:hint="eastAsia"/>
                <w:color w:val="000000"/>
                <w:sz w:val="24"/>
              </w:rPr>
              <w:t>G:</w:t>
            </w:r>
            <w:r>
              <w:rPr>
                <w:rFonts w:ascii="宋体" w:hAnsi="宋体" w:hint="eastAsia"/>
                <w:color w:val="000000"/>
                <w:sz w:val="24"/>
              </w:rPr>
              <w:t>烟尘</w:t>
            </w:r>
          </w:p>
          <w:p w:rsidR="00E22E1F" w:rsidRDefault="00671AD2">
            <w:pPr>
              <w:tabs>
                <w:tab w:val="left" w:pos="315"/>
              </w:tabs>
              <w:adjustRightInd w:val="0"/>
              <w:snapToGrid w:val="0"/>
              <w:spacing w:line="360" w:lineRule="auto"/>
              <w:rPr>
                <w:rFonts w:ascii="宋体" w:hAnsi="宋体"/>
                <w:b/>
                <w:bCs/>
                <w:snapToGrid w:val="0"/>
                <w:color w:val="000000"/>
                <w:kern w:val="0"/>
                <w:sz w:val="24"/>
                <w:shd w:val="clear" w:color="auto" w:fill="FFFFFF"/>
              </w:rPr>
            </w:pPr>
            <w:r>
              <w:rPr>
                <w:rFonts w:ascii="宋体" w:hAnsi="宋体" w:hint="eastAsia"/>
                <w:b/>
                <w:bCs/>
                <w:snapToGrid w:val="0"/>
                <w:color w:val="000000"/>
                <w:kern w:val="0"/>
                <w:sz w:val="24"/>
                <w:shd w:val="clear" w:color="auto" w:fill="FFFFFF"/>
              </w:rPr>
              <w:t>现有项目</w:t>
            </w:r>
            <w:r>
              <w:rPr>
                <w:rFonts w:ascii="宋体" w:hAnsi="宋体"/>
                <w:b/>
                <w:bCs/>
                <w:snapToGrid w:val="0"/>
                <w:color w:val="000000"/>
                <w:kern w:val="0"/>
                <w:sz w:val="24"/>
                <w:shd w:val="clear" w:color="auto" w:fill="FFFFFF"/>
              </w:rPr>
              <w:t>“</w:t>
            </w:r>
            <w:r>
              <w:rPr>
                <w:rFonts w:ascii="宋体" w:hAnsi="宋体"/>
                <w:b/>
                <w:bCs/>
                <w:snapToGrid w:val="0"/>
                <w:color w:val="000000"/>
                <w:kern w:val="0"/>
                <w:sz w:val="24"/>
                <w:shd w:val="clear" w:color="auto" w:fill="FFFFFF"/>
              </w:rPr>
              <w:t>三废</w:t>
            </w:r>
            <w:r>
              <w:rPr>
                <w:rFonts w:ascii="宋体" w:hAnsi="宋体"/>
                <w:b/>
                <w:bCs/>
                <w:snapToGrid w:val="0"/>
                <w:color w:val="000000"/>
                <w:kern w:val="0"/>
                <w:sz w:val="24"/>
                <w:shd w:val="clear" w:color="auto" w:fill="FFFFFF"/>
              </w:rPr>
              <w:t>”</w:t>
            </w:r>
            <w:r>
              <w:rPr>
                <w:rFonts w:ascii="宋体" w:hAnsi="宋体"/>
                <w:b/>
                <w:bCs/>
                <w:snapToGrid w:val="0"/>
                <w:color w:val="000000"/>
                <w:kern w:val="0"/>
                <w:sz w:val="24"/>
                <w:shd w:val="clear" w:color="auto" w:fill="FFFFFF"/>
              </w:rPr>
              <w:t>排放现状</w:t>
            </w:r>
            <w:r>
              <w:rPr>
                <w:rFonts w:ascii="宋体" w:hAnsi="宋体" w:cs="Arial" w:hint="eastAsia"/>
                <w:bCs/>
                <w:sz w:val="24"/>
              </w:rPr>
              <w:t>：</w:t>
            </w:r>
          </w:p>
          <w:p w:rsidR="00E22E1F" w:rsidRDefault="00671AD2">
            <w:pPr>
              <w:tabs>
                <w:tab w:val="left" w:pos="315"/>
              </w:tabs>
              <w:adjustRightInd w:val="0"/>
              <w:snapToGrid w:val="0"/>
              <w:spacing w:line="360" w:lineRule="auto"/>
              <w:ind w:firstLineChars="150" w:firstLine="360"/>
              <w:rPr>
                <w:sz w:val="24"/>
              </w:rPr>
            </w:pPr>
            <w:r>
              <w:rPr>
                <w:sz w:val="24"/>
              </w:rPr>
              <w:t>（</w:t>
            </w:r>
            <w:r>
              <w:rPr>
                <w:sz w:val="24"/>
              </w:rPr>
              <w:t>1</w:t>
            </w:r>
            <w:r>
              <w:rPr>
                <w:sz w:val="24"/>
              </w:rPr>
              <w:t>）</w:t>
            </w:r>
            <w:r>
              <w:rPr>
                <w:rFonts w:hint="eastAsia"/>
                <w:sz w:val="24"/>
              </w:rPr>
              <w:t>废水排放现状</w:t>
            </w:r>
          </w:p>
          <w:p w:rsidR="00E22E1F" w:rsidRDefault="00671AD2">
            <w:pPr>
              <w:spacing w:line="360" w:lineRule="auto"/>
              <w:ind w:firstLineChars="150" w:firstLine="360"/>
              <w:rPr>
                <w:rFonts w:ascii="宋体" w:hAnsi="宋体"/>
                <w:color w:val="000000"/>
                <w:sz w:val="24"/>
              </w:rPr>
            </w:pPr>
            <w:r>
              <w:rPr>
                <w:rFonts w:ascii="宋体" w:hAnsi="宋体" w:hint="eastAsia"/>
                <w:color w:val="000000"/>
                <w:sz w:val="24"/>
              </w:rPr>
              <w:t>已建项目</w:t>
            </w:r>
            <w:r>
              <w:rPr>
                <w:rFonts w:ascii="宋体" w:hAnsi="宋体"/>
                <w:color w:val="000000"/>
                <w:sz w:val="24"/>
              </w:rPr>
              <w:t>废水主要为</w:t>
            </w:r>
            <w:r>
              <w:rPr>
                <w:rFonts w:ascii="宋体" w:hAnsi="宋体" w:hint="eastAsia"/>
                <w:color w:val="000000"/>
                <w:sz w:val="24"/>
              </w:rPr>
              <w:t>生产过程的生产废水，生产废水主要是在清洗废水和冲洗地面时产生的废水和在原厂房生产时新增的漆雾处理排水，</w:t>
            </w:r>
            <w:r>
              <w:rPr>
                <w:color w:val="000000"/>
                <w:sz w:val="24"/>
                <w:szCs w:val="24"/>
              </w:rPr>
              <w:t>主要水污染物为</w:t>
            </w:r>
            <w:r>
              <w:rPr>
                <w:color w:val="000000"/>
                <w:kern w:val="0"/>
                <w:sz w:val="24"/>
                <w:szCs w:val="24"/>
              </w:rPr>
              <w:t>COD</w:t>
            </w:r>
            <w:r>
              <w:rPr>
                <w:color w:val="000000"/>
                <w:kern w:val="0"/>
                <w:sz w:val="24"/>
                <w:szCs w:val="24"/>
              </w:rPr>
              <w:t>、</w:t>
            </w:r>
            <w:r>
              <w:rPr>
                <w:color w:val="000000"/>
                <w:kern w:val="0"/>
                <w:sz w:val="24"/>
                <w:szCs w:val="24"/>
              </w:rPr>
              <w:t>SS</w:t>
            </w:r>
            <w:r>
              <w:rPr>
                <w:rFonts w:hint="eastAsia"/>
                <w:color w:val="000000"/>
                <w:kern w:val="0"/>
                <w:sz w:val="24"/>
                <w:szCs w:val="24"/>
              </w:rPr>
              <w:t>和石油类。</w:t>
            </w:r>
            <w:r>
              <w:rPr>
                <w:rFonts w:ascii="宋体" w:hAnsi="宋体"/>
                <w:color w:val="000000"/>
                <w:sz w:val="24"/>
              </w:rPr>
              <w:t>生活污水</w:t>
            </w:r>
            <w:r>
              <w:rPr>
                <w:rFonts w:ascii="宋体" w:hAnsi="宋体" w:hint="eastAsia"/>
                <w:color w:val="000000"/>
                <w:sz w:val="24"/>
              </w:rPr>
              <w:t>产生</w:t>
            </w:r>
            <w:r>
              <w:rPr>
                <w:rFonts w:ascii="宋体" w:hAnsi="宋体"/>
                <w:color w:val="000000"/>
                <w:sz w:val="24"/>
              </w:rPr>
              <w:t>量约为</w:t>
            </w:r>
            <w:r>
              <w:rPr>
                <w:color w:val="000000"/>
                <w:sz w:val="24"/>
              </w:rPr>
              <w:t>500t/a</w:t>
            </w:r>
            <w:r>
              <w:rPr>
                <w:rFonts w:ascii="宋体" w:hAnsi="宋体"/>
                <w:color w:val="000000"/>
                <w:sz w:val="24"/>
              </w:rPr>
              <w:t>。污水的主要污染物为</w:t>
            </w:r>
            <w:r>
              <w:rPr>
                <w:rFonts w:ascii="宋体" w:hAnsi="宋体"/>
                <w:color w:val="000000"/>
                <w:sz w:val="24"/>
              </w:rPr>
              <w:t>COD</w:t>
            </w:r>
            <w:r>
              <w:rPr>
                <w:rFonts w:ascii="宋体" w:hAnsi="宋体"/>
                <w:color w:val="000000"/>
                <w:sz w:val="24"/>
              </w:rPr>
              <w:t>、</w:t>
            </w:r>
            <w:r>
              <w:rPr>
                <w:rFonts w:ascii="宋体" w:hAnsi="宋体"/>
                <w:color w:val="000000"/>
                <w:sz w:val="24"/>
              </w:rPr>
              <w:t>SS</w:t>
            </w:r>
            <w:r>
              <w:rPr>
                <w:rFonts w:ascii="宋体" w:hAnsi="宋体"/>
                <w:color w:val="000000"/>
                <w:sz w:val="24"/>
              </w:rPr>
              <w:t>、氨氮</w:t>
            </w:r>
            <w:r>
              <w:rPr>
                <w:rFonts w:ascii="宋体" w:hAnsi="宋体" w:hint="eastAsia"/>
                <w:color w:val="000000"/>
                <w:sz w:val="24"/>
              </w:rPr>
              <w:t>、</w:t>
            </w:r>
            <w:r>
              <w:rPr>
                <w:rFonts w:ascii="宋体" w:hAnsi="宋体"/>
                <w:color w:val="000000"/>
                <w:sz w:val="24"/>
              </w:rPr>
              <w:t>TP</w:t>
            </w:r>
            <w:r>
              <w:rPr>
                <w:rFonts w:ascii="宋体" w:hAnsi="宋体"/>
                <w:color w:val="000000"/>
                <w:sz w:val="24"/>
              </w:rPr>
              <w:t>，其浓度分别为</w:t>
            </w:r>
            <w:r>
              <w:rPr>
                <w:rFonts w:ascii="宋体" w:hAnsi="宋体"/>
                <w:color w:val="000000"/>
                <w:sz w:val="24"/>
              </w:rPr>
              <w:t>350mg/L</w:t>
            </w:r>
            <w:r>
              <w:rPr>
                <w:rFonts w:ascii="宋体" w:hAnsi="宋体"/>
                <w:color w:val="000000"/>
                <w:sz w:val="24"/>
              </w:rPr>
              <w:t>、</w:t>
            </w:r>
            <w:r>
              <w:rPr>
                <w:rFonts w:ascii="宋体" w:hAnsi="宋体"/>
                <w:color w:val="000000"/>
                <w:sz w:val="24"/>
              </w:rPr>
              <w:t>250 mg/L</w:t>
            </w:r>
            <w:r>
              <w:rPr>
                <w:rFonts w:ascii="宋体" w:hAnsi="宋体"/>
                <w:color w:val="000000"/>
                <w:sz w:val="24"/>
              </w:rPr>
              <w:t>、</w:t>
            </w:r>
            <w:r>
              <w:rPr>
                <w:rFonts w:ascii="宋体" w:hAnsi="宋体"/>
                <w:color w:val="000000"/>
                <w:sz w:val="24"/>
              </w:rPr>
              <w:t>35 mg/L</w:t>
            </w:r>
            <w:r>
              <w:rPr>
                <w:rFonts w:ascii="宋体" w:hAnsi="宋体"/>
                <w:color w:val="000000"/>
                <w:sz w:val="24"/>
              </w:rPr>
              <w:t>、</w:t>
            </w:r>
            <w:r>
              <w:rPr>
                <w:rFonts w:ascii="宋体" w:hAnsi="宋体"/>
                <w:color w:val="000000"/>
                <w:sz w:val="24"/>
              </w:rPr>
              <w:t>4.0 mg/L</w:t>
            </w:r>
            <w:r>
              <w:rPr>
                <w:rFonts w:ascii="宋体" w:hAnsi="宋体" w:hint="eastAsia"/>
                <w:color w:val="000000"/>
                <w:sz w:val="24"/>
              </w:rPr>
              <w:t>。</w:t>
            </w:r>
          </w:p>
          <w:p w:rsidR="00E22E1F" w:rsidRDefault="00671AD2">
            <w:pPr>
              <w:topLinePunct/>
              <w:adjustRightInd w:val="0"/>
              <w:snapToGrid w:val="0"/>
              <w:spacing w:line="360" w:lineRule="auto"/>
              <w:ind w:firstLineChars="200" w:firstLine="480"/>
              <w:rPr>
                <w:color w:val="000000"/>
                <w:sz w:val="24"/>
              </w:rPr>
            </w:pPr>
            <w:r>
              <w:rPr>
                <w:rFonts w:ascii="宋体" w:hAnsi="宋体" w:hint="eastAsia"/>
                <w:sz w:val="24"/>
                <w:szCs w:val="24"/>
              </w:rPr>
              <w:t>由于南京汽车变速箱有限公司已有自建污水处理设施，且该污水处理设施的出水水质为</w:t>
            </w:r>
            <w:r>
              <w:rPr>
                <w:rFonts w:hAnsi="宋体" w:hint="eastAsia"/>
                <w:color w:val="000000"/>
                <w:sz w:val="24"/>
              </w:rPr>
              <w:t>《污水综合排放标准》（</w:t>
            </w:r>
            <w:r>
              <w:rPr>
                <w:rFonts w:hAnsi="宋体" w:hint="eastAsia"/>
                <w:color w:val="000000"/>
                <w:sz w:val="24"/>
              </w:rPr>
              <w:t>GB8978-1996</w:t>
            </w:r>
            <w:r>
              <w:rPr>
                <w:rFonts w:hAnsi="宋体" w:hint="eastAsia"/>
                <w:color w:val="000000"/>
                <w:sz w:val="24"/>
              </w:rPr>
              <w:t>）表</w:t>
            </w:r>
            <w:r>
              <w:rPr>
                <w:rFonts w:hAnsi="宋体" w:hint="eastAsia"/>
                <w:color w:val="000000"/>
                <w:sz w:val="24"/>
              </w:rPr>
              <w:t>4</w:t>
            </w:r>
            <w:r>
              <w:rPr>
                <w:rFonts w:hAnsi="宋体" w:hint="eastAsia"/>
                <w:color w:val="000000"/>
                <w:sz w:val="24"/>
              </w:rPr>
              <w:t>中</w:t>
            </w:r>
            <w:r>
              <w:rPr>
                <w:rFonts w:hAnsi="宋体" w:hint="eastAsia"/>
                <w:sz w:val="24"/>
              </w:rPr>
              <w:t>一级标准</w:t>
            </w:r>
            <w:r>
              <w:rPr>
                <w:rFonts w:hAnsi="宋体" w:hint="eastAsia"/>
                <w:color w:val="000000"/>
                <w:sz w:val="24"/>
              </w:rPr>
              <w:t>，该污水处理设施设计</w:t>
            </w:r>
            <w:r>
              <w:rPr>
                <w:rFonts w:hint="eastAsia"/>
                <w:bCs/>
                <w:snapToGrid w:val="0"/>
                <w:color w:val="000000"/>
                <w:kern w:val="0"/>
                <w:sz w:val="24"/>
                <w:shd w:val="clear" w:color="auto" w:fill="FFFFFF"/>
              </w:rPr>
              <w:t>处理水量为</w:t>
            </w:r>
            <w:r>
              <w:rPr>
                <w:rFonts w:hint="eastAsia"/>
                <w:bCs/>
                <w:snapToGrid w:val="0"/>
                <w:color w:val="000000"/>
                <w:kern w:val="0"/>
                <w:sz w:val="24"/>
                <w:shd w:val="clear" w:color="auto" w:fill="FFFFFF"/>
              </w:rPr>
              <w:t>14000</w:t>
            </w:r>
            <w:r>
              <w:rPr>
                <w:bCs/>
                <w:snapToGrid w:val="0"/>
                <w:color w:val="000000"/>
                <w:kern w:val="0"/>
                <w:sz w:val="24"/>
                <w:shd w:val="clear" w:color="auto" w:fill="FFFFFF"/>
              </w:rPr>
              <w:t>m</w:t>
            </w:r>
            <w:r>
              <w:rPr>
                <w:bCs/>
                <w:snapToGrid w:val="0"/>
                <w:color w:val="000000"/>
                <w:kern w:val="0"/>
                <w:sz w:val="24"/>
                <w:shd w:val="clear" w:color="auto" w:fill="FFFFFF"/>
                <w:vertAlign w:val="superscript"/>
              </w:rPr>
              <w:t>3</w:t>
            </w:r>
            <w:r>
              <w:rPr>
                <w:bCs/>
                <w:snapToGrid w:val="0"/>
                <w:color w:val="000000"/>
                <w:kern w:val="0"/>
                <w:sz w:val="24"/>
                <w:shd w:val="clear" w:color="auto" w:fill="FFFFFF"/>
              </w:rPr>
              <w:t>/a</w:t>
            </w:r>
            <w:r>
              <w:rPr>
                <w:rFonts w:hint="eastAsia"/>
                <w:bCs/>
                <w:snapToGrid w:val="0"/>
                <w:color w:val="000000"/>
                <w:kern w:val="0"/>
                <w:sz w:val="24"/>
                <w:shd w:val="clear" w:color="auto" w:fill="FFFFFF"/>
              </w:rPr>
              <w:t>，现有项目污水排放量为</w:t>
            </w:r>
            <w:r>
              <w:rPr>
                <w:rFonts w:hint="eastAsia"/>
                <w:bCs/>
                <w:snapToGrid w:val="0"/>
                <w:color w:val="000000"/>
                <w:kern w:val="0"/>
                <w:sz w:val="24"/>
                <w:shd w:val="clear" w:color="auto" w:fill="FFFFFF"/>
              </w:rPr>
              <w:t>8400</w:t>
            </w:r>
            <w:r>
              <w:rPr>
                <w:bCs/>
                <w:snapToGrid w:val="0"/>
                <w:color w:val="000000"/>
                <w:kern w:val="0"/>
                <w:sz w:val="24"/>
                <w:shd w:val="clear" w:color="auto" w:fill="FFFFFF"/>
              </w:rPr>
              <w:t>m</w:t>
            </w:r>
            <w:r>
              <w:rPr>
                <w:bCs/>
                <w:snapToGrid w:val="0"/>
                <w:color w:val="000000"/>
                <w:kern w:val="0"/>
                <w:sz w:val="24"/>
                <w:shd w:val="clear" w:color="auto" w:fill="FFFFFF"/>
                <w:vertAlign w:val="superscript"/>
              </w:rPr>
              <w:t>3</w:t>
            </w:r>
            <w:r>
              <w:rPr>
                <w:bCs/>
                <w:snapToGrid w:val="0"/>
                <w:color w:val="000000"/>
                <w:kern w:val="0"/>
                <w:sz w:val="24"/>
                <w:shd w:val="clear" w:color="auto" w:fill="FFFFFF"/>
              </w:rPr>
              <w:t>/a</w:t>
            </w:r>
            <w:r>
              <w:rPr>
                <w:rFonts w:hint="eastAsia"/>
                <w:bCs/>
                <w:snapToGrid w:val="0"/>
                <w:color w:val="000000"/>
                <w:kern w:val="0"/>
                <w:sz w:val="24"/>
                <w:shd w:val="clear" w:color="auto" w:fill="FFFFFF"/>
              </w:rPr>
              <w:t>，新建项目污水排放量约为</w:t>
            </w:r>
            <w:r>
              <w:rPr>
                <w:rFonts w:hint="eastAsia"/>
                <w:bCs/>
                <w:snapToGrid w:val="0"/>
                <w:color w:val="000000"/>
                <w:kern w:val="0"/>
                <w:sz w:val="24"/>
                <w:shd w:val="clear" w:color="auto" w:fill="FFFFFF"/>
              </w:rPr>
              <w:t>2520</w:t>
            </w:r>
            <w:r>
              <w:rPr>
                <w:bCs/>
                <w:snapToGrid w:val="0"/>
                <w:color w:val="000000"/>
                <w:kern w:val="0"/>
                <w:sz w:val="24"/>
                <w:shd w:val="clear" w:color="auto" w:fill="FFFFFF"/>
              </w:rPr>
              <w:t>m</w:t>
            </w:r>
            <w:r>
              <w:rPr>
                <w:bCs/>
                <w:snapToGrid w:val="0"/>
                <w:color w:val="000000"/>
                <w:kern w:val="0"/>
                <w:sz w:val="24"/>
                <w:shd w:val="clear" w:color="auto" w:fill="FFFFFF"/>
                <w:vertAlign w:val="superscript"/>
              </w:rPr>
              <w:t>3</w:t>
            </w:r>
            <w:r>
              <w:rPr>
                <w:bCs/>
                <w:snapToGrid w:val="0"/>
                <w:color w:val="000000"/>
                <w:kern w:val="0"/>
                <w:sz w:val="24"/>
                <w:shd w:val="clear" w:color="auto" w:fill="FFFFFF"/>
              </w:rPr>
              <w:t>/a</w:t>
            </w:r>
            <w:r>
              <w:rPr>
                <w:rFonts w:hint="eastAsia"/>
                <w:bCs/>
                <w:snapToGrid w:val="0"/>
                <w:color w:val="000000"/>
                <w:kern w:val="0"/>
                <w:sz w:val="24"/>
                <w:shd w:val="clear" w:color="auto" w:fill="FFFFFF"/>
              </w:rPr>
              <w:t>，本项目投产后总污水量为</w:t>
            </w:r>
            <w:r>
              <w:rPr>
                <w:rFonts w:hint="eastAsia"/>
                <w:bCs/>
                <w:snapToGrid w:val="0"/>
                <w:color w:val="000000"/>
                <w:kern w:val="0"/>
                <w:sz w:val="24"/>
                <w:shd w:val="clear" w:color="auto" w:fill="FFFFFF"/>
              </w:rPr>
              <w:t>10920</w:t>
            </w:r>
            <w:r>
              <w:rPr>
                <w:bCs/>
                <w:snapToGrid w:val="0"/>
                <w:color w:val="000000"/>
                <w:kern w:val="0"/>
                <w:sz w:val="24"/>
                <w:shd w:val="clear" w:color="auto" w:fill="FFFFFF"/>
              </w:rPr>
              <w:t>m</w:t>
            </w:r>
            <w:r>
              <w:rPr>
                <w:bCs/>
                <w:snapToGrid w:val="0"/>
                <w:color w:val="000000"/>
                <w:kern w:val="0"/>
                <w:sz w:val="24"/>
                <w:shd w:val="clear" w:color="auto" w:fill="FFFFFF"/>
                <w:vertAlign w:val="superscript"/>
              </w:rPr>
              <w:t>3</w:t>
            </w:r>
            <w:r>
              <w:rPr>
                <w:rFonts w:hint="eastAsia"/>
                <w:bCs/>
                <w:snapToGrid w:val="0"/>
                <w:color w:val="000000"/>
                <w:kern w:val="0"/>
                <w:sz w:val="24"/>
                <w:shd w:val="clear" w:color="auto" w:fill="FFFFFF"/>
                <w:vertAlign w:val="superscript"/>
              </w:rPr>
              <w:t>,</w:t>
            </w:r>
            <w:r>
              <w:rPr>
                <w:rFonts w:hint="eastAsia"/>
                <w:bCs/>
                <w:snapToGrid w:val="0"/>
                <w:color w:val="000000"/>
                <w:kern w:val="0"/>
                <w:sz w:val="24"/>
                <w:shd w:val="clear" w:color="auto" w:fill="FFFFFF"/>
              </w:rPr>
              <w:t>，</w:t>
            </w:r>
            <w:r>
              <w:rPr>
                <w:rFonts w:hAnsi="宋体" w:hint="eastAsia"/>
                <w:color w:val="000000"/>
                <w:sz w:val="24"/>
              </w:rPr>
              <w:t>依托</w:t>
            </w:r>
            <w:r>
              <w:rPr>
                <w:rFonts w:hAnsi="宋体" w:hint="eastAsia"/>
                <w:color w:val="000000"/>
                <w:sz w:val="24"/>
              </w:rPr>
              <w:lastRenderedPageBreak/>
              <w:t>原有污水处理设施，可行。经处理后，出水直接排入开发区污水管网</w:t>
            </w:r>
            <w:r>
              <w:rPr>
                <w:rFonts w:ascii="宋体" w:hAnsi="宋体" w:cs="宋体" w:hint="eastAsia"/>
                <w:kern w:val="0"/>
                <w:sz w:val="24"/>
                <w:szCs w:val="24"/>
              </w:rPr>
              <w:t>，经</w:t>
            </w:r>
            <w:r>
              <w:rPr>
                <w:rFonts w:ascii="宋体" w:hAnsi="宋体" w:cs="宋体" w:hint="eastAsia"/>
                <w:sz w:val="24"/>
                <w:szCs w:val="24"/>
              </w:rPr>
              <w:t>雄州污水处理厂处理达到《城镇污水处理厂污染物放标准》</w:t>
            </w:r>
            <w:r>
              <w:rPr>
                <w:rFonts w:ascii="宋体" w:hAnsi="宋体" w:cs="宋体" w:hint="eastAsia"/>
                <w:sz w:val="24"/>
                <w:szCs w:val="24"/>
              </w:rPr>
              <w:t>(GB18918-2002)</w:t>
            </w:r>
            <w:r>
              <w:rPr>
                <w:rFonts w:ascii="宋体" w:hAnsi="宋体" w:cs="宋体" w:hint="eastAsia"/>
                <w:sz w:val="24"/>
                <w:szCs w:val="24"/>
              </w:rPr>
              <w:t>中的一级</w:t>
            </w:r>
            <w:r>
              <w:rPr>
                <w:rFonts w:ascii="宋体" w:hAnsi="宋体" w:cs="宋体" w:hint="eastAsia"/>
                <w:sz w:val="24"/>
                <w:szCs w:val="24"/>
              </w:rPr>
              <w:t>B</w:t>
            </w:r>
            <w:r>
              <w:rPr>
                <w:rFonts w:ascii="宋体" w:hAnsi="宋体" w:cs="宋体" w:hint="eastAsia"/>
                <w:sz w:val="24"/>
                <w:szCs w:val="24"/>
              </w:rPr>
              <w:t>标准</w:t>
            </w:r>
            <w:r>
              <w:rPr>
                <w:rFonts w:ascii="宋体" w:hAnsi="宋体" w:cs="宋体" w:hint="eastAsia"/>
                <w:kern w:val="0"/>
                <w:sz w:val="24"/>
                <w:szCs w:val="24"/>
              </w:rPr>
              <w:t xml:space="preserve"> </w:t>
            </w:r>
            <w:r>
              <w:rPr>
                <w:rFonts w:ascii="宋体" w:hAnsi="宋体" w:cs="宋体" w:hint="eastAsia"/>
                <w:kern w:val="0"/>
                <w:sz w:val="24"/>
                <w:szCs w:val="24"/>
              </w:rPr>
              <w:t>，排入滁河</w:t>
            </w:r>
            <w:r>
              <w:rPr>
                <w:rFonts w:hAnsi="宋体" w:hint="eastAsia"/>
                <w:color w:val="000000"/>
                <w:sz w:val="24"/>
              </w:rPr>
              <w:t>。</w:t>
            </w:r>
          </w:p>
          <w:p w:rsidR="00E22E1F" w:rsidRDefault="00671AD2">
            <w:pPr>
              <w:adjustRightInd w:val="0"/>
              <w:snapToGrid w:val="0"/>
              <w:spacing w:line="360" w:lineRule="auto"/>
              <w:ind w:firstLineChars="200" w:firstLine="480"/>
              <w:rPr>
                <w:color w:val="000000"/>
                <w:sz w:val="24"/>
              </w:rPr>
            </w:pPr>
            <w:r>
              <w:rPr>
                <w:rFonts w:hint="eastAsia"/>
                <w:color w:val="000000"/>
                <w:sz w:val="24"/>
              </w:rPr>
              <w:t>废水处理设施处理工艺流程如下：</w:t>
            </w:r>
          </w:p>
          <w:p w:rsidR="00E22E1F" w:rsidRDefault="00E22E1F">
            <w:pPr>
              <w:adjustRightInd w:val="0"/>
              <w:snapToGrid w:val="0"/>
              <w:spacing w:line="360" w:lineRule="auto"/>
              <w:ind w:firstLineChars="200" w:firstLine="480"/>
              <w:rPr>
                <w:color w:val="000000"/>
                <w:sz w:val="24"/>
              </w:rPr>
            </w:pPr>
            <w:r w:rsidRPr="00E22E1F">
              <w:rPr>
                <w:sz w:val="24"/>
              </w:rPr>
              <w:pict>
                <v:line id="_x0000_s2121" style="position:absolute;left:0;text-align:left;flip:x;z-index:251645952" from="181.2pt,15.15pt" to="220.05pt,15.2pt" o:gfxdata="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ThbPzZAAAACQEAAA8AAAAAAAAAAQAgAAAAIgAAAGRycy9kb3ducmV2LnhtbFBLAQIUABQAAAAI&#10;AIdO4kDFZdut7AEAAKgDAAAOAAAAAAAAAAEAIAAAACgBAABkcnMvZTJvRG9jLnhtbFBLBQYAAAAA&#10;BgAGAFkBAACGBQAAAAA=&#10;">
                  <v:stroke dashstyle="1 1" endarrow="block"/>
                </v:line>
              </w:pict>
            </w:r>
            <w:r w:rsidRPr="00E22E1F">
              <w:rPr>
                <w:sz w:val="24"/>
              </w:rPr>
              <w:pict>
                <v:shape id="_x0000_s2120" type="#_x0000_t202" style="position:absolute;left:0;text-align:left;margin-left:219.85pt;margin-top:5.85pt;width:49.7pt;height:21.15pt;z-index:251644928" o:gfxdata="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ECNyXYAAAACQEAAA8AAAAAAAAAAQAgAAAAIgAAAGRycy9kb3ducmV2LnhtbFBLAQIUABQA&#10;AAAIAIdO4kD8vCJd8AEAAOkDAAAOAAAAAAAAAAEAIAAAACcBAABkcnMvZTJvRG9jLnhtbFBLBQYA&#10;AAAABgAGAFkBAACJBQAAAAA=&#10;">
                  <v:textbox>
                    <w:txbxContent>
                      <w:p w:rsidR="00E22E1F" w:rsidRDefault="00671AD2">
                        <w:r>
                          <w:rPr>
                            <w:rFonts w:hint="eastAsia"/>
                          </w:rPr>
                          <w:t>空压机</w:t>
                        </w:r>
                      </w:p>
                    </w:txbxContent>
                  </v:textbox>
                </v:shape>
              </w:pict>
            </w:r>
            <w:r w:rsidRPr="00E22E1F">
              <w:rPr>
                <w:sz w:val="24"/>
              </w:rPr>
              <w:pict>
                <v:line id="_x0000_s2119" style="position:absolute;left:0;text-align:left;z-index:251639808" from="102.1pt,15.85pt" to="102.15pt,52.65pt" o:gfxdata="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ZGtcA&#10;AAAKAQAADwAAAAAAAAABACAAAAAiAAAAZHJzL2Rvd25yZXYueG1sUEsBAhQAFAAAAAgAh07iQElK&#10;dcnnAQAAngMAAA4AAAAAAAAAAQAgAAAAJgEAAGRycy9lMm9Eb2MueG1sUEsFBgAAAAAGAAYAWQEA&#10;AH8FAAAAAA==&#10;">
                  <v:stroke dashstyle="1 1" endarrow="block"/>
                </v:line>
              </w:pict>
            </w:r>
            <w:r w:rsidRPr="00E22E1F">
              <w:rPr>
                <w:sz w:val="24"/>
              </w:rPr>
              <w:pict>
                <v:line id="_x0000_s2118" style="position:absolute;left:0;text-align:left;flip:x;z-index:251638784" from="102.8pt,15.85pt" to="130.05pt,15.9pt" o:gfxdata="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uI149cA&#10;AAAJAQAADwAAAAAAAAABACAAAAAiAAAAZHJzL2Rvd25yZXYueG1sUEsBAhQAFAAAAAgAh07iQGTZ&#10;Qx7nAQAApAMAAA4AAAAAAAAAAQAgAAAAJgEAAGRycy9lMm9Eb2MueG1sUEsFBgAAAAAGAAYAWQEA&#10;AH8FAAAAAA==&#10;">
                  <v:stroke dashstyle="1 1"/>
                </v:line>
              </w:pict>
            </w:r>
            <w:r w:rsidRPr="00E22E1F">
              <w:rPr>
                <w:sz w:val="24"/>
              </w:rPr>
              <w:pict>
                <v:shape id="_x0000_s2117" type="#_x0000_t202" style="position:absolute;left:0;text-align:left;margin-left:130.8pt;margin-top:5.45pt;width:49.7pt;height:21.15pt;z-index:251637760" o:gfxdata="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ZWaJbYAAAACQEAAA8AAAAAAAAAAQAgAAAAIgAAAGRycy9kb3ducmV2LnhtbFBLAQIU&#10;ABQAAAAIAIdO4kDVY3rx8wEAAOkDAAAOAAAAAAAAAAEAIAAAACcBAABkcnMvZTJvRG9jLnhtbFBL&#10;BQYAAAAABgAGAFkBAACMBQAAAAA=&#10;">
                  <v:textbox>
                    <w:txbxContent>
                      <w:p w:rsidR="00E22E1F" w:rsidRDefault="00671AD2">
                        <w:r>
                          <w:rPr>
                            <w:rFonts w:hint="eastAsia"/>
                          </w:rPr>
                          <w:t>溶气罐</w:t>
                        </w:r>
                      </w:p>
                    </w:txbxContent>
                  </v:textbox>
                </v:shape>
              </w:pict>
            </w:r>
            <w:r w:rsidRPr="00E22E1F">
              <w:rPr>
                <w:sz w:val="24"/>
              </w:rPr>
              <w:pict>
                <v:shape id="_x0000_s2116" type="#_x0000_t202" style="position:absolute;left:0;text-align:left;margin-left:49.65pt;margin-top:7.05pt;width:28.6pt;height:20.45pt;z-index:251626496" o:gfxdata="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v43c2AAAAAgBAAAPAAAAAAAAAAEAIAAAACIAAABkcnMvZG93bnJldi54bWxQSwECFAAU&#10;AAAACACHTuJALKi+xvEBAADpAwAADgAAAAAAAAABACAAAAAnAQAAZHJzL2Uyb0RvYy54bWxQSwUG&#10;AAAAAAYABgBZAQAAigUAAAAA&#10;">
                  <v:textbox>
                    <w:txbxContent>
                      <w:p w:rsidR="00E22E1F" w:rsidRDefault="00671AD2">
                        <w:r>
                          <w:rPr>
                            <w:rFonts w:hint="eastAsia"/>
                          </w:rPr>
                          <w:t>泵</w:t>
                        </w:r>
                      </w:p>
                    </w:txbxContent>
                  </v:textbox>
                </v:shape>
              </w:pict>
            </w:r>
          </w:p>
          <w:p w:rsidR="00E22E1F" w:rsidRDefault="00E22E1F">
            <w:pPr>
              <w:adjustRightInd w:val="0"/>
              <w:snapToGrid w:val="0"/>
              <w:spacing w:line="360" w:lineRule="auto"/>
              <w:ind w:firstLineChars="200" w:firstLine="480"/>
              <w:rPr>
                <w:color w:val="000000"/>
                <w:sz w:val="24"/>
              </w:rPr>
            </w:pPr>
            <w:r w:rsidRPr="00E22E1F">
              <w:rPr>
                <w:sz w:val="24"/>
              </w:rPr>
              <w:pict>
                <v:line id="_x0000_s2115" style="position:absolute;left:0;text-align:left;z-index:251642880" from="119.2pt,17pt" to="147.15pt,17.7pt" o:gfxdata="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mS4NnYAAAACQEA&#10;AA8AAAAAAAAAAQAgAAAAIgAAAGRycy9kb3ducmV2LnhtbFBLAQIUABQAAAAIAIdO4kDqSbSa4QEA&#10;AJsDAAAOAAAAAAAAAAEAIAAAACcBAABkcnMvZTJvRG9jLnhtbFBLBQYAAAAABgAGAFkBAAB6BQAA&#10;AAA=&#10;">
                  <v:stroke dashstyle="1 1"/>
                </v:line>
              </w:pict>
            </w:r>
            <w:r w:rsidRPr="00E22E1F">
              <w:rPr>
                <w:sz w:val="24"/>
              </w:rPr>
              <w:pict>
                <v:line id="_x0000_s2114" style="position:absolute;left:0;text-align:left;flip:y;z-index:251643904" from="145.05pt,4.05pt" to="145.75pt,16.95pt" o:gfxdata="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C2aXaAAAACAEAAA8AAAAAAAAAAQAgAAAAIgAAAGRycy9kb3ducmV2LnhtbFBLAQIU&#10;ABQAAAAIAIdO4kB6IdH+8QEAAKkDAAAOAAAAAAAAAAEAIAAAACkBAABkcnMvZTJvRG9jLnhtbFBL&#10;BQYAAAAABgAGAFkBAACMBQAAAAA=&#10;">
                  <v:stroke dashstyle="1 1" endarrow="block"/>
                </v:line>
              </w:pict>
            </w:r>
            <w:r w:rsidRPr="00E22E1F">
              <w:rPr>
                <w:sz w:val="24"/>
              </w:rPr>
              <w:pict>
                <v:line id="_x0000_s2113" style="position:absolute;left:0;text-align:left;z-index:251641856" from="119.15pt,18.4pt" to="119.2pt,32.05pt" o:gfxdata="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765wtcAAAAJAQAADwAA&#10;AAAAAAABACAAAAAiAAAAZHJzL2Rvd25yZXYueG1sUEsBAhQAFAAAAAgAh07iQPILp/veAQAAmgMA&#10;AA4AAAAAAAAAAQAgAAAAJgEAAGRycy9lMm9Eb2MueG1sUEsFBgAAAAAGAAYAWQEAAHYFAAAAAA==&#10;">
                  <v:stroke dashstyle="1 1"/>
                </v:line>
              </w:pict>
            </w:r>
            <w:r w:rsidRPr="00E22E1F">
              <w:rPr>
                <w:sz w:val="24"/>
              </w:rPr>
              <w:pict>
                <v:line id="_x0000_s2112" style="position:absolute;left:0;text-align:left;z-index:251627520" from="62.6pt,8.15pt" to="62.65pt,37.5pt" o:gfxdata="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5to4NkAAAAJ&#10;AQAADwAAAAAAAAABACAAAAAiAAAAZHJzL2Rvd25yZXYueG1sUEsBAhQAFAAAAAgAh07iQGqy7Jji&#10;AQAAnQMAAA4AAAAAAAAAAQAgAAAAKAEAAGRycy9lMm9Eb2MueG1sUEsFBgAAAAAGAAYAWQEAAHwF&#10;AAAAAA==&#10;">
                  <v:stroke endarrow="block"/>
                </v:line>
              </w:pict>
            </w:r>
          </w:p>
          <w:p w:rsidR="00E22E1F" w:rsidRDefault="00E22E1F">
            <w:pPr>
              <w:adjustRightInd w:val="0"/>
              <w:snapToGrid w:val="0"/>
              <w:spacing w:line="360" w:lineRule="auto"/>
              <w:ind w:firstLineChars="200" w:firstLine="480"/>
              <w:rPr>
                <w:color w:val="000000"/>
                <w:sz w:val="24"/>
              </w:rPr>
            </w:pPr>
            <w:r w:rsidRPr="00E22E1F">
              <w:rPr>
                <w:sz w:val="24"/>
              </w:rPr>
              <w:pict>
                <v:shapetype id="_x0000_t32" coordsize="21600,21600" o:spt="32" o:oned="t" path="m,l21600,21600e" filled="f">
                  <v:path arrowok="t" fillok="f" o:connecttype="none"/>
                  <o:lock v:ext="edit" shapetype="t"/>
                </v:shapetype>
                <v:shape id="_x0000_s2111" type="#_x0000_t32" style="position:absolute;left:0;text-align:left;margin-left:55.05pt;margin-top:19.1pt;width:31.45pt;height:.85pt;z-index:251629568" o:gfxdata="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fe4M9kAAAAJAQAADwAAAAAAAAABACAAAAAiAAAA&#10;ZHJzL2Rvd25yZXYueG1sUEsBAhQAFAAAAAgAh07iQIT+TV8GAgAA6wMAAA4AAAAAAAAAAQAgAAAA&#10;KAEAAGRycy9lMm9Eb2MueG1sUEsFBgAAAAAGAAYAWQEAAKAFAAAAAA==&#10;">
                  <v:stroke endarrow="block"/>
                </v:shape>
              </w:pict>
            </w:r>
            <w:r w:rsidRPr="00E22E1F">
              <w:rPr>
                <w:sz w:val="24"/>
              </w:rPr>
              <w:pict>
                <v:line id="_x0000_s2110" style="position:absolute;left:0;text-align:left;flip:y;z-index:251648000" from="68.7pt,20.15pt" to="68.75pt,69.95pt" o:gfxdata="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6nol2gAAAAoBAAAPAAAAAAAAAAEAIAAAACIAAABkcnMvZG93bnJldi54bWxQSwECFAAU&#10;AAAACACHTuJAE6QH1O8BAACoAwAADgAAAAAAAAABACAAAAApAQAAZHJzL2Uyb0RvYy54bWxQSwUG&#10;AAAAAAYABgBZAQAAigUAAAAA&#10;">
                  <v:stroke dashstyle="1 1" endarrow="block"/>
                </v:line>
              </w:pict>
            </w:r>
            <w:r w:rsidRPr="00E22E1F">
              <w:rPr>
                <w:sz w:val="24"/>
              </w:rPr>
              <w:pict>
                <v:shape id="_x0000_s2109" type="#_x0000_t202" style="position:absolute;left:0;text-align:left;margin-left:332.7pt;margin-top:8.85pt;width:49.7pt;height:21.15pt;z-index:251636736" o:gfxdata="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ITVEbXAAAACQEAAA8AAAAAAAAAAQAgAAAAIgAAAGRycy9kb3ducmV2LnhtbFBLAQIUABQA&#10;AAAIAIdO4kDel+hg8QEAAOkDAAAOAAAAAAAAAAEAIAAAACYBAABkcnMvZTJvRG9jLnhtbFBLBQYA&#10;AAAABgAGAFkBAACJBQAAAAA=&#10;">
                  <v:textbox>
                    <w:txbxContent>
                      <w:p w:rsidR="00E22E1F" w:rsidRDefault="00671AD2">
                        <w:r>
                          <w:rPr>
                            <w:rFonts w:hint="eastAsia"/>
                          </w:rPr>
                          <w:t>集水井</w:t>
                        </w:r>
                      </w:p>
                    </w:txbxContent>
                  </v:textbox>
                </v:shape>
              </w:pict>
            </w:r>
            <w:r w:rsidRPr="00E22E1F">
              <w:rPr>
                <w:sz w:val="24"/>
              </w:rPr>
              <w:pict>
                <v:shape id="_x0000_s2108" type="#_x0000_t32" style="position:absolute;left:0;text-align:left;margin-left:303.4pt;margin-top:20.05pt;width:28.65pt;height:.35pt;flip:y;z-index:251635712" o:gfxdata="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SSTs2AAAAAkBAAAPAAAAAAAAAAEAIAAAACIAAABkcnMvZG93bnJldi54bWxQSwECFAAU&#10;AAAACACHTuJAWvQ2mvEBAACwAwAADgAAAAAAAAABACAAAAAnAQAAZHJzL2Uyb0RvYy54bWxQSwUG&#10;AAAAAAYABgBZAQAAigUAAAAA&#10;">
                  <v:stroke endarrow="block"/>
                </v:shape>
              </w:pict>
            </w:r>
            <w:r w:rsidRPr="00E22E1F">
              <w:rPr>
                <w:sz w:val="24"/>
              </w:rPr>
              <w:pict>
                <v:shape id="_x0000_s2107" type="#_x0000_t202" style="position:absolute;left:0;text-align:left;margin-left:254.6pt;margin-top:9.1pt;width:49.7pt;height:21.15pt;z-index:251634688" o:gfxdata="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dbWobYAAAACQEAAA8AAAAAAAAAAQAgAAAAIgAAAGRycy9kb3ducmV2LnhtbFBLAQIUABQA&#10;AAAIAIdO4kADqahW8AEAAOkDAAAOAAAAAAAAAAEAIAAAACcBAABkcnMvZTJvRG9jLnhtbFBLBQYA&#10;AAAABgAGAFkBAACJBQAAAAA=&#10;">
                  <v:textbox>
                    <w:txbxContent>
                      <w:p w:rsidR="00E22E1F" w:rsidRDefault="00671AD2">
                        <w:r>
                          <w:rPr>
                            <w:rFonts w:hint="eastAsia"/>
                          </w:rPr>
                          <w:t>过滤器</w:t>
                        </w:r>
                      </w:p>
                    </w:txbxContent>
                  </v:textbox>
                </v:shape>
              </w:pict>
            </w:r>
            <w:r w:rsidRPr="00E22E1F">
              <w:rPr>
                <w:sz w:val="24"/>
              </w:rPr>
              <w:pict>
                <v:shape id="_x0000_s2106" type="#_x0000_t32" style="position:absolute;left:0;text-align:left;margin-left:225.25pt;margin-top:18.25pt;width:28.65pt;height:.35pt;flip:y;z-index:251633664" o:gfxdata="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uSCgbZAAAACQEAAA8AAAAAAAAAAQAgAAAAIgAAAGRycy9kb3ducmV2LnhtbFBLAQIU&#10;ABQAAAAIAIdO4kBTpe4e8gEAALADAAAOAAAAAAAAAAEAIAAAACgBAABkcnMvZTJvRG9jLnhtbFBL&#10;BQYAAAAABgAGAFkBAACMBQAAAAA=&#10;">
                  <v:stroke endarrow="block"/>
                </v:shape>
              </w:pict>
            </w:r>
            <w:r w:rsidRPr="00E22E1F">
              <w:rPr>
                <w:sz w:val="24"/>
              </w:rPr>
              <w:pict>
                <v:shape id="_x0000_s2105" type="#_x0000_t202" style="position:absolute;left:0;text-align:left;margin-left:165.35pt;margin-top:9.2pt;width:59.5pt;height:21.15pt;z-index:251632640" o:gfxdata="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Nl9atcAAAAJAQAADwAAAAAAAAABACAAAAAiAAAAZHJzL2Rvd25yZXYueG1sUEsBAhQAFAAA&#10;AAgAh07iQJBPN4DwAQAA6QMAAA4AAAAAAAAAAQAgAAAAJgEAAGRycy9lMm9Eb2MueG1sUEsFBgAA&#10;AAAGAAYAWQEAAIgFAAAAAA==&#10;">
                  <v:textbox>
                    <w:txbxContent>
                      <w:p w:rsidR="00E22E1F" w:rsidRDefault="00671AD2">
                        <w:r>
                          <w:rPr>
                            <w:rFonts w:hint="eastAsia"/>
                          </w:rPr>
                          <w:t>中间水箱</w:t>
                        </w:r>
                      </w:p>
                    </w:txbxContent>
                  </v:textbox>
                </v:shape>
              </w:pict>
            </w:r>
            <w:r w:rsidRPr="00E22E1F">
              <w:rPr>
                <w:sz w:val="24"/>
              </w:rPr>
              <w:pict>
                <v:shape id="_x0000_s2104" type="#_x0000_t32" style="position:absolute;left:0;text-align:left;margin-left:136.2pt;margin-top:19.9pt;width:28.65pt;height:.35pt;flip:y;z-index:251631616" o:gfxdata="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KgtD2gAAAAkBAAAPAAAAAAAAAAEAIAAAACIAAABkcnMvZG93bnJldi54bWxQSwEC&#10;FAAUAAAACACHTuJAGrS7EfIBAACyAwAADgAAAAAAAAABACAAAAApAQAAZHJzL2Uyb0RvYy54bWxQ&#10;SwUGAAAAAAYABgBZAQAAjQUAAAAA&#10;">
                  <v:stroke endarrow="block"/>
                </v:shape>
              </w:pict>
            </w:r>
            <w:r w:rsidRPr="00E22E1F">
              <w:rPr>
                <w:sz w:val="24"/>
              </w:rPr>
              <w:pict>
                <v:shape id="_x0000_s2103" type="#_x0000_t202" style="position:absolute;left:0;text-align:left;margin-left:86.5pt;margin-top:9.35pt;width:49.7pt;height:21.15pt;z-index:251630592" o:gfxdata="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WN2u2AAAAAkBAAAPAAAAAAAAAAEAIAAAACIAAABkcnMvZG93bnJldi54bWxQSwECFAAU&#10;AAAACACHTuJANEnWM/EBAADrAwAADgAAAAAAAAABACAAAAAnAQAAZHJzL2Uyb0RvYy54bWxQSwUG&#10;AAAAAAYABgBZAQAAigUAAAAA&#10;">
                  <v:textbox>
                    <w:txbxContent>
                      <w:p w:rsidR="00E22E1F" w:rsidRDefault="00671AD2">
                        <w:r>
                          <w:rPr>
                            <w:rFonts w:hint="eastAsia"/>
                          </w:rPr>
                          <w:t>气浮池</w:t>
                        </w:r>
                      </w:p>
                    </w:txbxContent>
                  </v:textbox>
                </v:shape>
              </w:pict>
            </w:r>
            <w:r w:rsidRPr="00E22E1F">
              <w:rPr>
                <w:sz w:val="24"/>
              </w:rPr>
              <w:pict>
                <v:shape id="_x0000_s2102" type="#_x0000_t202" style="position:absolute;left:0;text-align:left;margin-left:-4.15pt;margin-top:8.55pt;width:59.2pt;height:21.1pt;z-index:251628544" o:gfxdata="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cg9PXAAAACAEAAA8AAAAAAAAAAQAgAAAAIgAAAGRycy9kb3ducmV2LnhtbFBLAQIU&#10;ABQAAAAIAIdO4kCcwtTm9AEAAOsDAAAOAAAAAAAAAAEAIAAAACYBAABkcnMvZTJvRG9jLnhtbFBL&#10;BQYAAAAABgAGAFkBAACMBQAAAAA=&#10;">
                  <v:textbox>
                    <w:txbxContent>
                      <w:p w:rsidR="00E22E1F" w:rsidRDefault="00671AD2">
                        <w:r>
                          <w:rPr>
                            <w:rFonts w:hint="eastAsia"/>
                          </w:rPr>
                          <w:t>生产废水</w:t>
                        </w:r>
                      </w:p>
                    </w:txbxContent>
                  </v:textbox>
                </v:shape>
              </w:pict>
            </w:r>
          </w:p>
          <w:p w:rsidR="00E22E1F" w:rsidRDefault="00E22E1F">
            <w:pPr>
              <w:adjustRightInd w:val="0"/>
              <w:snapToGrid w:val="0"/>
              <w:spacing w:line="360" w:lineRule="auto"/>
              <w:ind w:firstLineChars="200" w:firstLine="480"/>
              <w:rPr>
                <w:color w:val="000000"/>
                <w:sz w:val="24"/>
              </w:rPr>
            </w:pPr>
            <w:r w:rsidRPr="00E22E1F">
              <w:rPr>
                <w:sz w:val="24"/>
              </w:rPr>
              <w:pict>
                <v:line id="_x0000_s2101" style="position:absolute;left:0;text-align:left;z-index:251649024" from="117.8pt,9.7pt" to="117.85pt,56.05pt" o:gfxdata="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wA/EDXAAAACgEAAA8A&#10;AAAAAAAAAQAgAAAAIgAAAGRycy9kb3ducmV2LnhtbFBLAQIUABQAAAAIAIdO4kB1YwOZ3wEAAJwD&#10;AAAOAAAAAAAAAAEAIAAAACYBAABkcnMvZTJvRG9jLnhtbFBLBQYAAAAABgAGAFkBAAB3BQAAAAA=&#10;">
                  <v:stroke dashstyle="1 1"/>
                </v:line>
              </w:pict>
            </w:r>
          </w:p>
          <w:p w:rsidR="00E22E1F" w:rsidRDefault="00E22E1F">
            <w:pPr>
              <w:adjustRightInd w:val="0"/>
              <w:snapToGrid w:val="0"/>
              <w:spacing w:line="360" w:lineRule="auto"/>
              <w:ind w:firstLineChars="200" w:firstLine="480"/>
              <w:rPr>
                <w:color w:val="000000"/>
                <w:sz w:val="24"/>
              </w:rPr>
            </w:pPr>
          </w:p>
          <w:p w:rsidR="00E22E1F" w:rsidRDefault="00E22E1F">
            <w:pPr>
              <w:adjustRightInd w:val="0"/>
              <w:snapToGrid w:val="0"/>
              <w:spacing w:line="360" w:lineRule="auto"/>
              <w:rPr>
                <w:color w:val="000000"/>
                <w:sz w:val="24"/>
              </w:rPr>
            </w:pPr>
            <w:r w:rsidRPr="00E22E1F">
              <w:rPr>
                <w:sz w:val="24"/>
              </w:rPr>
              <w:pict>
                <v:shape id="_x0000_s2100" type="#_x0000_t202" style="position:absolute;left:0;text-align:left;margin-left:162.9pt;margin-top:6.6pt;width:49.7pt;height:21.15pt;z-index:251651072" o:gfxdata="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Eg8vfYAAAACQEAAA8AAAAAAAAAAQAgAAAAIgAAAGRycy9kb3ducmV2LnhtbFBLAQIUABQA&#10;AAAIAIdO4kD3SLDM8AEAAOkDAAAOAAAAAAAAAAEAIAAAACcBAABkcnMvZTJvRG9jLnhtbFBLBQYA&#10;AAAABgAGAFkBAACJBQAAAAA=&#10;">
                  <v:textbox>
                    <w:txbxContent>
                      <w:p w:rsidR="00E22E1F" w:rsidRDefault="00671AD2">
                        <w:r>
                          <w:rPr>
                            <w:rFonts w:hint="eastAsia"/>
                          </w:rPr>
                          <w:t>集渣井</w:t>
                        </w:r>
                      </w:p>
                    </w:txbxContent>
                  </v:textbox>
                </v:shape>
              </w:pict>
            </w:r>
            <w:r w:rsidRPr="00E22E1F">
              <w:rPr>
                <w:sz w:val="24"/>
              </w:rPr>
              <w:pict>
                <v:line id="_x0000_s2099" style="position:absolute;left:0;text-align:left;z-index:251650048" from="117.8pt,15.35pt" to="161.45pt,15.4pt" o:gfxdata="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XyOdgAAAAJ&#10;AQAADwAAAAAAAAABACAAAAAiAAAAZHJzL2Rvd25yZXYueG1sUEsBAhQAFAAAAAgAh07iQFOwF5Pj&#10;AQAAngMAAA4AAAAAAAAAAQAgAAAAJwEAAGRycy9lMm9Eb2MueG1sUEsFBgAAAAAGAAYAWQEAAHwF&#10;AAAAAA==&#10;">
                  <v:stroke dashstyle="1 1" endarrow="block"/>
                </v:line>
              </w:pict>
            </w:r>
            <w:r w:rsidRPr="00E22E1F">
              <w:rPr>
                <w:sz w:val="24"/>
              </w:rPr>
              <w:pict>
                <v:shape id="_x0000_s2098" type="#_x0000_t202" style="position:absolute;left:0;text-align:left;margin-left:54.45pt;margin-top:8.1pt;width:38.8pt;height:23.6pt;z-index:251646976" o:gfxdata="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mxHH9gAAAAJAQAADwAAAAAAAAABACAAAAAiAAAAZHJzL2Rvd25yZXYueG1sUEsBAhQA&#10;FAAAAAgAh07iQPixEEPyAQAA6QMAAA4AAAAAAAAAAQAgAAAAJwEAAGRycy9lMm9Eb2MueG1sUEsF&#10;BgAAAAAGAAYAWQEAAIsFAAAAAA==&#10;">
                  <v:textbox>
                    <w:txbxContent>
                      <w:p w:rsidR="00E22E1F" w:rsidRDefault="00671AD2">
                        <w:r>
                          <w:rPr>
                            <w:rFonts w:hint="eastAsia"/>
                          </w:rPr>
                          <w:t>加药</w:t>
                        </w:r>
                      </w:p>
                    </w:txbxContent>
                  </v:textbox>
                </v:shape>
              </w:pict>
            </w:r>
          </w:p>
          <w:p w:rsidR="00E22E1F" w:rsidRDefault="00E22E1F">
            <w:pPr>
              <w:adjustRightInd w:val="0"/>
              <w:snapToGrid w:val="0"/>
              <w:spacing w:line="360" w:lineRule="auto"/>
              <w:ind w:firstLineChars="200" w:firstLine="480"/>
              <w:rPr>
                <w:color w:val="000000"/>
                <w:sz w:val="24"/>
              </w:rPr>
            </w:pPr>
          </w:p>
          <w:p w:rsidR="00E22E1F" w:rsidRDefault="00671AD2">
            <w:pPr>
              <w:pStyle w:val="a1"/>
              <w:tabs>
                <w:tab w:val="left" w:pos="600"/>
                <w:tab w:val="left" w:pos="5760"/>
              </w:tabs>
              <w:adjustRightInd w:val="0"/>
              <w:snapToGrid w:val="0"/>
              <w:spacing w:line="360" w:lineRule="auto"/>
              <w:ind w:right="57"/>
              <w:rPr>
                <w:bCs/>
                <w:szCs w:val="24"/>
              </w:rPr>
            </w:pPr>
            <w:r>
              <w:rPr>
                <w:bCs/>
                <w:szCs w:val="24"/>
              </w:rPr>
              <w:t>（</w:t>
            </w:r>
            <w:r>
              <w:rPr>
                <w:bCs/>
                <w:szCs w:val="24"/>
              </w:rPr>
              <w:t>2</w:t>
            </w:r>
            <w:r>
              <w:rPr>
                <w:bCs/>
                <w:szCs w:val="24"/>
              </w:rPr>
              <w:t>）</w:t>
            </w:r>
            <w:r>
              <w:rPr>
                <w:rFonts w:hint="eastAsia"/>
                <w:bCs/>
                <w:szCs w:val="24"/>
              </w:rPr>
              <w:t>废气排放现状</w:t>
            </w:r>
          </w:p>
          <w:p w:rsidR="00E22E1F" w:rsidRDefault="00671AD2">
            <w:pPr>
              <w:spacing w:line="360" w:lineRule="auto"/>
              <w:ind w:firstLineChars="200" w:firstLine="480"/>
              <w:rPr>
                <w:rFonts w:ascii="宋体" w:hAnsi="宋体"/>
                <w:bCs/>
                <w:sz w:val="24"/>
                <w:szCs w:val="24"/>
              </w:rPr>
            </w:pPr>
            <w:r>
              <w:rPr>
                <w:rFonts w:ascii="宋体" w:hAnsi="宋体" w:hint="eastAsia"/>
                <w:sz w:val="24"/>
                <w:szCs w:val="24"/>
              </w:rPr>
              <w:t>已建</w:t>
            </w:r>
            <w:r>
              <w:rPr>
                <w:rFonts w:ascii="宋体" w:hAnsi="宋体" w:hint="eastAsia"/>
                <w:sz w:val="24"/>
                <w:szCs w:val="24"/>
              </w:rPr>
              <w:t>项目生产过程中会产生少量的粉尘，</w:t>
            </w:r>
            <w:r>
              <w:rPr>
                <w:rFonts w:ascii="宋体" w:hAnsi="宋体" w:hint="eastAsia"/>
                <w:bCs/>
                <w:sz w:val="24"/>
                <w:szCs w:val="24"/>
              </w:rPr>
              <w:t>对环境的影响很小</w:t>
            </w:r>
            <w:r>
              <w:rPr>
                <w:rFonts w:ascii="宋体" w:hAnsi="宋体" w:hint="eastAsia"/>
                <w:bCs/>
                <w:sz w:val="24"/>
                <w:szCs w:val="24"/>
              </w:rPr>
              <w:t>，不做定量分析</w:t>
            </w:r>
            <w:r>
              <w:rPr>
                <w:rFonts w:ascii="宋体" w:hAnsi="宋体" w:hint="eastAsia"/>
                <w:bCs/>
                <w:sz w:val="24"/>
                <w:szCs w:val="24"/>
              </w:rPr>
              <w:t>。</w:t>
            </w:r>
          </w:p>
          <w:p w:rsidR="00E22E1F" w:rsidRDefault="00671AD2">
            <w:pPr>
              <w:pStyle w:val="a1"/>
              <w:tabs>
                <w:tab w:val="left" w:pos="600"/>
              </w:tabs>
              <w:snapToGrid w:val="0"/>
              <w:spacing w:line="360" w:lineRule="auto"/>
              <w:ind w:right="57" w:firstLineChars="200" w:firstLine="480"/>
              <w:rPr>
                <w:rFonts w:hAnsi="宋体"/>
                <w:color w:val="000000"/>
              </w:rPr>
            </w:pPr>
            <w:r>
              <w:rPr>
                <w:rFonts w:hAnsi="宋体" w:hint="eastAsia"/>
                <w:color w:val="000000"/>
              </w:rPr>
              <w:t>已建</w:t>
            </w:r>
            <w:r>
              <w:rPr>
                <w:rFonts w:hAnsi="宋体" w:hint="eastAsia"/>
                <w:color w:val="000000"/>
              </w:rPr>
              <w:t>项目喷漆工序在现有密闭喷漆房内进行，喷漆废气处理</w:t>
            </w:r>
            <w:r>
              <w:rPr>
                <w:rFonts w:hint="eastAsia"/>
                <w:color w:val="000000"/>
                <w:szCs w:val="24"/>
              </w:rPr>
              <w:t>依托现有漆雾水帘处理</w:t>
            </w:r>
            <w:r>
              <w:rPr>
                <w:rFonts w:hAnsi="宋体" w:hint="eastAsia"/>
                <w:color w:val="000000"/>
              </w:rPr>
              <w:t>。类比现有项目排放情况，本项目新增喷漆废气</w:t>
            </w:r>
            <w:r>
              <w:rPr>
                <w:rFonts w:hint="eastAsia"/>
                <w:color w:val="000000"/>
                <w:szCs w:val="24"/>
              </w:rPr>
              <w:t>甲苯排放浓度</w:t>
            </w:r>
            <w:r>
              <w:rPr>
                <w:rFonts w:hint="eastAsia"/>
                <w:color w:val="000000"/>
                <w:szCs w:val="24"/>
              </w:rPr>
              <w:t>2.67mg/m</w:t>
            </w:r>
            <w:r>
              <w:rPr>
                <w:rFonts w:hint="eastAsia"/>
                <w:color w:val="000000"/>
                <w:szCs w:val="24"/>
                <w:vertAlign w:val="superscript"/>
              </w:rPr>
              <w:t>3</w:t>
            </w:r>
            <w:r>
              <w:rPr>
                <w:rFonts w:hint="eastAsia"/>
                <w:color w:val="000000"/>
                <w:szCs w:val="24"/>
              </w:rPr>
              <w:t>，排放量</w:t>
            </w:r>
            <w:r>
              <w:rPr>
                <w:rFonts w:hint="eastAsia"/>
                <w:color w:val="000000"/>
                <w:szCs w:val="24"/>
              </w:rPr>
              <w:t>0.02018</w:t>
            </w:r>
            <w:r>
              <w:rPr>
                <w:color w:val="000000"/>
                <w:szCs w:val="24"/>
              </w:rPr>
              <w:t>t/a</w:t>
            </w:r>
            <w:r>
              <w:rPr>
                <w:rFonts w:hint="eastAsia"/>
                <w:color w:val="000000"/>
                <w:szCs w:val="24"/>
              </w:rPr>
              <w:t>；二甲苯排放浓度</w:t>
            </w:r>
            <w:r>
              <w:rPr>
                <w:rFonts w:hint="eastAsia"/>
                <w:color w:val="000000"/>
                <w:szCs w:val="24"/>
              </w:rPr>
              <w:t>12.32mg/m</w:t>
            </w:r>
            <w:r>
              <w:rPr>
                <w:rFonts w:hint="eastAsia"/>
                <w:color w:val="000000"/>
                <w:szCs w:val="24"/>
                <w:vertAlign w:val="superscript"/>
              </w:rPr>
              <w:t>3</w:t>
            </w:r>
            <w:r>
              <w:rPr>
                <w:rFonts w:hint="eastAsia"/>
                <w:color w:val="000000"/>
                <w:szCs w:val="24"/>
              </w:rPr>
              <w:t>，排放量</w:t>
            </w:r>
            <w:r>
              <w:rPr>
                <w:rFonts w:hint="eastAsia"/>
                <w:color w:val="000000"/>
                <w:szCs w:val="24"/>
              </w:rPr>
              <w:t>0.08013</w:t>
            </w:r>
            <w:r>
              <w:rPr>
                <w:color w:val="000000"/>
                <w:szCs w:val="24"/>
              </w:rPr>
              <w:t>t/a</w:t>
            </w:r>
            <w:r>
              <w:rPr>
                <w:rFonts w:hint="eastAsia"/>
                <w:color w:val="000000"/>
                <w:szCs w:val="24"/>
              </w:rPr>
              <w:t>。扩建后本项目废气总排放量甲苯排放浓度</w:t>
            </w:r>
            <w:r>
              <w:rPr>
                <w:rFonts w:hint="eastAsia"/>
                <w:color w:val="000000"/>
                <w:szCs w:val="24"/>
              </w:rPr>
              <w:t>8.01mg/m</w:t>
            </w:r>
            <w:r>
              <w:rPr>
                <w:rFonts w:hint="eastAsia"/>
                <w:color w:val="000000"/>
                <w:szCs w:val="24"/>
                <w:vertAlign w:val="superscript"/>
              </w:rPr>
              <w:t>3</w:t>
            </w:r>
            <w:r>
              <w:rPr>
                <w:rFonts w:hint="eastAsia"/>
                <w:color w:val="000000"/>
                <w:szCs w:val="24"/>
              </w:rPr>
              <w:t>，排放量</w:t>
            </w:r>
            <w:r>
              <w:rPr>
                <w:rFonts w:hint="eastAsia"/>
                <w:color w:val="000000"/>
                <w:szCs w:val="24"/>
              </w:rPr>
              <w:t>0.06054</w:t>
            </w:r>
            <w:r>
              <w:rPr>
                <w:color w:val="000000"/>
                <w:szCs w:val="24"/>
              </w:rPr>
              <w:t>t/a</w:t>
            </w:r>
            <w:r>
              <w:rPr>
                <w:rFonts w:hint="eastAsia"/>
                <w:color w:val="000000"/>
                <w:szCs w:val="24"/>
              </w:rPr>
              <w:t>；二甲苯排放浓度</w:t>
            </w:r>
            <w:r>
              <w:rPr>
                <w:rFonts w:hint="eastAsia"/>
                <w:color w:val="000000"/>
                <w:szCs w:val="24"/>
              </w:rPr>
              <w:t>36.96mg/m</w:t>
            </w:r>
            <w:r>
              <w:rPr>
                <w:rFonts w:hint="eastAsia"/>
                <w:color w:val="000000"/>
                <w:szCs w:val="24"/>
                <w:vertAlign w:val="superscript"/>
              </w:rPr>
              <w:t>3</w:t>
            </w:r>
            <w:r>
              <w:rPr>
                <w:rFonts w:hint="eastAsia"/>
                <w:color w:val="000000"/>
                <w:szCs w:val="24"/>
              </w:rPr>
              <w:t>，排放量</w:t>
            </w:r>
            <w:r>
              <w:rPr>
                <w:rFonts w:hint="eastAsia"/>
                <w:color w:val="000000"/>
                <w:szCs w:val="24"/>
              </w:rPr>
              <w:t>0.24039</w:t>
            </w:r>
            <w:r>
              <w:rPr>
                <w:color w:val="000000"/>
                <w:szCs w:val="24"/>
              </w:rPr>
              <w:t>t/a</w:t>
            </w:r>
            <w:r>
              <w:rPr>
                <w:rFonts w:hint="eastAsia"/>
                <w:color w:val="000000"/>
                <w:szCs w:val="24"/>
              </w:rPr>
              <w:t>。</w:t>
            </w:r>
          </w:p>
          <w:p w:rsidR="00E22E1F" w:rsidRDefault="00671AD2">
            <w:pPr>
              <w:adjustRightInd w:val="0"/>
              <w:snapToGrid w:val="0"/>
              <w:spacing w:line="360" w:lineRule="auto"/>
              <w:ind w:firstLineChars="150" w:firstLine="360"/>
              <w:rPr>
                <w:kern w:val="0"/>
                <w:sz w:val="24"/>
                <w:szCs w:val="24"/>
              </w:rPr>
            </w:pPr>
            <w:r>
              <w:rPr>
                <w:bCs/>
                <w:sz w:val="24"/>
                <w:szCs w:val="24"/>
              </w:rPr>
              <w:t>（</w:t>
            </w:r>
            <w:r>
              <w:rPr>
                <w:bCs/>
                <w:sz w:val="24"/>
                <w:szCs w:val="24"/>
              </w:rPr>
              <w:t>3</w:t>
            </w:r>
            <w:r>
              <w:rPr>
                <w:bCs/>
                <w:sz w:val="24"/>
                <w:szCs w:val="24"/>
              </w:rPr>
              <w:t>）噪声污染</w:t>
            </w:r>
            <w:r>
              <w:rPr>
                <w:rFonts w:hint="eastAsia"/>
                <w:bCs/>
                <w:sz w:val="24"/>
                <w:szCs w:val="24"/>
              </w:rPr>
              <w:t>现状</w:t>
            </w:r>
          </w:p>
          <w:p w:rsidR="00E22E1F" w:rsidRDefault="00671AD2" w:rsidP="00927A90">
            <w:pPr>
              <w:pStyle w:val="a1"/>
              <w:tabs>
                <w:tab w:val="left" w:pos="600"/>
                <w:tab w:val="left" w:pos="5760"/>
              </w:tabs>
              <w:adjustRightInd w:val="0"/>
              <w:snapToGrid w:val="0"/>
              <w:spacing w:line="360" w:lineRule="auto"/>
              <w:ind w:right="57" w:firstLineChars="227" w:firstLine="545"/>
              <w:rPr>
                <w:color w:val="000000"/>
                <w:szCs w:val="24"/>
              </w:rPr>
            </w:pPr>
            <w:r>
              <w:rPr>
                <w:rFonts w:hint="eastAsia"/>
                <w:color w:val="000000"/>
              </w:rPr>
              <w:t>已建</w:t>
            </w:r>
            <w:r>
              <w:rPr>
                <w:color w:val="000000"/>
              </w:rPr>
              <w:t>项目噪声源主要为</w:t>
            </w:r>
            <w:r>
              <w:rPr>
                <w:color w:val="000000"/>
                <w:szCs w:val="24"/>
              </w:rPr>
              <w:t>机床、车床、</w:t>
            </w:r>
            <w:r>
              <w:rPr>
                <w:szCs w:val="24"/>
              </w:rPr>
              <w:t>磨床、</w:t>
            </w:r>
            <w:r>
              <w:t>铣床</w:t>
            </w:r>
            <w:r>
              <w:rPr>
                <w:color w:val="000000"/>
              </w:rPr>
              <w:t>等使用时产生噪声，声级值在</w:t>
            </w:r>
            <w:r>
              <w:rPr>
                <w:color w:val="000000"/>
              </w:rPr>
              <w:t>60</w:t>
            </w:r>
            <w:r>
              <w:rPr>
                <w:color w:val="000000"/>
              </w:rPr>
              <w:t>～</w:t>
            </w:r>
            <w:r>
              <w:rPr>
                <w:color w:val="000000"/>
              </w:rPr>
              <w:t>90dB</w:t>
            </w:r>
            <w:r>
              <w:rPr>
                <w:color w:val="000000"/>
              </w:rPr>
              <w:t>（</w:t>
            </w:r>
            <w:r>
              <w:rPr>
                <w:color w:val="000000"/>
              </w:rPr>
              <w:t>A</w:t>
            </w:r>
            <w:r>
              <w:rPr>
                <w:color w:val="000000"/>
              </w:rPr>
              <w:t>）。</w:t>
            </w:r>
            <w:r>
              <w:rPr>
                <w:color w:val="000000"/>
                <w:szCs w:val="24"/>
              </w:rPr>
              <w:t>采取加消音</w:t>
            </w:r>
            <w:r>
              <w:rPr>
                <w:color w:val="000000"/>
                <w:szCs w:val="24"/>
              </w:rPr>
              <w:t>/</w:t>
            </w:r>
            <w:r>
              <w:rPr>
                <w:color w:val="000000"/>
                <w:szCs w:val="24"/>
              </w:rPr>
              <w:t>隔音设施，确保厂界噪声达到《工业企业厂界环境噪声排放标准》（</w:t>
            </w:r>
            <w:r>
              <w:rPr>
                <w:color w:val="000000"/>
                <w:szCs w:val="24"/>
              </w:rPr>
              <w:t>GB12348-2008</w:t>
            </w:r>
            <w:r>
              <w:rPr>
                <w:color w:val="000000"/>
                <w:szCs w:val="24"/>
              </w:rPr>
              <w:t>）</w:t>
            </w:r>
            <w:r>
              <w:rPr>
                <w:color w:val="000000"/>
                <w:szCs w:val="24"/>
              </w:rPr>
              <w:t>3</w:t>
            </w:r>
            <w:r>
              <w:rPr>
                <w:color w:val="000000"/>
                <w:szCs w:val="24"/>
              </w:rPr>
              <w:t>类标准要求。因此对周围环境影响较小。</w:t>
            </w:r>
          </w:p>
          <w:p w:rsidR="00E22E1F" w:rsidRDefault="00671AD2">
            <w:pPr>
              <w:pStyle w:val="a1"/>
              <w:tabs>
                <w:tab w:val="left" w:pos="600"/>
                <w:tab w:val="left" w:pos="5760"/>
              </w:tabs>
              <w:adjustRightInd w:val="0"/>
              <w:snapToGrid w:val="0"/>
              <w:spacing w:line="360" w:lineRule="auto"/>
              <w:ind w:right="57" w:firstLineChars="150" w:firstLine="360"/>
              <w:rPr>
                <w:szCs w:val="24"/>
              </w:rPr>
            </w:pPr>
            <w:r>
              <w:rPr>
                <w:szCs w:val="24"/>
              </w:rPr>
              <w:t>（</w:t>
            </w:r>
            <w:r>
              <w:rPr>
                <w:szCs w:val="24"/>
              </w:rPr>
              <w:t>4</w:t>
            </w:r>
            <w:r>
              <w:rPr>
                <w:szCs w:val="24"/>
              </w:rPr>
              <w:t>）</w:t>
            </w:r>
            <w:r>
              <w:rPr>
                <w:bCs/>
                <w:color w:val="000000"/>
                <w:szCs w:val="24"/>
              </w:rPr>
              <w:t>固体</w:t>
            </w:r>
            <w:r>
              <w:rPr>
                <w:rFonts w:hint="eastAsia"/>
                <w:bCs/>
                <w:color w:val="000000"/>
                <w:szCs w:val="24"/>
              </w:rPr>
              <w:t>排放现状</w:t>
            </w:r>
          </w:p>
          <w:p w:rsidR="00E22E1F" w:rsidRDefault="00671AD2">
            <w:pPr>
              <w:pStyle w:val="a1"/>
              <w:snapToGrid w:val="0"/>
              <w:spacing w:line="360" w:lineRule="auto"/>
              <w:ind w:right="57" w:firstLine="482"/>
              <w:rPr>
                <w:szCs w:val="24"/>
              </w:rPr>
            </w:pPr>
            <w:r>
              <w:rPr>
                <w:rFonts w:hint="eastAsia"/>
                <w:kern w:val="0"/>
                <w:szCs w:val="24"/>
              </w:rPr>
              <w:t>已建</w:t>
            </w:r>
            <w:r>
              <w:rPr>
                <w:kern w:val="0"/>
                <w:szCs w:val="24"/>
              </w:rPr>
              <w:t>项目在</w:t>
            </w:r>
            <w:r>
              <w:rPr>
                <w:rFonts w:hint="eastAsia"/>
                <w:kern w:val="0"/>
                <w:szCs w:val="24"/>
              </w:rPr>
              <w:t>生产</w:t>
            </w:r>
            <w:r>
              <w:rPr>
                <w:kern w:val="0"/>
                <w:szCs w:val="24"/>
              </w:rPr>
              <w:t>过程会产生少量边角料</w:t>
            </w:r>
            <w:r>
              <w:rPr>
                <w:rFonts w:hint="eastAsia"/>
                <w:kern w:val="0"/>
                <w:szCs w:val="24"/>
              </w:rPr>
              <w:t>及废屑</w:t>
            </w:r>
            <w:r>
              <w:rPr>
                <w:kern w:val="0"/>
                <w:szCs w:val="24"/>
              </w:rPr>
              <w:t>，产生量为</w:t>
            </w:r>
            <w:r>
              <w:rPr>
                <w:rFonts w:hint="eastAsia"/>
                <w:kern w:val="0"/>
                <w:szCs w:val="24"/>
              </w:rPr>
              <w:t>5</w:t>
            </w:r>
            <w:r>
              <w:rPr>
                <w:kern w:val="0"/>
                <w:szCs w:val="24"/>
              </w:rPr>
              <w:t>t/a</w:t>
            </w:r>
            <w:r>
              <w:rPr>
                <w:rFonts w:hint="eastAsia"/>
                <w:kern w:val="0"/>
                <w:szCs w:val="24"/>
              </w:rPr>
              <w:t>。</w:t>
            </w:r>
            <w:r>
              <w:rPr>
                <w:kern w:val="0"/>
                <w:szCs w:val="24"/>
              </w:rPr>
              <w:t>建设项目机床、车床、磨床、铣床</w:t>
            </w:r>
            <w:r>
              <w:rPr>
                <w:rFonts w:hint="eastAsia"/>
                <w:kern w:val="0"/>
                <w:szCs w:val="24"/>
              </w:rPr>
              <w:t>生产</w:t>
            </w:r>
            <w:r>
              <w:rPr>
                <w:kern w:val="0"/>
                <w:szCs w:val="24"/>
              </w:rPr>
              <w:t>过程中会产生废机油</w:t>
            </w:r>
            <w:r>
              <w:rPr>
                <w:rFonts w:hint="eastAsia"/>
                <w:kern w:val="0"/>
                <w:szCs w:val="24"/>
              </w:rPr>
              <w:t>、废含油棉纱等，属危废，</w:t>
            </w:r>
            <w:r>
              <w:rPr>
                <w:kern w:val="0"/>
                <w:szCs w:val="24"/>
              </w:rPr>
              <w:t>产生量为</w:t>
            </w:r>
            <w:r>
              <w:rPr>
                <w:kern w:val="0"/>
                <w:szCs w:val="24"/>
              </w:rPr>
              <w:t>0.</w:t>
            </w:r>
            <w:r>
              <w:rPr>
                <w:rFonts w:hint="eastAsia"/>
                <w:kern w:val="0"/>
                <w:szCs w:val="24"/>
              </w:rPr>
              <w:t>15</w:t>
            </w:r>
            <w:r>
              <w:rPr>
                <w:kern w:val="0"/>
                <w:szCs w:val="24"/>
              </w:rPr>
              <w:t>t/a</w:t>
            </w:r>
            <w:r>
              <w:rPr>
                <w:rFonts w:hint="eastAsia"/>
                <w:kern w:val="0"/>
                <w:szCs w:val="24"/>
              </w:rPr>
              <w:t>。喷漆生产工序中会产生废弃漆桶、漆渣，属危废，产生量为</w:t>
            </w:r>
            <w:r>
              <w:rPr>
                <w:rFonts w:hint="eastAsia"/>
                <w:kern w:val="0"/>
                <w:szCs w:val="24"/>
              </w:rPr>
              <w:t>0.05</w:t>
            </w:r>
            <w:r>
              <w:rPr>
                <w:kern w:val="0"/>
                <w:szCs w:val="24"/>
              </w:rPr>
              <w:t>t/a</w:t>
            </w:r>
            <w:r>
              <w:rPr>
                <w:rFonts w:hint="eastAsia"/>
                <w:kern w:val="0"/>
                <w:szCs w:val="24"/>
              </w:rPr>
              <w:t>。新增危废</w:t>
            </w:r>
            <w:r>
              <w:rPr>
                <w:szCs w:val="24"/>
              </w:rPr>
              <w:t>交有资质单位处理</w:t>
            </w:r>
            <w:r>
              <w:rPr>
                <w:rFonts w:hint="eastAsia"/>
                <w:szCs w:val="24"/>
              </w:rPr>
              <w:t>。</w:t>
            </w:r>
            <w:r>
              <w:rPr>
                <w:szCs w:val="24"/>
              </w:rPr>
              <w:t>生活垃圾按</w:t>
            </w:r>
            <w:r>
              <w:rPr>
                <w:szCs w:val="24"/>
              </w:rPr>
              <w:t>0.8kg/</w:t>
            </w:r>
            <w:r>
              <w:rPr>
                <w:szCs w:val="24"/>
              </w:rPr>
              <w:t>人</w:t>
            </w:r>
            <w:r>
              <w:rPr>
                <w:szCs w:val="24"/>
              </w:rPr>
              <w:t>·</w:t>
            </w:r>
            <w:r>
              <w:rPr>
                <w:szCs w:val="24"/>
              </w:rPr>
              <w:t>日计算，则年产生量约为</w:t>
            </w:r>
            <w:r>
              <w:rPr>
                <w:szCs w:val="24"/>
              </w:rPr>
              <w:t>1</w:t>
            </w:r>
            <w:r>
              <w:rPr>
                <w:rFonts w:hint="eastAsia"/>
                <w:szCs w:val="24"/>
              </w:rPr>
              <w:t>2</w:t>
            </w:r>
            <w:r>
              <w:rPr>
                <w:szCs w:val="24"/>
              </w:rPr>
              <w:t>t/a</w:t>
            </w:r>
            <w:r>
              <w:rPr>
                <w:szCs w:val="24"/>
              </w:rPr>
              <w:t>，</w:t>
            </w:r>
            <w:r>
              <w:t>环卫清运。</w:t>
            </w:r>
          </w:p>
          <w:p w:rsidR="00E22E1F" w:rsidRDefault="00671AD2">
            <w:pPr>
              <w:tabs>
                <w:tab w:val="left" w:pos="402"/>
              </w:tabs>
              <w:spacing w:line="360" w:lineRule="auto"/>
              <w:ind w:firstLine="480"/>
              <w:rPr>
                <w:rFonts w:ascii="宋体" w:hAnsi="宋体"/>
                <w:kern w:val="0"/>
                <w:sz w:val="24"/>
                <w:szCs w:val="24"/>
              </w:rPr>
            </w:pPr>
            <w:r>
              <w:rPr>
                <w:color w:val="000000"/>
                <w:sz w:val="24"/>
              </w:rPr>
              <w:lastRenderedPageBreak/>
              <w:t>由以上可知，本项目各项固废均得到了有效的处理与处置，不会对周围环境产生明显影响。</w:t>
            </w:r>
          </w:p>
          <w:p w:rsidR="00E22E1F" w:rsidRDefault="00671AD2">
            <w:pPr>
              <w:adjustRightInd w:val="0"/>
              <w:snapToGrid w:val="0"/>
              <w:spacing w:line="360" w:lineRule="auto"/>
              <w:ind w:firstLineChars="200" w:firstLine="482"/>
              <w:rPr>
                <w:rFonts w:ascii="宋体" w:hAnsi="宋体"/>
                <w:b/>
                <w:color w:val="000000"/>
                <w:sz w:val="24"/>
                <w:szCs w:val="24"/>
              </w:rPr>
            </w:pPr>
            <w:r>
              <w:rPr>
                <w:rFonts w:ascii="宋体" w:hAnsi="宋体" w:cs="Arial" w:hint="eastAsia"/>
                <w:b/>
                <w:sz w:val="24"/>
                <w:szCs w:val="24"/>
              </w:rPr>
              <w:t>综上所述，</w:t>
            </w:r>
            <w:r>
              <w:rPr>
                <w:rFonts w:ascii="宋体" w:hAnsi="宋体" w:hint="eastAsia"/>
                <w:b/>
                <w:color w:val="000000"/>
                <w:sz w:val="24"/>
                <w:szCs w:val="24"/>
              </w:rPr>
              <w:t>现有项目生产过程中产生的</w:t>
            </w:r>
            <w:r>
              <w:rPr>
                <w:rFonts w:ascii="宋体" w:hAnsi="宋体" w:hint="eastAsia"/>
                <w:b/>
                <w:color w:val="000000"/>
                <w:sz w:val="24"/>
                <w:szCs w:val="24"/>
              </w:rPr>
              <w:t>废水、废气</w:t>
            </w:r>
            <w:r>
              <w:rPr>
                <w:rFonts w:ascii="宋体" w:hAnsi="宋体" w:hint="eastAsia"/>
                <w:b/>
                <w:color w:val="000000"/>
                <w:sz w:val="24"/>
                <w:szCs w:val="24"/>
              </w:rPr>
              <w:t>以及噪声和固体废弃物</w:t>
            </w:r>
            <w:r>
              <w:rPr>
                <w:rFonts w:ascii="宋体" w:hAnsi="宋体" w:hint="eastAsia"/>
                <w:b/>
                <w:color w:val="000000"/>
                <w:sz w:val="24"/>
                <w:szCs w:val="24"/>
              </w:rPr>
              <w:t>，均</w:t>
            </w:r>
            <w:r>
              <w:rPr>
                <w:rFonts w:ascii="宋体" w:hAnsi="宋体" w:hint="eastAsia"/>
                <w:b/>
                <w:color w:val="000000"/>
                <w:sz w:val="24"/>
                <w:szCs w:val="24"/>
              </w:rPr>
              <w:t>已全部得到有效治理</w:t>
            </w:r>
            <w:r>
              <w:rPr>
                <w:rFonts w:ascii="宋体" w:hAnsi="宋体" w:hint="eastAsia"/>
                <w:b/>
                <w:color w:val="000000"/>
                <w:sz w:val="24"/>
                <w:szCs w:val="24"/>
              </w:rPr>
              <w:t>，无主要环境问题</w:t>
            </w:r>
            <w:r>
              <w:rPr>
                <w:rFonts w:ascii="宋体" w:hAnsi="宋体" w:hint="eastAsia"/>
                <w:b/>
                <w:color w:val="000000"/>
                <w:sz w:val="24"/>
                <w:szCs w:val="24"/>
              </w:rPr>
              <w:t>。</w:t>
            </w:r>
          </w:p>
          <w:p w:rsidR="00E22E1F" w:rsidRDefault="00E22E1F">
            <w:pPr>
              <w:adjustRightInd w:val="0"/>
              <w:snapToGrid w:val="0"/>
              <w:spacing w:line="360" w:lineRule="auto"/>
              <w:ind w:firstLineChars="200" w:firstLine="480"/>
              <w:rPr>
                <w:bCs/>
                <w:sz w:val="24"/>
                <w:szCs w:val="24"/>
              </w:rPr>
            </w:pPr>
          </w:p>
        </w:tc>
      </w:tr>
    </w:tbl>
    <w:p w:rsidR="00E22E1F" w:rsidRDefault="00671AD2">
      <w:pPr>
        <w:pStyle w:val="1"/>
        <w:spacing w:line="240" w:lineRule="auto"/>
        <w:rPr>
          <w:rFonts w:eastAsia="宋体" w:hAnsi="宋体"/>
        </w:rPr>
      </w:pPr>
      <w:r>
        <w:rPr>
          <w:rFonts w:eastAsia="宋体" w:hAnsi="宋体" w:hint="eastAsia"/>
        </w:rPr>
        <w:lastRenderedPageBreak/>
        <w:t>二、</w:t>
      </w:r>
      <w:r>
        <w:rPr>
          <w:rFonts w:eastAsia="宋体" w:hAnsi="宋体"/>
        </w:rPr>
        <w:t>建设项目所在地自然环境社会环境简况</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072"/>
      </w:tblGrid>
      <w:tr w:rsidR="00E22E1F">
        <w:trPr>
          <w:trHeight w:val="13129"/>
          <w:jc w:val="center"/>
        </w:trPr>
        <w:tc>
          <w:tcPr>
            <w:tcW w:w="9072" w:type="dxa"/>
          </w:tcPr>
          <w:p w:rsidR="00E22E1F" w:rsidRDefault="00671AD2">
            <w:pPr>
              <w:snapToGrid w:val="0"/>
              <w:spacing w:line="360" w:lineRule="auto"/>
              <w:rPr>
                <w:spacing w:val="-6"/>
                <w:sz w:val="24"/>
              </w:rPr>
            </w:pPr>
            <w:r>
              <w:rPr>
                <w:b/>
                <w:bCs/>
                <w:spacing w:val="-6"/>
                <w:sz w:val="24"/>
              </w:rPr>
              <w:t>自然环境简况</w:t>
            </w:r>
            <w:r>
              <w:rPr>
                <w:b/>
                <w:bCs/>
                <w:spacing w:val="-6"/>
                <w:sz w:val="24"/>
              </w:rPr>
              <w:t>(</w:t>
            </w:r>
            <w:r>
              <w:rPr>
                <w:b/>
                <w:bCs/>
                <w:spacing w:val="-6"/>
                <w:sz w:val="24"/>
              </w:rPr>
              <w:t>地形、地貌、地质、气候、气象、水文、植被、生物多样性等</w:t>
            </w:r>
            <w:r>
              <w:rPr>
                <w:b/>
                <w:bCs/>
                <w:spacing w:val="-6"/>
                <w:sz w:val="24"/>
              </w:rPr>
              <w:t>)</w:t>
            </w:r>
            <w:r>
              <w:rPr>
                <w:spacing w:val="-6"/>
                <w:sz w:val="24"/>
              </w:rPr>
              <w:t>：</w:t>
            </w:r>
          </w:p>
          <w:p w:rsidR="00E22E1F" w:rsidRDefault="00671AD2">
            <w:pPr>
              <w:spacing w:line="360" w:lineRule="auto"/>
              <w:ind w:firstLineChars="200" w:firstLine="482"/>
              <w:rPr>
                <w:b/>
                <w:sz w:val="24"/>
              </w:rPr>
            </w:pPr>
            <w:bookmarkStart w:id="0" w:name="_Toc183578664"/>
            <w:r>
              <w:rPr>
                <w:b/>
                <w:sz w:val="24"/>
              </w:rPr>
              <w:t>1</w:t>
            </w:r>
            <w:r>
              <w:rPr>
                <w:b/>
                <w:sz w:val="24"/>
              </w:rPr>
              <w:t>、地理位置</w:t>
            </w:r>
            <w:bookmarkEnd w:id="0"/>
          </w:p>
          <w:p w:rsidR="00E22E1F" w:rsidRDefault="00671AD2">
            <w:pPr>
              <w:spacing w:line="360" w:lineRule="auto"/>
              <w:ind w:firstLineChars="200" w:firstLine="480"/>
              <w:rPr>
                <w:sz w:val="24"/>
              </w:rPr>
            </w:pPr>
            <w:r>
              <w:rPr>
                <w:rFonts w:ascii="宋体" w:hAnsi="宋体" w:cs="宋体"/>
                <w:sz w:val="24"/>
                <w:szCs w:val="24"/>
              </w:rPr>
              <w:t>六合区是江苏省会南京市北大门，全区面积</w:t>
            </w:r>
            <w:r>
              <w:rPr>
                <w:rFonts w:ascii="宋体" w:hAnsi="宋体" w:cs="宋体"/>
                <w:sz w:val="24"/>
                <w:szCs w:val="24"/>
              </w:rPr>
              <w:t xml:space="preserve"> 1485.5 </w:t>
            </w:r>
            <w:r>
              <w:rPr>
                <w:rFonts w:ascii="宋体" w:hAnsi="宋体" w:cs="宋体"/>
                <w:sz w:val="24"/>
                <w:szCs w:val="24"/>
              </w:rPr>
              <w:t>平方公里，人口</w:t>
            </w:r>
            <w:r>
              <w:rPr>
                <w:rFonts w:ascii="宋体" w:hAnsi="宋体" w:cs="宋体"/>
                <w:sz w:val="24"/>
                <w:szCs w:val="24"/>
              </w:rPr>
              <w:t xml:space="preserve"> 88.43 </w:t>
            </w:r>
            <w:r>
              <w:rPr>
                <w:rFonts w:ascii="宋体" w:hAnsi="宋体" w:cs="宋体"/>
                <w:sz w:val="24"/>
                <w:szCs w:val="24"/>
              </w:rPr>
              <w:t>万</w:t>
            </w:r>
            <w:r>
              <w:rPr>
                <w:rFonts w:ascii="宋体" w:hAnsi="宋体" w:cs="宋体"/>
                <w:sz w:val="24"/>
                <w:szCs w:val="24"/>
              </w:rPr>
              <w:t xml:space="preserve"> </w:t>
            </w:r>
            <w:r>
              <w:rPr>
                <w:rFonts w:ascii="宋体" w:hAnsi="宋体" w:cs="宋体"/>
                <w:sz w:val="24"/>
                <w:szCs w:val="24"/>
              </w:rPr>
              <w:t>人。区域地处北纬</w:t>
            </w:r>
            <w:r>
              <w:rPr>
                <w:rFonts w:ascii="宋体" w:hAnsi="宋体" w:cs="宋体"/>
                <w:sz w:val="24"/>
                <w:szCs w:val="24"/>
              </w:rPr>
              <w:t xml:space="preserve"> 32°11′</w:t>
            </w:r>
            <w:r>
              <w:rPr>
                <w:rFonts w:ascii="宋体" w:hAnsi="宋体" w:cs="宋体"/>
                <w:sz w:val="24"/>
                <w:szCs w:val="24"/>
              </w:rPr>
              <w:t>～</w:t>
            </w:r>
            <w:r>
              <w:rPr>
                <w:rFonts w:ascii="宋体" w:hAnsi="宋体" w:cs="宋体"/>
                <w:sz w:val="24"/>
                <w:szCs w:val="24"/>
              </w:rPr>
              <w:t>32°27′</w:t>
            </w:r>
            <w:r>
              <w:rPr>
                <w:rFonts w:ascii="宋体" w:hAnsi="宋体" w:cs="宋体"/>
                <w:sz w:val="24"/>
                <w:szCs w:val="24"/>
              </w:rPr>
              <w:t>，东经</w:t>
            </w:r>
            <w:r>
              <w:rPr>
                <w:rFonts w:ascii="宋体" w:hAnsi="宋体" w:cs="宋体"/>
                <w:sz w:val="24"/>
                <w:szCs w:val="24"/>
              </w:rPr>
              <w:t xml:space="preserve"> 118°34′</w:t>
            </w:r>
            <w:r>
              <w:rPr>
                <w:rFonts w:ascii="宋体" w:hAnsi="宋体" w:cs="宋体"/>
                <w:sz w:val="24"/>
                <w:szCs w:val="24"/>
              </w:rPr>
              <w:t>～</w:t>
            </w:r>
            <w:r>
              <w:rPr>
                <w:rFonts w:ascii="宋体" w:hAnsi="宋体" w:cs="宋体"/>
                <w:sz w:val="24"/>
                <w:szCs w:val="24"/>
              </w:rPr>
              <w:t>119°03′</w:t>
            </w:r>
            <w:r>
              <w:rPr>
                <w:rFonts w:ascii="宋体" w:hAnsi="宋体" w:cs="宋体"/>
                <w:sz w:val="24"/>
                <w:szCs w:val="24"/>
              </w:rPr>
              <w:t>。西、北接</w:t>
            </w:r>
            <w:r>
              <w:rPr>
                <w:rFonts w:ascii="宋体" w:hAnsi="宋体" w:cs="宋体"/>
                <w:sz w:val="24"/>
                <w:szCs w:val="24"/>
              </w:rPr>
              <w:t xml:space="preserve"> </w:t>
            </w:r>
            <w:r>
              <w:rPr>
                <w:rFonts w:ascii="宋体" w:hAnsi="宋体" w:cs="宋体"/>
                <w:sz w:val="24"/>
                <w:szCs w:val="24"/>
              </w:rPr>
              <w:t>安徽省来安县和天长市，东临江苏省仪征市，南靠长江，流经苏皖两省的滁河横穿</w:t>
            </w:r>
            <w:r>
              <w:rPr>
                <w:rFonts w:ascii="宋体" w:hAnsi="宋体" w:cs="宋体"/>
                <w:sz w:val="24"/>
                <w:szCs w:val="24"/>
              </w:rPr>
              <w:t xml:space="preserve"> </w:t>
            </w:r>
            <w:r>
              <w:rPr>
                <w:rFonts w:ascii="宋体" w:hAnsi="宋体" w:cs="宋体"/>
                <w:sz w:val="24"/>
                <w:szCs w:val="24"/>
              </w:rPr>
              <w:t>境中入江，滨江带滁，拥有</w:t>
            </w:r>
            <w:r>
              <w:rPr>
                <w:rFonts w:ascii="宋体" w:hAnsi="宋体" w:cs="宋体"/>
                <w:sz w:val="24"/>
                <w:szCs w:val="24"/>
              </w:rPr>
              <w:t xml:space="preserve"> 46 </w:t>
            </w:r>
            <w:r>
              <w:rPr>
                <w:rFonts w:ascii="宋体" w:hAnsi="宋体" w:cs="宋体"/>
                <w:sz w:val="24"/>
                <w:szCs w:val="24"/>
              </w:rPr>
              <w:t>公里长江</w:t>
            </w:r>
            <w:r>
              <w:rPr>
                <w:rFonts w:ascii="宋体" w:hAnsi="宋体" w:cs="宋体"/>
                <w:sz w:val="24"/>
                <w:szCs w:val="24"/>
              </w:rPr>
              <w:t>“</w:t>
            </w:r>
            <w:r>
              <w:rPr>
                <w:rFonts w:ascii="宋体" w:hAnsi="宋体" w:cs="宋体"/>
                <w:sz w:val="24"/>
                <w:szCs w:val="24"/>
              </w:rPr>
              <w:t>黄金水道</w:t>
            </w:r>
            <w:r>
              <w:rPr>
                <w:rFonts w:ascii="宋体" w:hAnsi="宋体" w:cs="宋体"/>
                <w:sz w:val="24"/>
                <w:szCs w:val="24"/>
              </w:rPr>
              <w:t>”</w:t>
            </w:r>
            <w:r>
              <w:rPr>
                <w:rFonts w:ascii="宋体" w:hAnsi="宋体" w:cs="宋体"/>
                <w:sz w:val="24"/>
                <w:szCs w:val="24"/>
              </w:rPr>
              <w:t>，属长江下游</w:t>
            </w:r>
            <w:r>
              <w:rPr>
                <w:rFonts w:ascii="宋体" w:hAnsi="宋体" w:cs="宋体"/>
                <w:sz w:val="24"/>
                <w:szCs w:val="24"/>
              </w:rPr>
              <w:t>“</w:t>
            </w:r>
            <w:r>
              <w:rPr>
                <w:rFonts w:ascii="宋体" w:hAnsi="宋体" w:cs="宋体"/>
                <w:sz w:val="24"/>
                <w:szCs w:val="24"/>
              </w:rPr>
              <w:t>金三角</w:t>
            </w:r>
            <w:r>
              <w:rPr>
                <w:rFonts w:ascii="宋体" w:hAnsi="宋体" w:cs="宋体"/>
                <w:sz w:val="24"/>
                <w:szCs w:val="24"/>
              </w:rPr>
              <w:t>”</w:t>
            </w:r>
            <w:r>
              <w:rPr>
                <w:rFonts w:ascii="宋体" w:hAnsi="宋体" w:cs="宋体"/>
                <w:sz w:val="24"/>
                <w:szCs w:val="24"/>
              </w:rPr>
              <w:t>经</w:t>
            </w:r>
            <w:r>
              <w:rPr>
                <w:rFonts w:ascii="宋体" w:hAnsi="宋体" w:cs="宋体"/>
                <w:sz w:val="24"/>
                <w:szCs w:val="24"/>
              </w:rPr>
              <w:t xml:space="preserve"> </w:t>
            </w:r>
            <w:r>
              <w:rPr>
                <w:rFonts w:ascii="宋体" w:hAnsi="宋体" w:cs="宋体"/>
                <w:sz w:val="24"/>
                <w:szCs w:val="24"/>
              </w:rPr>
              <w:t>济区，是</w:t>
            </w:r>
            <w:r>
              <w:rPr>
                <w:rFonts w:ascii="宋体" w:hAnsi="宋体" w:cs="宋体"/>
                <w:sz w:val="24"/>
                <w:szCs w:val="24"/>
              </w:rPr>
              <w:t>“</w:t>
            </w:r>
            <w:r>
              <w:rPr>
                <w:rFonts w:ascii="宋体" w:hAnsi="宋体" w:cs="宋体"/>
                <w:sz w:val="24"/>
                <w:szCs w:val="24"/>
              </w:rPr>
              <w:t>天赐国宝，中华一绝</w:t>
            </w:r>
            <w:r>
              <w:rPr>
                <w:rFonts w:ascii="宋体" w:hAnsi="宋体" w:cs="宋体"/>
                <w:sz w:val="24"/>
                <w:szCs w:val="24"/>
              </w:rPr>
              <w:t>”</w:t>
            </w:r>
            <w:r>
              <w:rPr>
                <w:rFonts w:ascii="宋体" w:hAnsi="宋体" w:cs="宋体"/>
                <w:sz w:val="24"/>
                <w:szCs w:val="24"/>
              </w:rPr>
              <w:t>雨花石的故乡，中国民歌《茉莉花》的发源地。</w:t>
            </w:r>
          </w:p>
          <w:p w:rsidR="00E22E1F" w:rsidRDefault="00671AD2">
            <w:pPr>
              <w:spacing w:line="360" w:lineRule="auto"/>
              <w:ind w:firstLineChars="200" w:firstLine="480"/>
              <w:rPr>
                <w:sz w:val="24"/>
              </w:rPr>
            </w:pPr>
            <w:r>
              <w:rPr>
                <w:sz w:val="24"/>
              </w:rPr>
              <w:t>本项目选址</w:t>
            </w:r>
            <w:r>
              <w:rPr>
                <w:rFonts w:hint="eastAsia"/>
                <w:sz w:val="24"/>
              </w:rPr>
              <w:t>南京市</w:t>
            </w:r>
            <w:r>
              <w:rPr>
                <w:rFonts w:hint="eastAsia"/>
                <w:sz w:val="24"/>
              </w:rPr>
              <w:t>六合</w:t>
            </w:r>
            <w:r>
              <w:rPr>
                <w:rFonts w:hint="eastAsia"/>
                <w:sz w:val="24"/>
              </w:rPr>
              <w:t>区</w:t>
            </w:r>
            <w:r>
              <w:rPr>
                <w:rFonts w:hint="eastAsia"/>
                <w:sz w:val="24"/>
              </w:rPr>
              <w:t>龙华路</w:t>
            </w:r>
            <w:r>
              <w:rPr>
                <w:rFonts w:hint="eastAsia"/>
                <w:sz w:val="24"/>
              </w:rPr>
              <w:t>9</w:t>
            </w:r>
            <w:r>
              <w:rPr>
                <w:rFonts w:hint="eastAsia"/>
                <w:sz w:val="24"/>
              </w:rPr>
              <w:t>号</w:t>
            </w:r>
            <w:r>
              <w:rPr>
                <w:sz w:val="24"/>
              </w:rPr>
              <w:t>，项目地理位置见附图</w:t>
            </w:r>
            <w:r>
              <w:rPr>
                <w:sz w:val="24"/>
              </w:rPr>
              <w:t>1</w:t>
            </w:r>
            <w:r>
              <w:rPr>
                <w:sz w:val="24"/>
              </w:rPr>
              <w:t>。</w:t>
            </w:r>
          </w:p>
          <w:p w:rsidR="00E22E1F" w:rsidRDefault="00671AD2">
            <w:pPr>
              <w:spacing w:line="360" w:lineRule="auto"/>
              <w:ind w:firstLineChars="200" w:firstLine="482"/>
              <w:rPr>
                <w:b/>
                <w:sz w:val="24"/>
              </w:rPr>
            </w:pPr>
            <w:r>
              <w:rPr>
                <w:b/>
                <w:sz w:val="24"/>
              </w:rPr>
              <w:t>2</w:t>
            </w:r>
            <w:r>
              <w:rPr>
                <w:b/>
                <w:sz w:val="24"/>
              </w:rPr>
              <w:t>、</w:t>
            </w:r>
            <w:r>
              <w:rPr>
                <w:rFonts w:hint="eastAsia"/>
                <w:b/>
                <w:sz w:val="24"/>
              </w:rPr>
              <w:t>地质、</w:t>
            </w:r>
            <w:r>
              <w:rPr>
                <w:b/>
                <w:sz w:val="24"/>
              </w:rPr>
              <w:t>地形、地貌</w:t>
            </w:r>
          </w:p>
          <w:p w:rsidR="00E22E1F" w:rsidRDefault="00671AD2">
            <w:pPr>
              <w:pStyle w:val="ae"/>
              <w:spacing w:line="360" w:lineRule="auto"/>
              <w:ind w:firstLineChars="200" w:firstLine="480"/>
              <w:jc w:val="left"/>
              <w:rPr>
                <w:rFonts w:hAnsi="宋体" w:cs="宋体"/>
                <w:sz w:val="24"/>
                <w:szCs w:val="24"/>
              </w:rPr>
            </w:pPr>
            <w:r>
              <w:rPr>
                <w:rFonts w:hAnsi="宋体" w:cs="宋体"/>
                <w:sz w:val="24"/>
                <w:szCs w:val="24"/>
              </w:rPr>
              <w:t>南京市是江苏省低山、丘陵集</w:t>
            </w:r>
            <w:r>
              <w:rPr>
                <w:rFonts w:hAnsi="宋体" w:cs="宋体"/>
                <w:sz w:val="24"/>
                <w:szCs w:val="24"/>
              </w:rPr>
              <w:t>中分布的主要区域之一，是低山、岗地、河谷平</w:t>
            </w:r>
            <w:r>
              <w:rPr>
                <w:rFonts w:hAnsi="宋体" w:cs="宋体"/>
                <w:sz w:val="24"/>
                <w:szCs w:val="24"/>
              </w:rPr>
              <w:t xml:space="preserve"> </w:t>
            </w:r>
            <w:r>
              <w:rPr>
                <w:rFonts w:hAnsi="宋体" w:cs="宋体"/>
                <w:sz w:val="24"/>
                <w:szCs w:val="24"/>
              </w:rPr>
              <w:t>原、滨湖平原和沿江洲地等地形单元构成的地貌综合体。境内绵亘着宁镇山脉西段，</w:t>
            </w:r>
            <w:r>
              <w:rPr>
                <w:rFonts w:hAnsi="宋体" w:cs="宋体"/>
                <w:sz w:val="24"/>
                <w:szCs w:val="24"/>
              </w:rPr>
              <w:t xml:space="preserve"> </w:t>
            </w:r>
            <w:r>
              <w:rPr>
                <w:rFonts w:hAnsi="宋体" w:cs="宋体"/>
                <w:sz w:val="24"/>
                <w:szCs w:val="24"/>
              </w:rPr>
              <w:t>长江横贯东西。境内无高山峻岭，高于海拔</w:t>
            </w:r>
            <w:r>
              <w:rPr>
                <w:rFonts w:hAnsi="宋体" w:cs="宋体"/>
                <w:sz w:val="24"/>
                <w:szCs w:val="24"/>
              </w:rPr>
              <w:t xml:space="preserve"> 400m </w:t>
            </w:r>
            <w:r>
              <w:rPr>
                <w:rFonts w:hAnsi="宋体" w:cs="宋体"/>
                <w:sz w:val="24"/>
                <w:szCs w:val="24"/>
              </w:rPr>
              <w:t>的低山有钟山、老山和横山。</w:t>
            </w:r>
          </w:p>
          <w:p w:rsidR="00E22E1F" w:rsidRDefault="00671AD2">
            <w:pPr>
              <w:pStyle w:val="ae"/>
              <w:spacing w:line="360" w:lineRule="auto"/>
              <w:ind w:firstLineChars="200" w:firstLine="480"/>
              <w:jc w:val="left"/>
              <w:rPr>
                <w:rFonts w:ascii="Times New Roman" w:hAnsi="Times New Roman"/>
                <w:sz w:val="24"/>
                <w:szCs w:val="24"/>
              </w:rPr>
            </w:pPr>
            <w:r>
              <w:rPr>
                <w:rFonts w:hAnsi="宋体" w:cs="宋体"/>
                <w:sz w:val="24"/>
                <w:szCs w:val="24"/>
              </w:rPr>
              <w:t>六合区地貌大部分属宁镇扬山区，地势北高南低，北部为丘陵岗地区，中部为</w:t>
            </w:r>
            <w:r>
              <w:rPr>
                <w:rFonts w:hAnsi="宋体" w:cs="宋体"/>
                <w:sz w:val="24"/>
                <w:szCs w:val="24"/>
              </w:rPr>
              <w:t xml:space="preserve"> </w:t>
            </w:r>
            <w:r>
              <w:rPr>
                <w:rFonts w:hAnsi="宋体" w:cs="宋体"/>
                <w:sz w:val="24"/>
                <w:szCs w:val="24"/>
              </w:rPr>
              <w:t>河谷平原、岗地区，南部为沿江平原圩区。全区有耕地</w:t>
            </w:r>
            <w:r>
              <w:rPr>
                <w:rFonts w:hAnsi="宋体" w:cs="宋体"/>
                <w:sz w:val="24"/>
                <w:szCs w:val="24"/>
              </w:rPr>
              <w:t xml:space="preserve"> 72400.8 </w:t>
            </w:r>
            <w:r>
              <w:rPr>
                <w:rFonts w:hAnsi="宋体" w:cs="宋体"/>
                <w:sz w:val="24"/>
                <w:szCs w:val="24"/>
              </w:rPr>
              <w:t>公顷，占全区总面</w:t>
            </w:r>
            <w:r>
              <w:rPr>
                <w:rFonts w:hAnsi="宋体" w:cs="宋体"/>
                <w:sz w:val="24"/>
                <w:szCs w:val="24"/>
              </w:rPr>
              <w:t xml:space="preserve"> </w:t>
            </w:r>
            <w:r>
              <w:rPr>
                <w:rFonts w:hAnsi="宋体" w:cs="宋体"/>
                <w:sz w:val="24"/>
                <w:szCs w:val="24"/>
              </w:rPr>
              <w:t>积</w:t>
            </w:r>
            <w:r>
              <w:rPr>
                <w:rFonts w:hAnsi="宋体" w:cs="宋体"/>
                <w:sz w:val="24"/>
                <w:szCs w:val="24"/>
              </w:rPr>
              <w:t xml:space="preserve"> 49.3%</w:t>
            </w:r>
            <w:r>
              <w:rPr>
                <w:rFonts w:hAnsi="宋体" w:cs="宋体"/>
                <w:sz w:val="24"/>
                <w:szCs w:val="24"/>
              </w:rPr>
              <w:t>；园地</w:t>
            </w:r>
            <w:r>
              <w:rPr>
                <w:rFonts w:hAnsi="宋体" w:cs="宋体"/>
                <w:sz w:val="24"/>
                <w:szCs w:val="24"/>
              </w:rPr>
              <w:t xml:space="preserve"> 1657 </w:t>
            </w:r>
            <w:r>
              <w:rPr>
                <w:rFonts w:hAnsi="宋体" w:cs="宋体"/>
                <w:sz w:val="24"/>
                <w:szCs w:val="24"/>
              </w:rPr>
              <w:t>公顷，占</w:t>
            </w:r>
            <w:r>
              <w:rPr>
                <w:rFonts w:hAnsi="宋体" w:cs="宋体"/>
                <w:sz w:val="24"/>
                <w:szCs w:val="24"/>
              </w:rPr>
              <w:t xml:space="preserve"> 1.1%</w:t>
            </w:r>
            <w:r>
              <w:rPr>
                <w:rFonts w:hAnsi="宋体" w:cs="宋体"/>
                <w:sz w:val="24"/>
                <w:szCs w:val="24"/>
              </w:rPr>
              <w:t>；林地</w:t>
            </w:r>
            <w:r>
              <w:rPr>
                <w:rFonts w:hAnsi="宋体" w:cs="宋体"/>
                <w:sz w:val="24"/>
                <w:szCs w:val="24"/>
              </w:rPr>
              <w:t xml:space="preserve"> 92504 </w:t>
            </w:r>
            <w:r>
              <w:rPr>
                <w:rFonts w:hAnsi="宋体" w:cs="宋体"/>
                <w:sz w:val="24"/>
                <w:szCs w:val="24"/>
              </w:rPr>
              <w:t>公顷，占</w:t>
            </w:r>
            <w:r>
              <w:rPr>
                <w:rFonts w:hAnsi="宋体" w:cs="宋体"/>
                <w:sz w:val="24"/>
                <w:szCs w:val="24"/>
              </w:rPr>
              <w:t xml:space="preserve"> 6.3%</w:t>
            </w:r>
            <w:r>
              <w:rPr>
                <w:rFonts w:hAnsi="宋体" w:cs="宋体"/>
                <w:sz w:val="24"/>
                <w:szCs w:val="24"/>
              </w:rPr>
              <w:t>；牧草地</w:t>
            </w:r>
            <w:r>
              <w:rPr>
                <w:rFonts w:hAnsi="宋体" w:cs="宋体"/>
                <w:sz w:val="24"/>
                <w:szCs w:val="24"/>
              </w:rPr>
              <w:t xml:space="preserve"> 689.2 </w:t>
            </w:r>
            <w:r>
              <w:rPr>
                <w:rFonts w:hAnsi="宋体" w:cs="宋体"/>
                <w:sz w:val="24"/>
                <w:szCs w:val="24"/>
              </w:rPr>
              <w:t>公</w:t>
            </w:r>
            <w:r>
              <w:rPr>
                <w:rFonts w:hAnsi="宋体" w:cs="宋体"/>
                <w:sz w:val="24"/>
                <w:szCs w:val="24"/>
              </w:rPr>
              <w:t xml:space="preserve"> </w:t>
            </w:r>
            <w:r>
              <w:rPr>
                <w:rFonts w:hAnsi="宋体" w:cs="宋体"/>
                <w:sz w:val="24"/>
                <w:szCs w:val="24"/>
              </w:rPr>
              <w:t>顷，占</w:t>
            </w:r>
            <w:r>
              <w:rPr>
                <w:rFonts w:hAnsi="宋体" w:cs="宋体"/>
                <w:sz w:val="24"/>
                <w:szCs w:val="24"/>
              </w:rPr>
              <w:t xml:space="preserve"> 0.5%</w:t>
            </w:r>
            <w:r>
              <w:rPr>
                <w:rFonts w:hAnsi="宋体" w:cs="宋体"/>
                <w:sz w:val="24"/>
                <w:szCs w:val="24"/>
              </w:rPr>
              <w:t>；交通用地</w:t>
            </w:r>
            <w:r>
              <w:rPr>
                <w:rFonts w:hAnsi="宋体" w:cs="宋体"/>
                <w:sz w:val="24"/>
                <w:szCs w:val="24"/>
              </w:rPr>
              <w:t xml:space="preserve"> 2761.3 </w:t>
            </w:r>
            <w:r>
              <w:rPr>
                <w:rFonts w:hAnsi="宋体" w:cs="宋体"/>
                <w:sz w:val="24"/>
                <w:szCs w:val="24"/>
              </w:rPr>
              <w:t>公顷</w:t>
            </w:r>
            <w:r>
              <w:rPr>
                <w:rFonts w:hAnsi="宋体" w:cs="宋体"/>
                <w:sz w:val="24"/>
                <w:szCs w:val="24"/>
              </w:rPr>
              <w:t>，占</w:t>
            </w:r>
            <w:r>
              <w:rPr>
                <w:rFonts w:hAnsi="宋体" w:cs="宋体"/>
                <w:sz w:val="24"/>
                <w:szCs w:val="24"/>
              </w:rPr>
              <w:t xml:space="preserve"> 1.9%</w:t>
            </w:r>
            <w:r>
              <w:rPr>
                <w:rFonts w:hAnsi="宋体" w:cs="宋体"/>
                <w:sz w:val="24"/>
                <w:szCs w:val="24"/>
              </w:rPr>
              <w:t>；居民点及工矿用地</w:t>
            </w:r>
            <w:r>
              <w:rPr>
                <w:rFonts w:hAnsi="宋体" w:cs="宋体"/>
                <w:sz w:val="24"/>
                <w:szCs w:val="24"/>
              </w:rPr>
              <w:t xml:space="preserve"> 22399.6 </w:t>
            </w:r>
            <w:r>
              <w:rPr>
                <w:rFonts w:hAnsi="宋体" w:cs="宋体"/>
                <w:sz w:val="24"/>
                <w:szCs w:val="24"/>
              </w:rPr>
              <w:t>公顷，</w:t>
            </w:r>
            <w:r>
              <w:rPr>
                <w:rFonts w:hAnsi="宋体" w:cs="宋体"/>
                <w:sz w:val="24"/>
                <w:szCs w:val="24"/>
              </w:rPr>
              <w:t xml:space="preserve"> </w:t>
            </w:r>
            <w:r>
              <w:rPr>
                <w:rFonts w:hAnsi="宋体" w:cs="宋体"/>
                <w:sz w:val="24"/>
                <w:szCs w:val="24"/>
              </w:rPr>
              <w:t>占</w:t>
            </w:r>
            <w:r>
              <w:rPr>
                <w:rFonts w:hAnsi="宋体" w:cs="宋体"/>
                <w:sz w:val="24"/>
                <w:szCs w:val="24"/>
              </w:rPr>
              <w:t xml:space="preserve"> 15.3%</w:t>
            </w:r>
            <w:r>
              <w:rPr>
                <w:rFonts w:hAnsi="宋体" w:cs="宋体"/>
                <w:sz w:val="24"/>
                <w:szCs w:val="24"/>
              </w:rPr>
              <w:t>；水域面积</w:t>
            </w:r>
            <w:r>
              <w:rPr>
                <w:rFonts w:hAnsi="宋体" w:cs="宋体"/>
                <w:sz w:val="24"/>
                <w:szCs w:val="24"/>
              </w:rPr>
              <w:t xml:space="preserve"> 31913.6 </w:t>
            </w:r>
            <w:r>
              <w:rPr>
                <w:rFonts w:hAnsi="宋体" w:cs="宋体"/>
                <w:sz w:val="24"/>
                <w:szCs w:val="24"/>
              </w:rPr>
              <w:t>公顷，占</w:t>
            </w:r>
            <w:r>
              <w:rPr>
                <w:rFonts w:hAnsi="宋体" w:cs="宋体"/>
                <w:sz w:val="24"/>
                <w:szCs w:val="24"/>
              </w:rPr>
              <w:t xml:space="preserve"> 21.8%</w:t>
            </w:r>
            <w:r>
              <w:rPr>
                <w:rFonts w:hAnsi="宋体" w:cs="宋体"/>
                <w:sz w:val="24"/>
                <w:szCs w:val="24"/>
              </w:rPr>
              <w:t>；未用土地</w:t>
            </w:r>
            <w:r>
              <w:rPr>
                <w:rFonts w:hAnsi="宋体" w:cs="宋体"/>
                <w:sz w:val="24"/>
                <w:szCs w:val="24"/>
              </w:rPr>
              <w:t xml:space="preserve"> 5561.5 </w:t>
            </w:r>
            <w:r>
              <w:rPr>
                <w:rFonts w:hAnsi="宋体" w:cs="宋体"/>
                <w:sz w:val="24"/>
                <w:szCs w:val="24"/>
              </w:rPr>
              <w:t>公顷，占</w:t>
            </w:r>
            <w:r>
              <w:rPr>
                <w:rFonts w:hAnsi="宋体" w:cs="宋体"/>
                <w:sz w:val="24"/>
                <w:szCs w:val="24"/>
              </w:rPr>
              <w:t xml:space="preserve"> 3.8%</w:t>
            </w:r>
            <w:r>
              <w:rPr>
                <w:rFonts w:hAnsi="宋体" w:cs="宋体"/>
                <w:sz w:val="24"/>
                <w:szCs w:val="24"/>
              </w:rPr>
              <w:t>。</w:t>
            </w:r>
          </w:p>
          <w:p w:rsidR="00E22E1F" w:rsidRDefault="00671AD2">
            <w:pPr>
              <w:pStyle w:val="ae"/>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六合</w:t>
            </w:r>
            <w:r>
              <w:rPr>
                <w:rFonts w:ascii="Times New Roman" w:hAnsi="Times New Roman" w:hint="eastAsia"/>
                <w:sz w:val="24"/>
                <w:szCs w:val="24"/>
              </w:rPr>
              <w:t>区地质具有多层次的特点。地层复杂，构造中含褶皱构造、断裂构造。岩石多为白云石、石英石及石灰石。</w:t>
            </w:r>
          </w:p>
          <w:p w:rsidR="00E22E1F" w:rsidRDefault="00671AD2">
            <w:pPr>
              <w:pStyle w:val="ae"/>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该区域土壤为潮土和渗育型水稻土，长江泥沙冲击母质发育而成，以沙质为主，西南部和东南部为脱潜型水稻土，湖积母质发育而成，粘性较强。中部为漂洗水稻土和潴育型水稻土，黄土状母质发育而成。低山丘陵区为粗骨型黄棕壤和普通型黄棕壤，砂岩和石英砂岩风化的残积</w:t>
            </w:r>
            <w:r>
              <w:rPr>
                <w:rFonts w:ascii="Times New Roman" w:hAnsi="Times New Roman" w:hint="eastAsia"/>
                <w:sz w:val="24"/>
                <w:szCs w:val="24"/>
              </w:rPr>
              <w:t>物发育而成，据第二次土壤普查，主要为水稻土和山地土二类</w:t>
            </w:r>
            <w:r>
              <w:rPr>
                <w:rFonts w:ascii="Times New Roman" w:hAnsi="Times New Roman"/>
                <w:sz w:val="24"/>
                <w:szCs w:val="24"/>
              </w:rPr>
              <w:t>。</w:t>
            </w:r>
          </w:p>
          <w:p w:rsidR="00E22E1F" w:rsidRDefault="00671AD2">
            <w:pPr>
              <w:numPr>
                <w:ilvl w:val="0"/>
                <w:numId w:val="5"/>
              </w:numPr>
              <w:spacing w:line="360" w:lineRule="auto"/>
              <w:ind w:firstLineChars="200" w:firstLine="482"/>
              <w:rPr>
                <w:b/>
                <w:sz w:val="24"/>
              </w:rPr>
            </w:pPr>
            <w:r>
              <w:rPr>
                <w:rFonts w:hint="eastAsia"/>
                <w:b/>
                <w:sz w:val="24"/>
              </w:rPr>
              <w:t>气象气候</w:t>
            </w:r>
          </w:p>
          <w:p w:rsidR="00E22E1F" w:rsidRDefault="00671AD2">
            <w:pPr>
              <w:spacing w:line="360" w:lineRule="auto"/>
              <w:ind w:firstLineChars="200" w:firstLine="480"/>
              <w:rPr>
                <w:rFonts w:ascii="宋体" w:hAnsi="宋体" w:cs="宋体"/>
                <w:sz w:val="24"/>
                <w:szCs w:val="24"/>
              </w:rPr>
            </w:pPr>
            <w:r>
              <w:rPr>
                <w:rFonts w:ascii="宋体" w:hAnsi="宋体" w:cs="宋体"/>
                <w:sz w:val="24"/>
                <w:szCs w:val="24"/>
              </w:rPr>
              <w:t>六合地处中纬度大陆东岸，属北亚热带季风气候区，具有季风明显、降水丰沛、</w:t>
            </w:r>
            <w:r>
              <w:rPr>
                <w:rFonts w:ascii="宋体" w:hAnsi="宋体" w:cs="宋体"/>
                <w:sz w:val="24"/>
                <w:szCs w:val="24"/>
              </w:rPr>
              <w:t xml:space="preserve"> </w:t>
            </w:r>
            <w:r>
              <w:rPr>
                <w:rFonts w:ascii="宋体" w:hAnsi="宋体" w:cs="宋体"/>
                <w:sz w:val="24"/>
                <w:szCs w:val="24"/>
              </w:rPr>
              <w:t>春温夏热秋暖冬寒四季分明的气候特征。全市年平均气温</w:t>
            </w:r>
            <w:r>
              <w:rPr>
                <w:rFonts w:ascii="宋体" w:hAnsi="宋体" w:cs="宋体"/>
                <w:sz w:val="24"/>
                <w:szCs w:val="24"/>
              </w:rPr>
              <w:t xml:space="preserve"> 15-16℃</w:t>
            </w:r>
            <w:r>
              <w:rPr>
                <w:rFonts w:ascii="宋体" w:hAnsi="宋体" w:cs="宋体"/>
                <w:sz w:val="24"/>
                <w:szCs w:val="24"/>
              </w:rPr>
              <w:t>左右。每年</w:t>
            </w:r>
            <w:r>
              <w:rPr>
                <w:rFonts w:ascii="宋体" w:hAnsi="宋体" w:cs="宋体"/>
                <w:sz w:val="24"/>
                <w:szCs w:val="24"/>
              </w:rPr>
              <w:t xml:space="preserve"> 6 </w:t>
            </w:r>
            <w:r>
              <w:rPr>
                <w:rFonts w:ascii="宋体" w:hAnsi="宋体" w:cs="宋体"/>
                <w:sz w:val="24"/>
                <w:szCs w:val="24"/>
              </w:rPr>
              <w:t>月</w:t>
            </w:r>
            <w:r>
              <w:rPr>
                <w:rFonts w:ascii="宋体" w:hAnsi="宋体" w:cs="宋体"/>
                <w:sz w:val="24"/>
                <w:szCs w:val="24"/>
              </w:rPr>
              <w:t xml:space="preserve"> </w:t>
            </w:r>
            <w:r>
              <w:rPr>
                <w:rFonts w:ascii="宋体" w:hAnsi="宋体" w:cs="宋体"/>
                <w:sz w:val="24"/>
                <w:szCs w:val="24"/>
              </w:rPr>
              <w:t>中旬到</w:t>
            </w:r>
            <w:r>
              <w:rPr>
                <w:rFonts w:ascii="宋体" w:hAnsi="宋体" w:cs="宋体"/>
                <w:sz w:val="24"/>
                <w:szCs w:val="24"/>
              </w:rPr>
              <w:t xml:space="preserve"> 7 </w:t>
            </w:r>
            <w:r>
              <w:rPr>
                <w:rFonts w:ascii="宋体" w:hAnsi="宋体" w:cs="宋体"/>
                <w:sz w:val="24"/>
                <w:szCs w:val="24"/>
              </w:rPr>
              <w:t>月中旬，太平洋暖湿气团与北方冷锋云系交会形成梅雨季，降水量特别</w:t>
            </w:r>
            <w:r>
              <w:rPr>
                <w:rFonts w:ascii="宋体" w:hAnsi="宋体" w:cs="宋体"/>
                <w:sz w:val="24"/>
                <w:szCs w:val="24"/>
              </w:rPr>
              <w:t xml:space="preserve"> </w:t>
            </w:r>
            <w:r>
              <w:rPr>
                <w:rFonts w:ascii="宋体" w:hAnsi="宋体" w:cs="宋体"/>
                <w:sz w:val="24"/>
                <w:szCs w:val="24"/>
              </w:rPr>
              <w:t>丰</w:t>
            </w:r>
            <w:r>
              <w:rPr>
                <w:rFonts w:ascii="宋体" w:hAnsi="宋体" w:cs="宋体"/>
                <w:sz w:val="24"/>
                <w:szCs w:val="24"/>
              </w:rPr>
              <w:lastRenderedPageBreak/>
              <w:t>富。夏未秋初，受沿西北移动的台风影响而多台风雨，全年无霜期</w:t>
            </w:r>
            <w:r>
              <w:rPr>
                <w:rFonts w:ascii="宋体" w:hAnsi="宋体" w:cs="宋体"/>
                <w:sz w:val="24"/>
                <w:szCs w:val="24"/>
              </w:rPr>
              <w:t xml:space="preserve"> 222</w:t>
            </w:r>
            <w:r>
              <w:rPr>
                <w:rFonts w:ascii="宋体" w:hAnsi="宋体" w:cs="宋体"/>
                <w:sz w:val="24"/>
                <w:szCs w:val="24"/>
              </w:rPr>
              <w:t>～</w:t>
            </w:r>
            <w:r>
              <w:rPr>
                <w:rFonts w:ascii="宋体" w:hAnsi="宋体" w:cs="宋体"/>
                <w:sz w:val="24"/>
                <w:szCs w:val="24"/>
              </w:rPr>
              <w:t xml:space="preserve">224 </w:t>
            </w:r>
            <w:r>
              <w:rPr>
                <w:rFonts w:ascii="宋体" w:hAnsi="宋体" w:cs="宋体"/>
                <w:sz w:val="24"/>
                <w:szCs w:val="24"/>
              </w:rPr>
              <w:t>天，年日照时数</w:t>
            </w:r>
            <w:r>
              <w:rPr>
                <w:rFonts w:ascii="宋体" w:hAnsi="宋体" w:cs="宋体"/>
                <w:sz w:val="24"/>
                <w:szCs w:val="24"/>
              </w:rPr>
              <w:t xml:space="preserve"> 1987</w:t>
            </w:r>
            <w:r>
              <w:rPr>
                <w:rFonts w:ascii="宋体" w:hAnsi="宋体" w:cs="宋体"/>
                <w:sz w:val="24"/>
                <w:szCs w:val="24"/>
              </w:rPr>
              <w:t>～</w:t>
            </w:r>
            <w:r>
              <w:rPr>
                <w:rFonts w:ascii="宋体" w:hAnsi="宋体" w:cs="宋体"/>
                <w:sz w:val="24"/>
                <w:szCs w:val="24"/>
              </w:rPr>
              <w:t xml:space="preserve">2170 </w:t>
            </w:r>
            <w:r>
              <w:rPr>
                <w:rFonts w:ascii="宋体" w:hAnsi="宋体" w:cs="宋体"/>
                <w:sz w:val="24"/>
                <w:szCs w:val="24"/>
              </w:rPr>
              <w:t>小时。六合区属季风气候，东夏间风向转换十分明显，秋、冬季以东北风为主，春、夏季以东风和东南风为主。</w:t>
            </w:r>
            <w:r>
              <w:rPr>
                <w:rFonts w:ascii="宋体" w:hAnsi="宋体" w:cs="宋体"/>
                <w:sz w:val="24"/>
                <w:szCs w:val="24"/>
              </w:rPr>
              <w:t>六合区风向随季节转换，一般</w:t>
            </w:r>
            <w:r>
              <w:rPr>
                <w:rFonts w:ascii="宋体" w:hAnsi="宋体" w:cs="宋体"/>
                <w:sz w:val="24"/>
                <w:szCs w:val="24"/>
              </w:rPr>
              <w:t xml:space="preserve"> </w:t>
            </w:r>
            <w:r>
              <w:rPr>
                <w:rFonts w:ascii="宋体" w:hAnsi="宋体" w:cs="宋体"/>
                <w:sz w:val="24"/>
                <w:szCs w:val="24"/>
              </w:rPr>
              <w:t>春季主导风向为</w:t>
            </w:r>
            <w:r>
              <w:rPr>
                <w:rFonts w:ascii="宋体" w:hAnsi="宋体" w:cs="宋体"/>
                <w:sz w:val="24"/>
                <w:szCs w:val="24"/>
              </w:rPr>
              <w:t xml:space="preserve"> E</w:t>
            </w:r>
            <w:r>
              <w:rPr>
                <w:rFonts w:ascii="宋体" w:hAnsi="宋体" w:cs="宋体"/>
                <w:sz w:val="24"/>
                <w:szCs w:val="24"/>
              </w:rPr>
              <w:t>，冬季主导风向为</w:t>
            </w:r>
            <w:r>
              <w:rPr>
                <w:rFonts w:ascii="宋体" w:hAnsi="宋体" w:cs="宋体"/>
                <w:sz w:val="24"/>
                <w:szCs w:val="24"/>
              </w:rPr>
              <w:t>N</w:t>
            </w:r>
            <w:r>
              <w:rPr>
                <w:rFonts w:ascii="宋体" w:hAnsi="宋体" w:cs="宋体"/>
                <w:sz w:val="24"/>
                <w:szCs w:val="24"/>
              </w:rPr>
              <w:t>、</w:t>
            </w:r>
            <w:r>
              <w:rPr>
                <w:rFonts w:ascii="宋体" w:hAnsi="宋体" w:cs="宋体"/>
                <w:sz w:val="24"/>
                <w:szCs w:val="24"/>
              </w:rPr>
              <w:t>NW</w:t>
            </w:r>
            <w:r>
              <w:rPr>
                <w:rFonts w:ascii="宋体" w:hAnsi="宋体" w:cs="宋体"/>
                <w:sz w:val="24"/>
                <w:szCs w:val="24"/>
              </w:rPr>
              <w:t>，春季为</w:t>
            </w:r>
            <w:r>
              <w:rPr>
                <w:rFonts w:ascii="宋体" w:hAnsi="宋体" w:cs="宋体"/>
                <w:sz w:val="24"/>
                <w:szCs w:val="24"/>
              </w:rPr>
              <w:t>S</w:t>
            </w:r>
            <w:r>
              <w:rPr>
                <w:rFonts w:ascii="宋体" w:hAnsi="宋体" w:cs="宋体"/>
                <w:sz w:val="24"/>
                <w:szCs w:val="24"/>
              </w:rPr>
              <w:t>、</w:t>
            </w:r>
            <w:r>
              <w:rPr>
                <w:rFonts w:ascii="宋体" w:hAnsi="宋体" w:cs="宋体"/>
                <w:sz w:val="24"/>
                <w:szCs w:val="24"/>
              </w:rPr>
              <w:t>SW</w:t>
            </w:r>
            <w:r>
              <w:rPr>
                <w:rFonts w:ascii="宋体" w:hAnsi="宋体" w:cs="宋体"/>
                <w:sz w:val="24"/>
                <w:szCs w:val="24"/>
              </w:rPr>
              <w:t>，秋季为</w:t>
            </w:r>
            <w:r>
              <w:rPr>
                <w:rFonts w:ascii="宋体" w:hAnsi="宋体" w:cs="宋体"/>
                <w:sz w:val="24"/>
                <w:szCs w:val="24"/>
              </w:rPr>
              <w:t>E</w:t>
            </w:r>
            <w:r>
              <w:rPr>
                <w:rFonts w:ascii="宋体" w:hAnsi="宋体" w:cs="宋体"/>
                <w:sz w:val="24"/>
                <w:szCs w:val="24"/>
              </w:rPr>
              <w:t>、</w:t>
            </w:r>
            <w:r>
              <w:rPr>
                <w:rFonts w:ascii="宋体" w:hAnsi="宋体" w:cs="宋体"/>
                <w:sz w:val="24"/>
                <w:szCs w:val="24"/>
              </w:rPr>
              <w:t>NE</w:t>
            </w:r>
            <w:r>
              <w:rPr>
                <w:rFonts w:ascii="宋体" w:hAnsi="宋体" w:cs="宋体"/>
                <w:sz w:val="24"/>
                <w:szCs w:val="24"/>
              </w:rPr>
              <w:t>。常年</w:t>
            </w:r>
            <w:r>
              <w:rPr>
                <w:rFonts w:ascii="宋体" w:hAnsi="宋体" w:cs="宋体"/>
                <w:sz w:val="24"/>
                <w:szCs w:val="24"/>
              </w:rPr>
              <w:t xml:space="preserve"> </w:t>
            </w:r>
            <w:r>
              <w:rPr>
                <w:rFonts w:ascii="宋体" w:hAnsi="宋体" w:cs="宋体"/>
                <w:sz w:val="24"/>
                <w:szCs w:val="24"/>
              </w:rPr>
              <w:t>主导风向为东风。年平均风速</w:t>
            </w:r>
            <w:r>
              <w:rPr>
                <w:rFonts w:ascii="宋体" w:hAnsi="宋体" w:cs="宋体"/>
                <w:sz w:val="24"/>
                <w:szCs w:val="24"/>
              </w:rPr>
              <w:t>2.5m/s</w:t>
            </w:r>
            <w:r>
              <w:rPr>
                <w:rFonts w:ascii="宋体" w:hAnsi="宋体" w:cs="宋体"/>
                <w:sz w:val="24"/>
                <w:szCs w:val="24"/>
              </w:rPr>
              <w:t>，各月最大风速在</w:t>
            </w:r>
            <w:r>
              <w:rPr>
                <w:rFonts w:ascii="宋体" w:hAnsi="宋体" w:cs="宋体"/>
                <w:sz w:val="24"/>
                <w:szCs w:val="24"/>
              </w:rPr>
              <w:t xml:space="preserve"> 20 m/s</w:t>
            </w:r>
            <w:r>
              <w:rPr>
                <w:rFonts w:ascii="宋体" w:hAnsi="宋体" w:cs="宋体"/>
                <w:sz w:val="24"/>
                <w:szCs w:val="24"/>
              </w:rPr>
              <w:t>。六合地区主要的</w:t>
            </w:r>
            <w:r>
              <w:rPr>
                <w:rFonts w:ascii="宋体" w:hAnsi="宋体" w:cs="宋体"/>
                <w:sz w:val="24"/>
                <w:szCs w:val="24"/>
              </w:rPr>
              <w:t xml:space="preserve"> </w:t>
            </w:r>
            <w:r>
              <w:rPr>
                <w:rFonts w:ascii="宋体" w:hAnsi="宋体" w:cs="宋体"/>
                <w:sz w:val="24"/>
                <w:szCs w:val="24"/>
              </w:rPr>
              <w:t>气象气候特征见表</w:t>
            </w:r>
            <w:r>
              <w:rPr>
                <w:rFonts w:ascii="宋体" w:hAnsi="宋体" w:cs="宋体"/>
                <w:sz w:val="24"/>
                <w:szCs w:val="24"/>
              </w:rPr>
              <w:t>2-1</w:t>
            </w:r>
            <w:r>
              <w:rPr>
                <w:rFonts w:ascii="宋体" w:hAnsi="宋体" w:cs="宋体"/>
                <w:sz w:val="24"/>
                <w:szCs w:val="24"/>
              </w:rPr>
              <w:t>。</w:t>
            </w:r>
          </w:p>
          <w:p w:rsidR="00E22E1F" w:rsidRDefault="00671AD2">
            <w:pPr>
              <w:spacing w:line="360" w:lineRule="auto"/>
              <w:jc w:val="center"/>
              <w:rPr>
                <w:rFonts w:ascii="宋体" w:hAnsi="宋体" w:cs="宋体"/>
                <w:sz w:val="24"/>
                <w:szCs w:val="24"/>
              </w:rPr>
            </w:pPr>
            <w:r>
              <w:rPr>
                <w:rFonts w:ascii="宋体" w:hAnsi="宋体" w:cs="宋体"/>
                <w:sz w:val="24"/>
                <w:szCs w:val="24"/>
              </w:rPr>
              <w:t>表</w:t>
            </w:r>
            <w:r>
              <w:rPr>
                <w:rFonts w:ascii="宋体" w:hAnsi="宋体" w:cs="宋体"/>
                <w:sz w:val="24"/>
                <w:szCs w:val="24"/>
              </w:rPr>
              <w:t xml:space="preserve"> 2-1 </w:t>
            </w:r>
            <w:r>
              <w:rPr>
                <w:rFonts w:ascii="宋体" w:hAnsi="宋体" w:cs="宋体"/>
                <w:sz w:val="24"/>
                <w:szCs w:val="24"/>
              </w:rPr>
              <w:t>主要气象气候特征</w:t>
            </w:r>
          </w:p>
          <w:p w:rsidR="00E22E1F" w:rsidRDefault="00671AD2">
            <w:pPr>
              <w:spacing w:line="360" w:lineRule="auto"/>
              <w:jc w:val="center"/>
              <w:rPr>
                <w:rFonts w:ascii="宋体" w:hAnsi="宋体" w:cs="宋体"/>
                <w:sz w:val="24"/>
                <w:szCs w:val="24"/>
              </w:rPr>
            </w:pPr>
            <w:r>
              <w:rPr>
                <w:noProof/>
              </w:rPr>
              <w:drawing>
                <wp:inline distT="0" distB="0" distL="114300" distR="114300">
                  <wp:extent cx="4821555" cy="5570855"/>
                  <wp:effectExtent l="0" t="0" r="17145" b="10795"/>
                  <wp:docPr id="1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4"/>
                          <pic:cNvPicPr>
                            <a:picLocks noChangeAspect="1"/>
                          </pic:cNvPicPr>
                        </pic:nvPicPr>
                        <pic:blipFill>
                          <a:blip r:embed="rId16" cstate="print"/>
                          <a:srcRect l="31514" t="14262" r="32747" b="4961"/>
                          <a:stretch>
                            <a:fillRect/>
                          </a:stretch>
                        </pic:blipFill>
                        <pic:spPr>
                          <a:xfrm>
                            <a:off x="0" y="0"/>
                            <a:ext cx="4821555" cy="5570855"/>
                          </a:xfrm>
                          <a:prstGeom prst="rect">
                            <a:avLst/>
                          </a:prstGeom>
                          <a:noFill/>
                          <a:ln w="9525">
                            <a:noFill/>
                          </a:ln>
                        </pic:spPr>
                      </pic:pic>
                    </a:graphicData>
                  </a:graphic>
                </wp:inline>
              </w:drawing>
            </w:r>
          </w:p>
          <w:p w:rsidR="00E22E1F" w:rsidRDefault="00671AD2">
            <w:pPr>
              <w:spacing w:line="360" w:lineRule="auto"/>
              <w:ind w:firstLineChars="200" w:firstLine="482"/>
              <w:rPr>
                <w:b/>
                <w:sz w:val="24"/>
              </w:rPr>
            </w:pPr>
            <w:r>
              <w:rPr>
                <w:b/>
                <w:sz w:val="24"/>
              </w:rPr>
              <w:t>4</w:t>
            </w:r>
            <w:r>
              <w:rPr>
                <w:b/>
                <w:sz w:val="24"/>
              </w:rPr>
              <w:t>、</w:t>
            </w:r>
            <w:r>
              <w:rPr>
                <w:rFonts w:hint="eastAsia"/>
                <w:b/>
                <w:sz w:val="24"/>
              </w:rPr>
              <w:t>水文</w:t>
            </w:r>
            <w:r>
              <w:rPr>
                <w:rFonts w:hint="eastAsia"/>
                <w:b/>
                <w:sz w:val="24"/>
              </w:rPr>
              <w:t>特征</w:t>
            </w:r>
          </w:p>
          <w:p w:rsidR="00E22E1F" w:rsidRDefault="00671AD2">
            <w:pPr>
              <w:spacing w:line="360" w:lineRule="auto"/>
              <w:ind w:firstLineChars="200" w:firstLine="480"/>
              <w:rPr>
                <w:rFonts w:ascii="宋体" w:hAnsi="宋体" w:cs="宋体"/>
                <w:sz w:val="24"/>
                <w:szCs w:val="24"/>
              </w:rPr>
            </w:pPr>
            <w:r>
              <w:rPr>
                <w:rFonts w:ascii="宋体" w:hAnsi="宋体" w:cs="宋体"/>
                <w:sz w:val="24"/>
                <w:szCs w:val="24"/>
              </w:rPr>
              <w:t>六合境内水资源分布不均，南部低洼圩区，河网密集，水量充沛；北部丘陵山</w:t>
            </w:r>
            <w:r>
              <w:rPr>
                <w:rFonts w:ascii="宋体" w:hAnsi="宋体" w:cs="宋体"/>
                <w:sz w:val="24"/>
                <w:szCs w:val="24"/>
              </w:rPr>
              <w:t xml:space="preserve"> </w:t>
            </w:r>
            <w:r>
              <w:rPr>
                <w:rFonts w:ascii="宋体" w:hAnsi="宋体" w:cs="宋体"/>
                <w:sz w:val="24"/>
                <w:szCs w:val="24"/>
              </w:rPr>
              <w:t>区，地势高亢，水源紧缺。水系分属长江和淮河两大水系，江淮流域面积比为</w:t>
            </w:r>
            <w:r>
              <w:rPr>
                <w:rFonts w:ascii="宋体" w:hAnsi="宋体" w:cs="宋体"/>
                <w:sz w:val="24"/>
                <w:szCs w:val="24"/>
              </w:rPr>
              <w:t xml:space="preserve"> 10</w:t>
            </w:r>
            <w:r>
              <w:rPr>
                <w:rFonts w:ascii="宋体" w:hAnsi="宋体" w:cs="宋体" w:hint="eastAsia"/>
                <w:sz w:val="24"/>
                <w:szCs w:val="24"/>
              </w:rPr>
              <w:t>:</w:t>
            </w:r>
            <w:r>
              <w:rPr>
                <w:rFonts w:ascii="宋体" w:hAnsi="宋体" w:cs="宋体"/>
                <w:sz w:val="24"/>
                <w:szCs w:val="24"/>
              </w:rPr>
              <w:t>1</w:t>
            </w:r>
            <w:r>
              <w:rPr>
                <w:rFonts w:ascii="宋体" w:hAnsi="宋体" w:cs="宋体"/>
                <w:sz w:val="24"/>
                <w:szCs w:val="24"/>
              </w:rPr>
              <w:t>。长</w:t>
            </w:r>
            <w:r>
              <w:rPr>
                <w:rFonts w:ascii="宋体" w:hAnsi="宋体" w:cs="宋体"/>
                <w:sz w:val="24"/>
                <w:szCs w:val="24"/>
              </w:rPr>
              <w:lastRenderedPageBreak/>
              <w:t>江六合段全长</w:t>
            </w:r>
            <w:r>
              <w:rPr>
                <w:rFonts w:ascii="宋体" w:hAnsi="宋体" w:cs="宋体"/>
                <w:sz w:val="24"/>
                <w:szCs w:val="24"/>
              </w:rPr>
              <w:t xml:space="preserve"> 29 </w:t>
            </w:r>
            <w:r>
              <w:rPr>
                <w:rFonts w:ascii="宋体" w:hAnsi="宋体" w:cs="宋体"/>
                <w:sz w:val="24"/>
                <w:szCs w:val="24"/>
              </w:rPr>
              <w:t>公里，滁河六合段全长</w:t>
            </w:r>
            <w:r>
              <w:rPr>
                <w:rFonts w:ascii="宋体" w:hAnsi="宋体" w:cs="宋体"/>
                <w:sz w:val="24"/>
                <w:szCs w:val="24"/>
              </w:rPr>
              <w:t xml:space="preserve"> 73.4 </w:t>
            </w:r>
            <w:r>
              <w:rPr>
                <w:rFonts w:ascii="宋体" w:hAnsi="宋体" w:cs="宋体"/>
                <w:sz w:val="24"/>
                <w:szCs w:val="24"/>
              </w:rPr>
              <w:t>公里。还有马汊河、皂河、新</w:t>
            </w:r>
            <w:r>
              <w:rPr>
                <w:rFonts w:ascii="宋体" w:hAnsi="宋体" w:cs="宋体"/>
                <w:sz w:val="24"/>
                <w:szCs w:val="24"/>
              </w:rPr>
              <w:t xml:space="preserve"> </w:t>
            </w:r>
            <w:r>
              <w:rPr>
                <w:rFonts w:ascii="宋体" w:hAnsi="宋体" w:cs="宋体"/>
                <w:sz w:val="24"/>
                <w:szCs w:val="24"/>
              </w:rPr>
              <w:t>篁河、八百河、新禹河、岳子河等</w:t>
            </w:r>
            <w:r>
              <w:rPr>
                <w:rFonts w:ascii="宋体" w:hAnsi="宋体" w:cs="宋体"/>
                <w:sz w:val="24"/>
                <w:szCs w:val="24"/>
              </w:rPr>
              <w:t xml:space="preserve"> 52 </w:t>
            </w:r>
            <w:r>
              <w:rPr>
                <w:rFonts w:ascii="宋体" w:hAnsi="宋体" w:cs="宋体"/>
                <w:sz w:val="24"/>
                <w:szCs w:val="24"/>
              </w:rPr>
              <w:t>条次要河流，总长度</w:t>
            </w:r>
            <w:r>
              <w:rPr>
                <w:rFonts w:ascii="宋体" w:hAnsi="宋体" w:cs="宋体"/>
                <w:sz w:val="24"/>
                <w:szCs w:val="24"/>
              </w:rPr>
              <w:t xml:space="preserve"> 385 </w:t>
            </w:r>
            <w:r>
              <w:rPr>
                <w:rFonts w:ascii="宋体" w:hAnsi="宋体" w:cs="宋体"/>
                <w:sz w:val="24"/>
                <w:szCs w:val="24"/>
              </w:rPr>
              <w:t>公里，形成了四通</w:t>
            </w:r>
            <w:r>
              <w:rPr>
                <w:rFonts w:ascii="宋体" w:hAnsi="宋体" w:cs="宋体"/>
                <w:sz w:val="24"/>
                <w:szCs w:val="24"/>
              </w:rPr>
              <w:t xml:space="preserve"> </w:t>
            </w:r>
            <w:r>
              <w:rPr>
                <w:rFonts w:ascii="宋体" w:hAnsi="宋体" w:cs="宋体"/>
                <w:sz w:val="24"/>
                <w:szCs w:val="24"/>
              </w:rPr>
              <w:t>八达的河网。境内有中小型水库</w:t>
            </w:r>
            <w:r>
              <w:rPr>
                <w:rFonts w:ascii="宋体" w:hAnsi="宋体" w:cs="宋体"/>
                <w:sz w:val="24"/>
                <w:szCs w:val="24"/>
              </w:rPr>
              <w:t xml:space="preserve"> 92 </w:t>
            </w:r>
            <w:r>
              <w:rPr>
                <w:rFonts w:ascii="宋体" w:hAnsi="宋体" w:cs="宋体"/>
                <w:sz w:val="24"/>
                <w:szCs w:val="24"/>
              </w:rPr>
              <w:t>座，塘坝</w:t>
            </w:r>
            <w:r>
              <w:rPr>
                <w:rFonts w:ascii="宋体" w:hAnsi="宋体" w:cs="宋体"/>
                <w:sz w:val="24"/>
                <w:szCs w:val="24"/>
              </w:rPr>
              <w:t xml:space="preserve"> 34341 </w:t>
            </w:r>
            <w:r>
              <w:rPr>
                <w:rFonts w:ascii="宋体" w:hAnsi="宋体" w:cs="宋体"/>
                <w:sz w:val="24"/>
                <w:szCs w:val="24"/>
              </w:rPr>
              <w:t>口。主要水库有泉水水库、金</w:t>
            </w:r>
            <w:r>
              <w:rPr>
                <w:rFonts w:ascii="宋体" w:hAnsi="宋体" w:cs="宋体"/>
                <w:sz w:val="24"/>
                <w:szCs w:val="24"/>
              </w:rPr>
              <w:t xml:space="preserve"> </w:t>
            </w:r>
            <w:r>
              <w:rPr>
                <w:rFonts w:ascii="宋体" w:hAnsi="宋体" w:cs="宋体"/>
                <w:sz w:val="24"/>
                <w:szCs w:val="24"/>
              </w:rPr>
              <w:t>牛水库、龙池水库等。</w:t>
            </w:r>
          </w:p>
          <w:p w:rsidR="00E22E1F" w:rsidRDefault="00671AD2">
            <w:pPr>
              <w:spacing w:line="360" w:lineRule="auto"/>
              <w:ind w:firstLineChars="200" w:firstLine="480"/>
              <w:rPr>
                <w:rFonts w:ascii="宋体" w:hAnsi="宋体" w:cs="宋体"/>
                <w:sz w:val="24"/>
                <w:szCs w:val="24"/>
              </w:rPr>
            </w:pPr>
            <w:r>
              <w:rPr>
                <w:rFonts w:ascii="宋体" w:hAnsi="宋体" w:cs="宋体"/>
                <w:sz w:val="24"/>
                <w:szCs w:val="24"/>
              </w:rPr>
              <w:t>长江南京六合段位于南京东北部，系八卦洲北汊江段，全长约占</w:t>
            </w:r>
            <w:r>
              <w:rPr>
                <w:rFonts w:ascii="宋体" w:hAnsi="宋体" w:cs="宋体"/>
                <w:sz w:val="24"/>
                <w:szCs w:val="24"/>
              </w:rPr>
              <w:t xml:space="preserve"> 21.6 </w:t>
            </w:r>
            <w:r>
              <w:rPr>
                <w:rFonts w:ascii="宋体" w:hAnsi="宋体" w:cs="宋体"/>
                <w:sz w:val="24"/>
                <w:szCs w:val="24"/>
              </w:rPr>
              <w:t>公里，</w:t>
            </w:r>
            <w:r>
              <w:rPr>
                <w:rFonts w:ascii="宋体" w:hAnsi="宋体" w:cs="宋体"/>
                <w:sz w:val="24"/>
                <w:szCs w:val="24"/>
              </w:rPr>
              <w:t xml:space="preserve"> </w:t>
            </w:r>
            <w:r>
              <w:rPr>
                <w:rFonts w:ascii="宋体" w:hAnsi="宋体" w:cs="宋体"/>
                <w:sz w:val="24"/>
                <w:szCs w:val="24"/>
              </w:rPr>
              <w:t>其间主要直流为马汊河。大厂江段水面宽约</w:t>
            </w:r>
            <w:r>
              <w:rPr>
                <w:rFonts w:ascii="宋体" w:hAnsi="宋体" w:cs="宋体"/>
                <w:sz w:val="24"/>
                <w:szCs w:val="24"/>
              </w:rPr>
              <w:t xml:space="preserve"> 350~900 </w:t>
            </w:r>
            <w:r>
              <w:rPr>
                <w:rFonts w:ascii="宋体" w:hAnsi="宋体" w:cs="宋体"/>
                <w:sz w:val="24"/>
                <w:szCs w:val="24"/>
              </w:rPr>
              <w:t>米，进出口段及中部马汊河段</w:t>
            </w:r>
            <w:r>
              <w:rPr>
                <w:rFonts w:ascii="宋体" w:hAnsi="宋体" w:cs="宋体"/>
                <w:sz w:val="24"/>
                <w:szCs w:val="24"/>
              </w:rPr>
              <w:t xml:space="preserve"> </w:t>
            </w:r>
            <w:r>
              <w:rPr>
                <w:rFonts w:ascii="宋体" w:hAnsi="宋体" w:cs="宋体"/>
                <w:sz w:val="24"/>
                <w:szCs w:val="24"/>
              </w:rPr>
              <w:t>附近较宽，约</w:t>
            </w:r>
            <w:r>
              <w:rPr>
                <w:rFonts w:ascii="宋体" w:hAnsi="宋体" w:cs="宋体"/>
                <w:sz w:val="24"/>
                <w:szCs w:val="24"/>
              </w:rPr>
              <w:t xml:space="preserve"> 700~900 </w:t>
            </w:r>
            <w:r>
              <w:rPr>
                <w:rFonts w:ascii="宋体" w:hAnsi="宋体" w:cs="宋体"/>
                <w:sz w:val="24"/>
                <w:szCs w:val="24"/>
              </w:rPr>
              <w:t>米，最窄处在南化公司附近，宽约</w:t>
            </w:r>
            <w:r>
              <w:rPr>
                <w:rFonts w:ascii="宋体" w:hAnsi="宋体" w:cs="宋体"/>
                <w:sz w:val="24"/>
                <w:szCs w:val="24"/>
              </w:rPr>
              <w:t xml:space="preserve"> 350 </w:t>
            </w:r>
            <w:r>
              <w:rPr>
                <w:rFonts w:ascii="宋体" w:hAnsi="宋体" w:cs="宋体"/>
                <w:sz w:val="24"/>
                <w:szCs w:val="24"/>
              </w:rPr>
              <w:t>米，平均河宽约</w:t>
            </w:r>
            <w:r>
              <w:rPr>
                <w:rFonts w:ascii="宋体" w:hAnsi="宋体" w:cs="宋体"/>
                <w:sz w:val="24"/>
                <w:szCs w:val="24"/>
              </w:rPr>
              <w:t xml:space="preserve"> 624 </w:t>
            </w:r>
            <w:r>
              <w:rPr>
                <w:rFonts w:ascii="宋体" w:hAnsi="宋体" w:cs="宋体"/>
                <w:sz w:val="24"/>
                <w:szCs w:val="24"/>
              </w:rPr>
              <w:t>米，平均水深</w:t>
            </w:r>
            <w:r>
              <w:rPr>
                <w:rFonts w:ascii="宋体" w:hAnsi="宋体" w:cs="宋体"/>
                <w:sz w:val="24"/>
                <w:szCs w:val="24"/>
              </w:rPr>
              <w:t xml:space="preserve"> 8.4 </w:t>
            </w:r>
            <w:r>
              <w:rPr>
                <w:rFonts w:ascii="宋体" w:hAnsi="宋体" w:cs="宋体"/>
                <w:sz w:val="24"/>
                <w:szCs w:val="24"/>
              </w:rPr>
              <w:t>米，平面形态呈一个向北突出的大弯道。本河段属</w:t>
            </w:r>
            <w:r>
              <w:rPr>
                <w:rFonts w:ascii="宋体" w:hAnsi="宋体" w:cs="宋体"/>
                <w:sz w:val="24"/>
                <w:szCs w:val="24"/>
              </w:rPr>
              <w:t>长江下游感潮</w:t>
            </w:r>
            <w:r>
              <w:rPr>
                <w:rFonts w:ascii="宋体" w:hAnsi="宋体" w:cs="宋体"/>
                <w:sz w:val="24"/>
                <w:szCs w:val="24"/>
              </w:rPr>
              <w:t xml:space="preserve"> </w:t>
            </w:r>
            <w:r>
              <w:rPr>
                <w:rFonts w:ascii="宋体" w:hAnsi="宋体" w:cs="宋体"/>
                <w:sz w:val="24"/>
                <w:szCs w:val="24"/>
              </w:rPr>
              <w:t>河段，受中等强度潮汐影响，水位每天出现两次潮峰和两次潮谷。涨潮历时约</w:t>
            </w:r>
            <w:r>
              <w:rPr>
                <w:rFonts w:ascii="宋体" w:hAnsi="宋体" w:cs="宋体"/>
                <w:sz w:val="24"/>
                <w:szCs w:val="24"/>
              </w:rPr>
              <w:t xml:space="preserve"> 3 </w:t>
            </w:r>
            <w:r>
              <w:rPr>
                <w:rFonts w:ascii="宋体" w:hAnsi="宋体" w:cs="宋体"/>
                <w:sz w:val="24"/>
                <w:szCs w:val="24"/>
              </w:rPr>
              <w:t>小</w:t>
            </w:r>
            <w:r>
              <w:rPr>
                <w:rFonts w:ascii="宋体" w:hAnsi="宋体" w:cs="宋体"/>
                <w:sz w:val="24"/>
                <w:szCs w:val="24"/>
              </w:rPr>
              <w:t xml:space="preserve"> </w:t>
            </w:r>
            <w:r>
              <w:rPr>
                <w:rFonts w:ascii="宋体" w:hAnsi="宋体" w:cs="宋体"/>
                <w:sz w:val="24"/>
                <w:szCs w:val="24"/>
              </w:rPr>
              <w:t>时，落潮历时约</w:t>
            </w:r>
            <w:r>
              <w:rPr>
                <w:rFonts w:ascii="宋体" w:hAnsi="宋体" w:cs="宋体"/>
                <w:sz w:val="24"/>
                <w:szCs w:val="24"/>
              </w:rPr>
              <w:t xml:space="preserve"> 9 </w:t>
            </w:r>
            <w:r>
              <w:rPr>
                <w:rFonts w:ascii="宋体" w:hAnsi="宋体" w:cs="宋体"/>
                <w:sz w:val="24"/>
                <w:szCs w:val="24"/>
              </w:rPr>
              <w:t>小时，涨潮水流有托顶，存在负流。根据南京下关潮水位资料统</w:t>
            </w:r>
            <w:r>
              <w:rPr>
                <w:rFonts w:ascii="宋体" w:hAnsi="宋体" w:cs="宋体"/>
                <w:sz w:val="24"/>
                <w:szCs w:val="24"/>
              </w:rPr>
              <w:t xml:space="preserve"> </w:t>
            </w:r>
            <w:r>
              <w:rPr>
                <w:rFonts w:ascii="宋体" w:hAnsi="宋体" w:cs="宋体"/>
                <w:sz w:val="24"/>
                <w:szCs w:val="24"/>
              </w:rPr>
              <w:t>计（</w:t>
            </w:r>
            <w:r>
              <w:rPr>
                <w:rFonts w:ascii="宋体" w:hAnsi="宋体" w:cs="宋体"/>
                <w:sz w:val="24"/>
                <w:szCs w:val="24"/>
              </w:rPr>
              <w:t>1921-1991</w:t>
            </w:r>
            <w:r>
              <w:rPr>
                <w:rFonts w:ascii="宋体" w:hAnsi="宋体" w:cs="宋体"/>
                <w:sz w:val="24"/>
                <w:szCs w:val="24"/>
              </w:rPr>
              <w:t>），历年最高水位</w:t>
            </w:r>
            <w:r>
              <w:rPr>
                <w:rFonts w:ascii="宋体" w:hAnsi="宋体" w:cs="宋体"/>
                <w:sz w:val="24"/>
                <w:szCs w:val="24"/>
              </w:rPr>
              <w:t xml:space="preserve"> 10.2 </w:t>
            </w:r>
            <w:r>
              <w:rPr>
                <w:rFonts w:ascii="宋体" w:hAnsi="宋体" w:cs="宋体"/>
                <w:sz w:val="24"/>
                <w:szCs w:val="24"/>
              </w:rPr>
              <w:t>米（吴淞基面，</w:t>
            </w:r>
            <w:r>
              <w:rPr>
                <w:rFonts w:ascii="宋体" w:hAnsi="宋体" w:cs="宋体"/>
                <w:sz w:val="24"/>
                <w:szCs w:val="24"/>
              </w:rPr>
              <w:t>1954.8.17</w:t>
            </w:r>
            <w:r>
              <w:rPr>
                <w:rFonts w:ascii="宋体" w:hAnsi="宋体" w:cs="宋体"/>
                <w:sz w:val="24"/>
                <w:szCs w:val="24"/>
              </w:rPr>
              <w:t>），最低水位</w:t>
            </w:r>
            <w:r>
              <w:rPr>
                <w:rFonts w:ascii="宋体" w:hAnsi="宋体" w:cs="宋体"/>
                <w:sz w:val="24"/>
                <w:szCs w:val="24"/>
              </w:rPr>
              <w:t xml:space="preserve"> 1.54 </w:t>
            </w:r>
            <w:r>
              <w:rPr>
                <w:rFonts w:ascii="宋体" w:hAnsi="宋体" w:cs="宋体"/>
                <w:sz w:val="24"/>
                <w:szCs w:val="24"/>
              </w:rPr>
              <w:t>米，年内最大水位变幅</w:t>
            </w:r>
            <w:r>
              <w:rPr>
                <w:rFonts w:ascii="宋体" w:hAnsi="宋体" w:cs="宋体"/>
                <w:sz w:val="24"/>
                <w:szCs w:val="24"/>
              </w:rPr>
              <w:t xml:space="preserve"> 7.7 </w:t>
            </w:r>
            <w:r>
              <w:rPr>
                <w:rFonts w:ascii="宋体" w:hAnsi="宋体" w:cs="宋体"/>
                <w:sz w:val="24"/>
                <w:szCs w:val="24"/>
              </w:rPr>
              <w:t>米（</w:t>
            </w:r>
            <w:r>
              <w:rPr>
                <w:rFonts w:ascii="宋体" w:hAnsi="宋体" w:cs="宋体"/>
                <w:sz w:val="24"/>
                <w:szCs w:val="24"/>
              </w:rPr>
              <w:t>1954</w:t>
            </w:r>
            <w:r>
              <w:rPr>
                <w:rFonts w:ascii="宋体" w:hAnsi="宋体" w:cs="宋体"/>
                <w:sz w:val="24"/>
                <w:szCs w:val="24"/>
              </w:rPr>
              <w:t>），枯水期最大潮差别</w:t>
            </w:r>
            <w:r>
              <w:rPr>
                <w:rFonts w:ascii="宋体" w:hAnsi="宋体" w:cs="宋体"/>
                <w:sz w:val="24"/>
                <w:szCs w:val="24"/>
              </w:rPr>
              <w:t xml:space="preserve"> 1.56 </w:t>
            </w:r>
            <w:r>
              <w:rPr>
                <w:rFonts w:ascii="宋体" w:hAnsi="宋体" w:cs="宋体"/>
                <w:sz w:val="24"/>
                <w:szCs w:val="24"/>
              </w:rPr>
              <w:t>米（</w:t>
            </w:r>
            <w:r>
              <w:rPr>
                <w:rFonts w:ascii="宋体" w:hAnsi="宋体" w:cs="宋体"/>
                <w:sz w:val="24"/>
                <w:szCs w:val="24"/>
              </w:rPr>
              <w:t>1951.12.31</w:t>
            </w:r>
            <w:r>
              <w:rPr>
                <w:rFonts w:ascii="宋体" w:hAnsi="宋体" w:cs="宋体"/>
                <w:sz w:val="24"/>
                <w:szCs w:val="24"/>
              </w:rPr>
              <w:t>），</w:t>
            </w:r>
            <w:r>
              <w:rPr>
                <w:rFonts w:ascii="宋体" w:hAnsi="宋体" w:cs="宋体"/>
                <w:sz w:val="24"/>
                <w:szCs w:val="24"/>
              </w:rPr>
              <w:t xml:space="preserve"> </w:t>
            </w:r>
            <w:r>
              <w:rPr>
                <w:rFonts w:ascii="宋体" w:hAnsi="宋体" w:cs="宋体"/>
                <w:sz w:val="24"/>
                <w:szCs w:val="24"/>
              </w:rPr>
              <w:t>多年平均潮差</w:t>
            </w:r>
            <w:r>
              <w:rPr>
                <w:rFonts w:ascii="宋体" w:hAnsi="宋体" w:cs="宋体"/>
                <w:sz w:val="24"/>
                <w:szCs w:val="24"/>
              </w:rPr>
              <w:t xml:space="preserve"> 0.57 </w:t>
            </w:r>
            <w:r>
              <w:rPr>
                <w:rFonts w:ascii="宋体" w:hAnsi="宋体" w:cs="宋体"/>
                <w:sz w:val="24"/>
                <w:szCs w:val="24"/>
              </w:rPr>
              <w:t>米。长江南京段的水流虽受潮汐影响，但全年变化仍为径流控</w:t>
            </w:r>
            <w:r>
              <w:rPr>
                <w:rFonts w:ascii="宋体" w:hAnsi="宋体" w:cs="宋体"/>
                <w:sz w:val="24"/>
                <w:szCs w:val="24"/>
              </w:rPr>
              <w:t xml:space="preserve"> </w:t>
            </w:r>
            <w:r>
              <w:rPr>
                <w:rFonts w:ascii="宋体" w:hAnsi="宋体" w:cs="宋体"/>
                <w:sz w:val="24"/>
                <w:szCs w:val="24"/>
              </w:rPr>
              <w:t>制调节，其来水特征可用南京上游的大通水文站资料代表。</w:t>
            </w:r>
            <w:r>
              <w:rPr>
                <w:rFonts w:ascii="宋体" w:hAnsi="宋体" w:cs="宋体"/>
                <w:sz w:val="24"/>
                <w:szCs w:val="24"/>
              </w:rPr>
              <w:t>大通历年的最大流量为</w:t>
            </w:r>
            <w:r>
              <w:rPr>
                <w:rFonts w:ascii="宋体" w:hAnsi="宋体" w:cs="宋体"/>
                <w:sz w:val="24"/>
                <w:szCs w:val="24"/>
              </w:rPr>
              <w:t xml:space="preserve"> 92600m 3/s</w:t>
            </w:r>
            <w:r>
              <w:rPr>
                <w:rFonts w:ascii="宋体" w:hAnsi="宋体" w:cs="宋体"/>
                <w:sz w:val="24"/>
                <w:szCs w:val="24"/>
              </w:rPr>
              <w:t>，多年平均流量为</w:t>
            </w:r>
            <w:r>
              <w:rPr>
                <w:rFonts w:ascii="宋体" w:hAnsi="宋体" w:cs="宋体"/>
                <w:sz w:val="24"/>
                <w:szCs w:val="24"/>
              </w:rPr>
              <w:t xml:space="preserve"> 28600m 3/s</w:t>
            </w:r>
            <w:r>
              <w:rPr>
                <w:rFonts w:ascii="宋体" w:hAnsi="宋体" w:cs="宋体"/>
                <w:sz w:val="24"/>
                <w:szCs w:val="24"/>
              </w:rPr>
              <w:t>。年内最小月平均流量一般出现在</w:t>
            </w:r>
            <w:r>
              <w:rPr>
                <w:rFonts w:ascii="宋体" w:hAnsi="宋体" w:cs="宋体"/>
                <w:sz w:val="24"/>
                <w:szCs w:val="24"/>
              </w:rPr>
              <w:t xml:space="preserve"> 1 </w:t>
            </w:r>
            <w:r>
              <w:rPr>
                <w:rFonts w:ascii="宋体" w:hAnsi="宋体" w:cs="宋体"/>
                <w:sz w:val="24"/>
                <w:szCs w:val="24"/>
              </w:rPr>
              <w:t>月份，</w:t>
            </w:r>
            <w:r>
              <w:rPr>
                <w:rFonts w:ascii="宋体" w:hAnsi="宋体" w:cs="宋体"/>
                <w:sz w:val="24"/>
                <w:szCs w:val="24"/>
              </w:rPr>
              <w:t xml:space="preserve">4 </w:t>
            </w:r>
            <w:r>
              <w:rPr>
                <w:rFonts w:ascii="宋体" w:hAnsi="宋体" w:cs="宋体"/>
                <w:sz w:val="24"/>
                <w:szCs w:val="24"/>
              </w:rPr>
              <w:t>月开始涨水，</w:t>
            </w:r>
            <w:r>
              <w:rPr>
                <w:rFonts w:ascii="宋体" w:hAnsi="宋体" w:cs="宋体"/>
                <w:sz w:val="24"/>
                <w:szCs w:val="24"/>
              </w:rPr>
              <w:t xml:space="preserve">7 </w:t>
            </w:r>
            <w:r>
              <w:rPr>
                <w:rFonts w:ascii="宋体" w:hAnsi="宋体" w:cs="宋体"/>
                <w:sz w:val="24"/>
                <w:szCs w:val="24"/>
              </w:rPr>
              <w:t>月份出现最大值。大厂江段的分流比随上游来流大小而变化，汛期</w:t>
            </w:r>
            <w:r>
              <w:rPr>
                <w:rFonts w:ascii="宋体" w:hAnsi="宋体" w:cs="宋体"/>
                <w:sz w:val="24"/>
                <w:szCs w:val="24"/>
              </w:rPr>
              <w:t xml:space="preserve"> </w:t>
            </w:r>
            <w:r>
              <w:rPr>
                <w:rFonts w:ascii="宋体" w:hAnsi="宋体" w:cs="宋体"/>
                <w:sz w:val="24"/>
                <w:szCs w:val="24"/>
              </w:rPr>
              <w:t>的分流比约</w:t>
            </w:r>
            <w:r>
              <w:rPr>
                <w:rFonts w:ascii="宋体" w:hAnsi="宋体" w:cs="宋体"/>
                <w:sz w:val="24"/>
                <w:szCs w:val="24"/>
              </w:rPr>
              <w:t xml:space="preserve"> 18%</w:t>
            </w:r>
            <w:r>
              <w:rPr>
                <w:rFonts w:ascii="宋体" w:hAnsi="宋体" w:cs="宋体"/>
                <w:sz w:val="24"/>
                <w:szCs w:val="24"/>
              </w:rPr>
              <w:t>左右，枯水期约</w:t>
            </w:r>
            <w:r>
              <w:rPr>
                <w:rFonts w:ascii="宋体" w:hAnsi="宋体" w:cs="宋体"/>
                <w:sz w:val="24"/>
                <w:szCs w:val="24"/>
              </w:rPr>
              <w:t xml:space="preserve"> 15%</w:t>
            </w:r>
            <w:r>
              <w:rPr>
                <w:rFonts w:ascii="宋体" w:hAnsi="宋体" w:cs="宋体"/>
                <w:sz w:val="24"/>
                <w:szCs w:val="24"/>
              </w:rPr>
              <w:t>。本江段历年来最大流量为</w:t>
            </w:r>
            <w:r>
              <w:rPr>
                <w:rFonts w:ascii="宋体" w:hAnsi="宋体" w:cs="宋体"/>
                <w:sz w:val="24"/>
                <w:szCs w:val="24"/>
              </w:rPr>
              <w:t xml:space="preserve"> 1.8 </w:t>
            </w:r>
            <w:r>
              <w:rPr>
                <w:rFonts w:ascii="宋体" w:hAnsi="宋体" w:cs="宋体"/>
                <w:sz w:val="24"/>
                <w:szCs w:val="24"/>
              </w:rPr>
              <w:t>万</w:t>
            </w:r>
            <w:r>
              <w:rPr>
                <w:rFonts w:ascii="宋体" w:hAnsi="宋体" w:cs="宋体"/>
                <w:sz w:val="24"/>
                <w:szCs w:val="24"/>
              </w:rPr>
              <w:t xml:space="preserve"> m 3/s</w:t>
            </w:r>
            <w:r>
              <w:rPr>
                <w:rFonts w:ascii="宋体" w:hAnsi="宋体" w:cs="宋体"/>
                <w:sz w:val="24"/>
                <w:szCs w:val="24"/>
              </w:rPr>
              <w:t>，最小</w:t>
            </w:r>
            <w:r>
              <w:rPr>
                <w:rFonts w:ascii="宋体" w:hAnsi="宋体" w:cs="宋体"/>
                <w:sz w:val="24"/>
                <w:szCs w:val="24"/>
              </w:rPr>
              <w:t xml:space="preserve"> </w:t>
            </w:r>
            <w:r>
              <w:rPr>
                <w:rFonts w:ascii="宋体" w:hAnsi="宋体" w:cs="宋体"/>
                <w:sz w:val="24"/>
                <w:szCs w:val="24"/>
              </w:rPr>
              <w:t>流量为</w:t>
            </w:r>
            <w:r>
              <w:rPr>
                <w:rFonts w:ascii="宋体" w:hAnsi="宋体" w:cs="宋体"/>
                <w:sz w:val="24"/>
                <w:szCs w:val="24"/>
              </w:rPr>
              <w:t xml:space="preserve"> 0.12 </w:t>
            </w:r>
            <w:r>
              <w:rPr>
                <w:rFonts w:ascii="宋体" w:hAnsi="宋体" w:cs="宋体"/>
                <w:sz w:val="24"/>
                <w:szCs w:val="24"/>
              </w:rPr>
              <w:t>万</w:t>
            </w:r>
            <w:r>
              <w:rPr>
                <w:rFonts w:ascii="宋体" w:hAnsi="宋体" w:cs="宋体"/>
                <w:sz w:val="24"/>
                <w:szCs w:val="24"/>
              </w:rPr>
              <w:t xml:space="preserve"> m 3/s</w:t>
            </w:r>
            <w:r>
              <w:rPr>
                <w:rFonts w:ascii="宋体" w:hAnsi="宋体" w:cs="宋体"/>
                <w:sz w:val="24"/>
                <w:szCs w:val="24"/>
              </w:rPr>
              <w:t>。</w:t>
            </w:r>
          </w:p>
          <w:p w:rsidR="00E22E1F" w:rsidRDefault="00671AD2">
            <w:pPr>
              <w:spacing w:line="360" w:lineRule="auto"/>
              <w:ind w:firstLineChars="200" w:firstLine="480"/>
              <w:rPr>
                <w:sz w:val="24"/>
              </w:rPr>
            </w:pPr>
            <w:r>
              <w:rPr>
                <w:rFonts w:ascii="宋体" w:hAnsi="宋体" w:cs="宋体"/>
                <w:sz w:val="24"/>
                <w:szCs w:val="24"/>
              </w:rPr>
              <w:t>滁河西起安徽省肥东境内，东至六合区东沟大河口入长江，跨皖苏两省，全程</w:t>
            </w:r>
            <w:r>
              <w:rPr>
                <w:rFonts w:ascii="宋体" w:hAnsi="宋体" w:cs="宋体"/>
                <w:sz w:val="24"/>
                <w:szCs w:val="24"/>
              </w:rPr>
              <w:t xml:space="preserve"> 269 </w:t>
            </w:r>
            <w:r>
              <w:rPr>
                <w:rFonts w:ascii="宋体" w:hAnsi="宋体" w:cs="宋体"/>
                <w:sz w:val="24"/>
                <w:szCs w:val="24"/>
              </w:rPr>
              <w:t>公里，是长江南北水路交通的重要枢纽之一。该河六合境内流经</w:t>
            </w:r>
            <w:r>
              <w:rPr>
                <w:rFonts w:ascii="宋体" w:hAnsi="宋体" w:cs="宋体"/>
                <w:sz w:val="24"/>
                <w:szCs w:val="24"/>
              </w:rPr>
              <w:t xml:space="preserve"> 11 </w:t>
            </w:r>
            <w:r>
              <w:rPr>
                <w:rFonts w:ascii="宋体" w:hAnsi="宋体" w:cs="宋体"/>
                <w:sz w:val="24"/>
                <w:szCs w:val="24"/>
              </w:rPr>
              <w:t>个乡镇，长</w:t>
            </w:r>
            <w:r>
              <w:rPr>
                <w:rFonts w:ascii="宋体" w:hAnsi="宋体" w:cs="宋体"/>
                <w:sz w:val="24"/>
                <w:szCs w:val="24"/>
              </w:rPr>
              <w:t xml:space="preserve"> 73.4 </w:t>
            </w:r>
            <w:r>
              <w:rPr>
                <w:rFonts w:ascii="宋体" w:hAnsi="宋体" w:cs="宋体"/>
                <w:sz w:val="24"/>
                <w:szCs w:val="24"/>
              </w:rPr>
              <w:t>公里。滁河最高</w:t>
            </w:r>
            <w:r>
              <w:rPr>
                <w:rFonts w:ascii="宋体" w:hAnsi="宋体" w:cs="宋体"/>
                <w:sz w:val="24"/>
                <w:szCs w:val="24"/>
              </w:rPr>
              <w:t>洪水位</w:t>
            </w:r>
            <w:r>
              <w:rPr>
                <w:rFonts w:ascii="宋体" w:hAnsi="宋体" w:cs="宋体"/>
                <w:sz w:val="24"/>
                <w:szCs w:val="24"/>
              </w:rPr>
              <w:t xml:space="preserve"> 10.47 </w:t>
            </w:r>
            <w:r>
              <w:rPr>
                <w:rFonts w:ascii="宋体" w:hAnsi="宋体" w:cs="宋体"/>
                <w:sz w:val="24"/>
                <w:szCs w:val="24"/>
              </w:rPr>
              <w:t>米，最低枯水位</w:t>
            </w:r>
            <w:r>
              <w:rPr>
                <w:rFonts w:ascii="宋体" w:hAnsi="宋体" w:cs="宋体"/>
                <w:sz w:val="24"/>
                <w:szCs w:val="24"/>
              </w:rPr>
              <w:t xml:space="preserve"> 4.7 </w:t>
            </w:r>
            <w:r>
              <w:rPr>
                <w:rFonts w:ascii="宋体" w:hAnsi="宋体" w:cs="宋体"/>
                <w:sz w:val="24"/>
                <w:szCs w:val="24"/>
              </w:rPr>
              <w:t>米。目前该河河面宽</w:t>
            </w:r>
            <w:r>
              <w:rPr>
                <w:rFonts w:ascii="宋体" w:hAnsi="宋体" w:cs="宋体"/>
                <w:sz w:val="24"/>
                <w:szCs w:val="24"/>
              </w:rPr>
              <w:t xml:space="preserve"> 200-300 </w:t>
            </w:r>
            <w:r>
              <w:rPr>
                <w:rFonts w:ascii="宋体" w:hAnsi="宋体" w:cs="宋体"/>
                <w:sz w:val="24"/>
                <w:szCs w:val="24"/>
              </w:rPr>
              <w:t>米，达到十年一遇标准。根据《江苏省地表水（环境）功能区划》，该段水环境功</w:t>
            </w:r>
            <w:r>
              <w:rPr>
                <w:rFonts w:ascii="宋体" w:hAnsi="宋体" w:cs="宋体"/>
                <w:sz w:val="24"/>
                <w:szCs w:val="24"/>
              </w:rPr>
              <w:t xml:space="preserve"> </w:t>
            </w:r>
            <w:r>
              <w:rPr>
                <w:rFonts w:ascii="宋体" w:hAnsi="宋体" w:cs="宋体"/>
                <w:sz w:val="24"/>
                <w:szCs w:val="24"/>
              </w:rPr>
              <w:t>能区划目标为</w:t>
            </w:r>
            <w:r>
              <w:rPr>
                <w:rFonts w:ascii="宋体" w:hAnsi="宋体" w:cs="宋体"/>
                <w:sz w:val="24"/>
                <w:szCs w:val="24"/>
              </w:rPr>
              <w:t xml:space="preserve"> IV </w:t>
            </w:r>
            <w:r>
              <w:rPr>
                <w:rFonts w:ascii="宋体" w:hAnsi="宋体" w:cs="宋体"/>
                <w:sz w:val="24"/>
                <w:szCs w:val="24"/>
              </w:rPr>
              <w:t>类。</w:t>
            </w:r>
          </w:p>
          <w:p w:rsidR="00E22E1F" w:rsidRDefault="00671AD2" w:rsidP="00927A90">
            <w:pPr>
              <w:spacing w:beforeLines="50" w:line="360" w:lineRule="auto"/>
              <w:ind w:firstLineChars="200" w:firstLine="482"/>
              <w:rPr>
                <w:b/>
                <w:sz w:val="24"/>
              </w:rPr>
            </w:pPr>
            <w:r>
              <w:rPr>
                <w:b/>
                <w:sz w:val="24"/>
              </w:rPr>
              <w:t>5</w:t>
            </w:r>
            <w:r>
              <w:rPr>
                <w:b/>
                <w:sz w:val="24"/>
              </w:rPr>
              <w:t>、</w:t>
            </w:r>
            <w:r>
              <w:rPr>
                <w:rFonts w:hint="eastAsia"/>
                <w:b/>
                <w:sz w:val="24"/>
              </w:rPr>
              <w:t>生态环境</w:t>
            </w:r>
          </w:p>
          <w:p w:rsidR="00E22E1F" w:rsidRDefault="00671AD2">
            <w:pPr>
              <w:spacing w:line="360" w:lineRule="auto"/>
              <w:ind w:firstLineChars="200" w:firstLine="480"/>
              <w:rPr>
                <w:sz w:val="24"/>
              </w:rPr>
            </w:pPr>
            <w:r>
              <w:rPr>
                <w:rFonts w:hint="eastAsia"/>
                <w:sz w:val="24"/>
              </w:rPr>
              <w:t>①</w:t>
            </w:r>
            <w:r>
              <w:rPr>
                <w:rFonts w:hint="eastAsia"/>
                <w:sz w:val="24"/>
              </w:rPr>
              <w:t xml:space="preserve"> </w:t>
            </w:r>
            <w:r>
              <w:rPr>
                <w:rFonts w:hint="eastAsia"/>
                <w:sz w:val="24"/>
              </w:rPr>
              <w:t>土壤</w:t>
            </w:r>
          </w:p>
          <w:p w:rsidR="00E22E1F" w:rsidRDefault="00671AD2">
            <w:pPr>
              <w:spacing w:line="360" w:lineRule="auto"/>
              <w:ind w:firstLineChars="200" w:firstLine="480"/>
              <w:rPr>
                <w:sz w:val="24"/>
              </w:rPr>
            </w:pPr>
            <w:r>
              <w:rPr>
                <w:rFonts w:hint="eastAsia"/>
                <w:sz w:val="24"/>
              </w:rPr>
              <w:t>该区域土壤为潮土和惨育型水稻土，长江泥沙冲积母质发育而成，以沙质为主，西南部和东南部为脱潜型水稻土，湖积母质发育而成，粘性较强。漂洗水稻土和潴育型水稻土，黄土状母质发育而成。低山丘陵区为粗骨型黄棕壤和普通型黄棕壤，砂岩和石英砂岩风化的残积物发育而成，据第二次土壤普查，主要为水稻土和山地土两类。</w:t>
            </w:r>
          </w:p>
          <w:p w:rsidR="00E22E1F" w:rsidRDefault="00671AD2">
            <w:pPr>
              <w:spacing w:line="360" w:lineRule="auto"/>
              <w:ind w:firstLineChars="200" w:firstLine="480"/>
              <w:rPr>
                <w:sz w:val="24"/>
              </w:rPr>
            </w:pPr>
            <w:r>
              <w:rPr>
                <w:rFonts w:hint="eastAsia"/>
                <w:sz w:val="24"/>
              </w:rPr>
              <w:lastRenderedPageBreak/>
              <w:t>②</w:t>
            </w:r>
            <w:r>
              <w:rPr>
                <w:rFonts w:hint="eastAsia"/>
                <w:sz w:val="24"/>
              </w:rPr>
              <w:t xml:space="preserve"> </w:t>
            </w:r>
            <w:r>
              <w:rPr>
                <w:rFonts w:hint="eastAsia"/>
                <w:sz w:val="24"/>
              </w:rPr>
              <w:t>陆生生态</w:t>
            </w:r>
          </w:p>
          <w:p w:rsidR="00E22E1F" w:rsidRDefault="00671AD2">
            <w:pPr>
              <w:spacing w:line="360" w:lineRule="auto"/>
              <w:ind w:firstLineChars="200" w:firstLine="480"/>
              <w:rPr>
                <w:sz w:val="24"/>
              </w:rPr>
            </w:pPr>
            <w:r>
              <w:rPr>
                <w:rFonts w:hint="eastAsia"/>
                <w:sz w:val="24"/>
              </w:rPr>
              <w:t>浦口地处北亚热带，气候湿润，雨水充沛，地形复杂，生态环境多样，植物种类繁多，植被资源丰富，植被类型从平原、岗地到低山分布明显，低山中上部常以常绿真页为主，其中马尾松、黑松、侧柏等树种居多，常年青翠。山坡下部及沟谷地带，以落叶</w:t>
            </w:r>
            <w:r>
              <w:rPr>
                <w:rFonts w:hint="eastAsia"/>
                <w:spacing w:val="-6"/>
                <w:sz w:val="24"/>
              </w:rPr>
              <w:t>阔叶林为主，主要是人工栽培的经济林，有茶、桑、梨等，而大面积丘陵农田，种植水稻、小麦、玉米等作物。圩区平原地势平洼，河渠纵横，大面积种植水稻、小麦、玉米等作物。在道旁、水边及家舍四周，有密植的杨、柳、杉、椿等树种。浦口种植共有</w:t>
            </w:r>
            <w:r>
              <w:rPr>
                <w:rFonts w:hint="eastAsia"/>
                <w:spacing w:val="-6"/>
                <w:sz w:val="24"/>
              </w:rPr>
              <w:t>180</w:t>
            </w:r>
            <w:r>
              <w:rPr>
                <w:rFonts w:hint="eastAsia"/>
                <w:spacing w:val="-6"/>
                <w:sz w:val="24"/>
              </w:rPr>
              <w:t>科</w:t>
            </w:r>
            <w:r>
              <w:rPr>
                <w:rFonts w:hint="eastAsia"/>
                <w:spacing w:val="-6"/>
                <w:sz w:val="24"/>
              </w:rPr>
              <w:t>900</w:t>
            </w:r>
            <w:r>
              <w:rPr>
                <w:rFonts w:hint="eastAsia"/>
                <w:spacing w:val="-6"/>
                <w:sz w:val="24"/>
              </w:rPr>
              <w:t>多种，可分为木、竹、花、蔬、草等五大类，其中比</w:t>
            </w:r>
            <w:r>
              <w:rPr>
                <w:rFonts w:hint="eastAsia"/>
                <w:spacing w:val="-6"/>
                <w:sz w:val="24"/>
              </w:rPr>
              <w:t>较珍稀的有水杉、杜仲等。</w:t>
            </w:r>
          </w:p>
          <w:p w:rsidR="00E22E1F" w:rsidRDefault="00671AD2">
            <w:pPr>
              <w:autoSpaceDE w:val="0"/>
              <w:autoSpaceDN w:val="0"/>
              <w:adjustRightInd w:val="0"/>
              <w:spacing w:line="360" w:lineRule="auto"/>
              <w:ind w:firstLineChars="200" w:firstLine="456"/>
              <w:rPr>
                <w:spacing w:val="-6"/>
                <w:sz w:val="24"/>
              </w:rPr>
            </w:pPr>
            <w:r>
              <w:rPr>
                <w:rFonts w:hint="eastAsia"/>
                <w:spacing w:val="-6"/>
                <w:sz w:val="24"/>
              </w:rPr>
              <w:t>③</w:t>
            </w:r>
            <w:r>
              <w:rPr>
                <w:rFonts w:hint="eastAsia"/>
                <w:spacing w:val="-6"/>
                <w:sz w:val="24"/>
              </w:rPr>
              <w:t xml:space="preserve"> </w:t>
            </w:r>
            <w:r>
              <w:rPr>
                <w:rFonts w:hint="eastAsia"/>
                <w:spacing w:val="-6"/>
                <w:sz w:val="24"/>
              </w:rPr>
              <w:t>水生生态</w:t>
            </w:r>
          </w:p>
          <w:p w:rsidR="00E22E1F" w:rsidRDefault="00671AD2">
            <w:pPr>
              <w:autoSpaceDE w:val="0"/>
              <w:autoSpaceDN w:val="0"/>
              <w:adjustRightInd w:val="0"/>
              <w:spacing w:line="360" w:lineRule="auto"/>
              <w:ind w:firstLineChars="200" w:firstLine="456"/>
              <w:rPr>
                <w:spacing w:val="-6"/>
                <w:sz w:val="24"/>
              </w:rPr>
            </w:pPr>
            <w:r>
              <w:rPr>
                <w:rFonts w:hint="eastAsia"/>
                <w:spacing w:val="-6"/>
                <w:sz w:val="24"/>
              </w:rPr>
              <w:t>该地区主要的水生植物有浮游植物（蓝藻、硅藻和绿藻等）、挺水植物（芦苇、菱草、蒲草等），浮游植物（荇菜、金银莲花和野菱）和漂浮植物（浮萍、水花生等）。</w:t>
            </w:r>
            <w:r>
              <w:rPr>
                <w:rFonts w:hint="eastAsia"/>
                <w:spacing w:val="-6"/>
                <w:sz w:val="24"/>
              </w:rPr>
              <w:t>|</w:t>
            </w:r>
            <w:r>
              <w:rPr>
                <w:rFonts w:hint="eastAsia"/>
                <w:spacing w:val="-6"/>
                <w:sz w:val="24"/>
              </w:rPr>
              <w:t>河渠池塘多生狐尾藻、苦菜等沉水水生植被，浅水处主要有浮萍、莲子等水、挺水水生植被。主要的浮游动物有原生动物、轮虫、枝角类和挠足类四大类约二十多种，不同类群中的优势种主要为：原生动植物为表壳虫、钟彤似铃壳虫等，轮虫有狭甲轮虫、单趾轮虫等，枝角类有秀体蚤、大型蚤等，挠足类有长江新镖水蚤、中华原镖水蚤等。该地区主要的底栖动物有</w:t>
            </w:r>
            <w:r>
              <w:rPr>
                <w:rFonts w:hint="eastAsia"/>
                <w:spacing w:val="-6"/>
                <w:sz w:val="24"/>
              </w:rPr>
              <w:t>环节动物（水栖寡毛类和蛭类），节肢动物（蟹、虾等），软体动物（田螺等）。</w:t>
            </w:r>
          </w:p>
          <w:p w:rsidR="00E22E1F" w:rsidRDefault="00671AD2">
            <w:pPr>
              <w:autoSpaceDE w:val="0"/>
              <w:autoSpaceDN w:val="0"/>
              <w:adjustRightInd w:val="0"/>
              <w:spacing w:line="360" w:lineRule="auto"/>
              <w:rPr>
                <w:b/>
                <w:bCs/>
                <w:spacing w:val="-6"/>
                <w:sz w:val="24"/>
                <w:szCs w:val="22"/>
              </w:rPr>
            </w:pPr>
            <w:r>
              <w:rPr>
                <w:b/>
                <w:bCs/>
                <w:spacing w:val="-6"/>
                <w:sz w:val="24"/>
                <w:szCs w:val="22"/>
              </w:rPr>
              <w:t>社会环境简况（社会经济结构、教育、文化、文物保护等）：</w:t>
            </w:r>
          </w:p>
          <w:p w:rsidR="00E22E1F" w:rsidRDefault="00671AD2">
            <w:pPr>
              <w:numPr>
                <w:ilvl w:val="0"/>
                <w:numId w:val="6"/>
              </w:numPr>
              <w:autoSpaceDE w:val="0"/>
              <w:autoSpaceDN w:val="0"/>
              <w:adjustRightInd w:val="0"/>
              <w:spacing w:line="360" w:lineRule="auto"/>
              <w:rPr>
                <w:rFonts w:ascii="宋体" w:hAnsi="宋体" w:cs="宋体"/>
                <w:sz w:val="24"/>
                <w:szCs w:val="24"/>
              </w:rPr>
            </w:pPr>
            <w:r>
              <w:rPr>
                <w:rFonts w:ascii="宋体" w:hAnsi="宋体" w:cs="宋体"/>
                <w:sz w:val="24"/>
                <w:szCs w:val="24"/>
              </w:rPr>
              <w:t>六合区概况</w:t>
            </w:r>
          </w:p>
          <w:p w:rsidR="00E22E1F" w:rsidRDefault="00671AD2">
            <w:pPr>
              <w:numPr>
                <w:ilvl w:val="0"/>
                <w:numId w:val="7"/>
              </w:numPr>
              <w:autoSpaceDE w:val="0"/>
              <w:autoSpaceDN w:val="0"/>
              <w:adjustRightInd w:val="0"/>
              <w:spacing w:line="360" w:lineRule="auto"/>
              <w:rPr>
                <w:rFonts w:ascii="宋体" w:hAnsi="宋体" w:cs="宋体"/>
                <w:sz w:val="24"/>
                <w:szCs w:val="24"/>
              </w:rPr>
            </w:pPr>
            <w:r>
              <w:rPr>
                <w:rFonts w:ascii="宋体" w:hAnsi="宋体" w:cs="宋体"/>
                <w:sz w:val="24"/>
                <w:szCs w:val="24"/>
              </w:rPr>
              <w:t>社会经济状况</w:t>
            </w:r>
            <w:r>
              <w:rPr>
                <w:rFonts w:ascii="宋体" w:hAnsi="宋体" w:cs="宋体"/>
                <w:sz w:val="24"/>
                <w:szCs w:val="24"/>
              </w:rPr>
              <w:t xml:space="preserve"> </w:t>
            </w:r>
          </w:p>
          <w:p w:rsidR="00E22E1F" w:rsidRDefault="00671AD2">
            <w:pPr>
              <w:autoSpaceDE w:val="0"/>
              <w:autoSpaceDN w:val="0"/>
              <w:adjustRightInd w:val="0"/>
              <w:spacing w:line="360" w:lineRule="auto"/>
              <w:ind w:firstLineChars="200" w:firstLine="480"/>
              <w:rPr>
                <w:rFonts w:ascii="宋体" w:hAnsi="宋体" w:cs="宋体"/>
                <w:sz w:val="24"/>
                <w:szCs w:val="24"/>
              </w:rPr>
            </w:pPr>
            <w:r>
              <w:rPr>
                <w:rFonts w:ascii="宋体" w:hAnsi="宋体" w:cs="宋体"/>
                <w:sz w:val="24"/>
                <w:szCs w:val="24"/>
              </w:rPr>
              <w:t xml:space="preserve">2017 </w:t>
            </w:r>
            <w:r>
              <w:rPr>
                <w:rFonts w:ascii="宋体" w:hAnsi="宋体" w:cs="宋体"/>
                <w:sz w:val="24"/>
                <w:szCs w:val="24"/>
              </w:rPr>
              <w:t>年全年实现地区生产总值</w:t>
            </w:r>
            <w:r>
              <w:rPr>
                <w:rFonts w:ascii="宋体" w:hAnsi="宋体" w:cs="宋体"/>
                <w:sz w:val="24"/>
                <w:szCs w:val="24"/>
              </w:rPr>
              <w:t xml:space="preserve"> 690 </w:t>
            </w:r>
            <w:r>
              <w:rPr>
                <w:rFonts w:ascii="宋体" w:hAnsi="宋体" w:cs="宋体"/>
                <w:sz w:val="24"/>
                <w:szCs w:val="24"/>
              </w:rPr>
              <w:t>亿元，同比增长</w:t>
            </w:r>
            <w:r>
              <w:rPr>
                <w:rFonts w:ascii="宋体" w:hAnsi="宋体" w:cs="宋体"/>
                <w:sz w:val="24"/>
                <w:szCs w:val="24"/>
              </w:rPr>
              <w:t xml:space="preserve"> 11.5%</w:t>
            </w:r>
            <w:r>
              <w:rPr>
                <w:rFonts w:ascii="宋体" w:hAnsi="宋体" w:cs="宋体"/>
                <w:sz w:val="24"/>
                <w:szCs w:val="24"/>
              </w:rPr>
              <w:t>；公共财政预算收入</w:t>
            </w:r>
            <w:r>
              <w:rPr>
                <w:rFonts w:ascii="宋体" w:hAnsi="宋体" w:cs="宋体"/>
                <w:sz w:val="24"/>
                <w:szCs w:val="24"/>
              </w:rPr>
              <w:t xml:space="preserve"> (</w:t>
            </w:r>
            <w:r>
              <w:rPr>
                <w:rFonts w:ascii="宋体" w:hAnsi="宋体" w:cs="宋体"/>
                <w:sz w:val="24"/>
                <w:szCs w:val="24"/>
              </w:rPr>
              <w:t>含驻区企业下放数</w:t>
            </w:r>
            <w:r>
              <w:rPr>
                <w:rFonts w:ascii="宋体" w:hAnsi="宋体" w:cs="宋体"/>
                <w:sz w:val="24"/>
                <w:szCs w:val="24"/>
              </w:rPr>
              <w:t xml:space="preserve">)62.72 </w:t>
            </w:r>
            <w:r>
              <w:rPr>
                <w:rFonts w:ascii="宋体" w:hAnsi="宋体" w:cs="宋体"/>
                <w:sz w:val="24"/>
                <w:szCs w:val="24"/>
              </w:rPr>
              <w:t>亿元，下降</w:t>
            </w:r>
            <w:r>
              <w:rPr>
                <w:rFonts w:ascii="宋体" w:hAnsi="宋体" w:cs="宋体"/>
                <w:sz w:val="24"/>
                <w:szCs w:val="24"/>
              </w:rPr>
              <w:t xml:space="preserve"> 1.1%</w:t>
            </w:r>
            <w:r>
              <w:rPr>
                <w:rFonts w:ascii="宋体" w:hAnsi="宋体" w:cs="宋体"/>
                <w:sz w:val="24"/>
                <w:szCs w:val="24"/>
              </w:rPr>
              <w:t>；社会消费品零售总额</w:t>
            </w:r>
            <w:r>
              <w:rPr>
                <w:rFonts w:ascii="宋体" w:hAnsi="宋体" w:cs="宋体"/>
                <w:sz w:val="24"/>
                <w:szCs w:val="24"/>
              </w:rPr>
              <w:t xml:space="preserve"> 270 </w:t>
            </w:r>
            <w:r>
              <w:rPr>
                <w:rFonts w:ascii="宋体" w:hAnsi="宋体" w:cs="宋体"/>
                <w:sz w:val="24"/>
                <w:szCs w:val="24"/>
              </w:rPr>
              <w:t>亿元，增长</w:t>
            </w:r>
            <w:r>
              <w:rPr>
                <w:rFonts w:ascii="宋体" w:hAnsi="宋体" w:cs="宋体"/>
                <w:sz w:val="24"/>
                <w:szCs w:val="24"/>
              </w:rPr>
              <w:t xml:space="preserve"> 15%</w:t>
            </w:r>
            <w:r>
              <w:rPr>
                <w:rFonts w:ascii="宋体" w:hAnsi="宋体" w:cs="宋体"/>
                <w:sz w:val="24"/>
                <w:szCs w:val="24"/>
              </w:rPr>
              <w:t>；完成全社会固定资产投资</w:t>
            </w:r>
            <w:r>
              <w:rPr>
                <w:rFonts w:ascii="宋体" w:hAnsi="宋体" w:cs="宋体"/>
                <w:sz w:val="24"/>
                <w:szCs w:val="24"/>
              </w:rPr>
              <w:t xml:space="preserve"> 680 </w:t>
            </w:r>
            <w:r>
              <w:rPr>
                <w:rFonts w:ascii="宋体" w:hAnsi="宋体" w:cs="宋体"/>
                <w:sz w:val="24"/>
                <w:szCs w:val="24"/>
              </w:rPr>
              <w:t>亿元，增长</w:t>
            </w:r>
            <w:r>
              <w:rPr>
                <w:rFonts w:ascii="宋体" w:hAnsi="宋体" w:cs="宋体"/>
                <w:sz w:val="24"/>
                <w:szCs w:val="24"/>
              </w:rPr>
              <w:t xml:space="preserve"> 11.9%</w:t>
            </w:r>
            <w:r>
              <w:rPr>
                <w:rFonts w:ascii="宋体" w:hAnsi="宋体" w:cs="宋体"/>
                <w:sz w:val="24"/>
                <w:szCs w:val="24"/>
              </w:rPr>
              <w:t>；城乡居民收入分别达</w:t>
            </w:r>
            <w:r>
              <w:rPr>
                <w:rFonts w:ascii="宋体" w:hAnsi="宋体" w:cs="宋体"/>
                <w:sz w:val="24"/>
                <w:szCs w:val="24"/>
              </w:rPr>
              <w:t xml:space="preserve"> 37180 </w:t>
            </w:r>
            <w:r>
              <w:rPr>
                <w:rFonts w:ascii="宋体" w:hAnsi="宋体" w:cs="宋体"/>
                <w:sz w:val="24"/>
                <w:szCs w:val="24"/>
              </w:rPr>
              <w:t>元和</w:t>
            </w:r>
            <w:r>
              <w:rPr>
                <w:rFonts w:ascii="宋体" w:hAnsi="宋体" w:cs="宋体"/>
                <w:sz w:val="24"/>
                <w:szCs w:val="24"/>
              </w:rPr>
              <w:t xml:space="preserve"> 16230 </w:t>
            </w:r>
            <w:r>
              <w:rPr>
                <w:rFonts w:ascii="宋体" w:hAnsi="宋体" w:cs="宋体"/>
                <w:sz w:val="24"/>
                <w:szCs w:val="24"/>
              </w:rPr>
              <w:t>元，增长</w:t>
            </w:r>
            <w:r>
              <w:rPr>
                <w:rFonts w:ascii="宋体" w:hAnsi="宋体" w:cs="宋体"/>
                <w:sz w:val="24"/>
                <w:szCs w:val="24"/>
              </w:rPr>
              <w:t xml:space="preserve"> 12%</w:t>
            </w:r>
            <w:r>
              <w:rPr>
                <w:rFonts w:ascii="宋体" w:hAnsi="宋体" w:cs="宋体"/>
                <w:sz w:val="24"/>
                <w:szCs w:val="24"/>
              </w:rPr>
              <w:t>和</w:t>
            </w:r>
            <w:r>
              <w:rPr>
                <w:rFonts w:ascii="宋体" w:hAnsi="宋体" w:cs="宋体"/>
                <w:sz w:val="24"/>
                <w:szCs w:val="24"/>
              </w:rPr>
              <w:t xml:space="preserve"> 13%</w:t>
            </w:r>
            <w:r>
              <w:rPr>
                <w:rFonts w:ascii="宋体" w:hAnsi="宋体" w:cs="宋体"/>
                <w:sz w:val="24"/>
                <w:szCs w:val="24"/>
              </w:rPr>
              <w:t>。</w:t>
            </w:r>
            <w:r>
              <w:rPr>
                <w:rFonts w:ascii="宋体" w:hAnsi="宋体" w:cs="宋体"/>
                <w:sz w:val="24"/>
                <w:szCs w:val="24"/>
              </w:rPr>
              <w:t xml:space="preserve"> </w:t>
            </w:r>
          </w:p>
          <w:p w:rsidR="00E22E1F" w:rsidRDefault="00671AD2">
            <w:pPr>
              <w:numPr>
                <w:ilvl w:val="0"/>
                <w:numId w:val="7"/>
              </w:numPr>
              <w:autoSpaceDE w:val="0"/>
              <w:autoSpaceDN w:val="0"/>
              <w:adjustRightInd w:val="0"/>
              <w:spacing w:line="360" w:lineRule="auto"/>
              <w:rPr>
                <w:rFonts w:ascii="宋体" w:hAnsi="宋体" w:cs="宋体"/>
                <w:sz w:val="24"/>
                <w:szCs w:val="24"/>
              </w:rPr>
            </w:pPr>
            <w:r>
              <w:rPr>
                <w:rFonts w:ascii="宋体" w:hAnsi="宋体" w:cs="宋体"/>
                <w:sz w:val="24"/>
                <w:szCs w:val="24"/>
              </w:rPr>
              <w:t>农业</w:t>
            </w:r>
            <w:r>
              <w:rPr>
                <w:rFonts w:ascii="宋体" w:hAnsi="宋体" w:cs="宋体"/>
                <w:sz w:val="24"/>
                <w:szCs w:val="24"/>
              </w:rPr>
              <w:t xml:space="preserve"> </w:t>
            </w:r>
          </w:p>
          <w:p w:rsidR="00E22E1F" w:rsidRDefault="00671AD2">
            <w:pPr>
              <w:autoSpaceDE w:val="0"/>
              <w:autoSpaceDN w:val="0"/>
              <w:adjustRightInd w:val="0"/>
              <w:spacing w:line="360" w:lineRule="auto"/>
              <w:ind w:firstLineChars="200" w:firstLine="480"/>
              <w:rPr>
                <w:rFonts w:ascii="宋体" w:hAnsi="宋体" w:cs="宋体"/>
                <w:sz w:val="24"/>
                <w:szCs w:val="24"/>
              </w:rPr>
            </w:pPr>
            <w:r>
              <w:rPr>
                <w:rFonts w:ascii="宋体" w:hAnsi="宋体" w:cs="宋体"/>
                <w:sz w:val="24"/>
                <w:szCs w:val="24"/>
              </w:rPr>
              <w:t xml:space="preserve">2017 </w:t>
            </w:r>
            <w:r>
              <w:rPr>
                <w:rFonts w:ascii="宋体" w:hAnsi="宋体" w:cs="宋体"/>
                <w:sz w:val="24"/>
                <w:szCs w:val="24"/>
              </w:rPr>
              <w:t>年，全区农业工作围绕率先基本实现农业现代化目标和农业增效、农民增</w:t>
            </w:r>
            <w:r>
              <w:rPr>
                <w:rFonts w:ascii="宋体" w:hAnsi="宋体" w:cs="宋体"/>
                <w:sz w:val="24"/>
                <w:szCs w:val="24"/>
              </w:rPr>
              <w:t xml:space="preserve"> </w:t>
            </w:r>
            <w:r>
              <w:rPr>
                <w:rFonts w:ascii="宋体" w:hAnsi="宋体" w:cs="宋体"/>
                <w:sz w:val="24"/>
                <w:szCs w:val="24"/>
              </w:rPr>
              <w:t>收的中心任务，在经济形势复杂多变、农产品价格波动频繁、自然灾害频发、生产</w:t>
            </w:r>
            <w:r>
              <w:rPr>
                <w:rFonts w:ascii="宋体" w:hAnsi="宋体" w:cs="宋体"/>
                <w:sz w:val="24"/>
                <w:szCs w:val="24"/>
              </w:rPr>
              <w:t xml:space="preserve"> </w:t>
            </w:r>
            <w:r>
              <w:rPr>
                <w:rFonts w:ascii="宋体" w:hAnsi="宋体" w:cs="宋体"/>
                <w:sz w:val="24"/>
                <w:szCs w:val="24"/>
              </w:rPr>
              <w:t>成本不断攀升的挑战下，实施品种创新、技术创新、装备创新、制度创新，促进现</w:t>
            </w:r>
            <w:r>
              <w:rPr>
                <w:rFonts w:ascii="宋体" w:hAnsi="宋体" w:cs="宋体"/>
                <w:sz w:val="24"/>
                <w:szCs w:val="24"/>
              </w:rPr>
              <w:t xml:space="preserve"> </w:t>
            </w:r>
            <w:r>
              <w:rPr>
                <w:rFonts w:ascii="宋体" w:hAnsi="宋体" w:cs="宋体"/>
                <w:sz w:val="24"/>
                <w:szCs w:val="24"/>
              </w:rPr>
              <w:t>代农业规模化发展，推动全区农业转型升级。全区新增金牛湖、雄州农业园区</w:t>
            </w:r>
            <w:r>
              <w:rPr>
                <w:rFonts w:ascii="宋体" w:hAnsi="宋体" w:cs="宋体"/>
                <w:sz w:val="24"/>
                <w:szCs w:val="24"/>
              </w:rPr>
              <w:t xml:space="preserve"> 2 </w:t>
            </w:r>
            <w:r>
              <w:rPr>
                <w:rFonts w:ascii="宋体" w:hAnsi="宋体" w:cs="宋体"/>
                <w:sz w:val="24"/>
                <w:szCs w:val="24"/>
              </w:rPr>
              <w:t>个，</w:t>
            </w:r>
            <w:r>
              <w:rPr>
                <w:rFonts w:ascii="宋体" w:hAnsi="宋体" w:cs="宋体"/>
                <w:sz w:val="24"/>
                <w:szCs w:val="24"/>
              </w:rPr>
              <w:t xml:space="preserve"> </w:t>
            </w:r>
            <w:r>
              <w:rPr>
                <w:rFonts w:ascii="宋体" w:hAnsi="宋体" w:cs="宋体"/>
                <w:sz w:val="24"/>
                <w:szCs w:val="24"/>
              </w:rPr>
              <w:t>园区总数增至</w:t>
            </w:r>
            <w:r>
              <w:rPr>
                <w:rFonts w:ascii="宋体" w:hAnsi="宋体" w:cs="宋体"/>
                <w:sz w:val="24"/>
                <w:szCs w:val="24"/>
              </w:rPr>
              <w:t xml:space="preserve"> 11 </w:t>
            </w:r>
            <w:r>
              <w:rPr>
                <w:rFonts w:ascii="宋体" w:hAnsi="宋体" w:cs="宋体"/>
                <w:sz w:val="24"/>
                <w:szCs w:val="24"/>
              </w:rPr>
              <w:t>个。展现江苏省六合现代农业产业园区、龙袍现代循环农业园区、</w:t>
            </w:r>
            <w:r>
              <w:rPr>
                <w:rFonts w:ascii="宋体" w:hAnsi="宋体" w:cs="宋体"/>
                <w:sz w:val="24"/>
                <w:szCs w:val="24"/>
              </w:rPr>
              <w:t xml:space="preserve"> </w:t>
            </w:r>
            <w:r>
              <w:rPr>
                <w:rFonts w:ascii="宋体" w:hAnsi="宋体" w:cs="宋体"/>
                <w:sz w:val="24"/>
                <w:szCs w:val="24"/>
              </w:rPr>
              <w:t>龙</w:t>
            </w:r>
            <w:r>
              <w:rPr>
                <w:rFonts w:ascii="宋体" w:hAnsi="宋体" w:cs="宋体"/>
                <w:sz w:val="24"/>
                <w:szCs w:val="24"/>
              </w:rPr>
              <w:lastRenderedPageBreak/>
              <w:t>池现代农业示范园示范形象，发挥辐射功能。冶山、马鞍、金牛湖、雄州现代农</w:t>
            </w:r>
            <w:r>
              <w:rPr>
                <w:rFonts w:ascii="宋体" w:hAnsi="宋体" w:cs="宋体"/>
                <w:sz w:val="24"/>
                <w:szCs w:val="24"/>
              </w:rPr>
              <w:t xml:space="preserve"> </w:t>
            </w:r>
            <w:r>
              <w:rPr>
                <w:rFonts w:ascii="宋体" w:hAnsi="宋体" w:cs="宋体"/>
                <w:sz w:val="24"/>
                <w:szCs w:val="24"/>
              </w:rPr>
              <w:t>业园区申报市级农业示范园区，其中冶山、马鞍、雄州</w:t>
            </w:r>
            <w:r>
              <w:rPr>
                <w:rFonts w:ascii="宋体" w:hAnsi="宋体" w:cs="宋体"/>
                <w:sz w:val="24"/>
                <w:szCs w:val="24"/>
              </w:rPr>
              <w:t xml:space="preserve"> 3 </w:t>
            </w:r>
            <w:r>
              <w:rPr>
                <w:rFonts w:ascii="宋体" w:hAnsi="宋体" w:cs="宋体"/>
                <w:sz w:val="24"/>
                <w:szCs w:val="24"/>
              </w:rPr>
              <w:t>个园区获市农委批复并挂</w:t>
            </w:r>
            <w:r>
              <w:rPr>
                <w:rFonts w:ascii="宋体" w:hAnsi="宋体" w:cs="宋体"/>
                <w:sz w:val="24"/>
                <w:szCs w:val="24"/>
              </w:rPr>
              <w:t xml:space="preserve"> </w:t>
            </w:r>
            <w:r>
              <w:rPr>
                <w:rFonts w:ascii="宋体" w:hAnsi="宋体" w:cs="宋体"/>
                <w:sz w:val="24"/>
                <w:szCs w:val="24"/>
              </w:rPr>
              <w:t>牌。</w:t>
            </w:r>
            <w:r>
              <w:rPr>
                <w:rFonts w:ascii="宋体" w:hAnsi="宋体" w:cs="宋体"/>
                <w:sz w:val="24"/>
                <w:szCs w:val="24"/>
              </w:rPr>
              <w:t xml:space="preserve"> </w:t>
            </w:r>
          </w:p>
          <w:p w:rsidR="00E22E1F" w:rsidRDefault="00671AD2">
            <w:pPr>
              <w:numPr>
                <w:ilvl w:val="0"/>
                <w:numId w:val="7"/>
              </w:numPr>
              <w:autoSpaceDE w:val="0"/>
              <w:autoSpaceDN w:val="0"/>
              <w:adjustRightInd w:val="0"/>
              <w:spacing w:line="360" w:lineRule="auto"/>
              <w:rPr>
                <w:rFonts w:ascii="宋体" w:hAnsi="宋体" w:cs="宋体"/>
                <w:sz w:val="24"/>
                <w:szCs w:val="24"/>
              </w:rPr>
            </w:pPr>
            <w:r>
              <w:rPr>
                <w:rFonts w:ascii="宋体" w:hAnsi="宋体" w:cs="宋体"/>
                <w:sz w:val="24"/>
                <w:szCs w:val="24"/>
              </w:rPr>
              <w:t>工业</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 xml:space="preserve">2017 </w:t>
            </w:r>
            <w:r>
              <w:rPr>
                <w:rFonts w:ascii="宋体" w:hAnsi="宋体" w:cs="宋体"/>
                <w:sz w:val="24"/>
                <w:szCs w:val="24"/>
              </w:rPr>
              <w:t>年，全区实现工业总产值</w:t>
            </w:r>
            <w:r>
              <w:rPr>
                <w:rFonts w:ascii="宋体" w:hAnsi="宋体" w:cs="宋体"/>
                <w:sz w:val="24"/>
                <w:szCs w:val="24"/>
              </w:rPr>
              <w:t xml:space="preserve"> 1631.1 </w:t>
            </w:r>
            <w:r>
              <w:rPr>
                <w:rFonts w:ascii="宋体" w:hAnsi="宋体" w:cs="宋体"/>
                <w:sz w:val="24"/>
                <w:szCs w:val="24"/>
              </w:rPr>
              <w:t>亿元，比上年增长</w:t>
            </w:r>
            <w:r>
              <w:rPr>
                <w:rFonts w:ascii="宋体" w:hAnsi="宋体" w:cs="宋体"/>
                <w:sz w:val="24"/>
                <w:szCs w:val="24"/>
              </w:rPr>
              <w:t xml:space="preserve"> 12.8%</w:t>
            </w:r>
            <w:r>
              <w:rPr>
                <w:rFonts w:ascii="宋体" w:hAnsi="宋体" w:cs="宋体"/>
                <w:sz w:val="24"/>
                <w:szCs w:val="24"/>
              </w:rPr>
              <w:t>。</w:t>
            </w:r>
            <w:r>
              <w:rPr>
                <w:rFonts w:ascii="宋体" w:hAnsi="宋体" w:cs="宋体"/>
                <w:sz w:val="24"/>
                <w:szCs w:val="24"/>
              </w:rPr>
              <w:t xml:space="preserve">493 </w:t>
            </w:r>
            <w:r>
              <w:rPr>
                <w:rFonts w:ascii="宋体" w:hAnsi="宋体" w:cs="宋体"/>
                <w:sz w:val="24"/>
                <w:szCs w:val="24"/>
              </w:rPr>
              <w:t>家规模以</w:t>
            </w:r>
            <w:r>
              <w:rPr>
                <w:rFonts w:ascii="宋体" w:hAnsi="宋体" w:cs="宋体"/>
                <w:sz w:val="24"/>
                <w:szCs w:val="24"/>
              </w:rPr>
              <w:t xml:space="preserve"> </w:t>
            </w:r>
            <w:r>
              <w:rPr>
                <w:rFonts w:ascii="宋体" w:hAnsi="宋体" w:cs="宋体"/>
                <w:sz w:val="24"/>
                <w:szCs w:val="24"/>
              </w:rPr>
              <w:t>上工业企业实现总产值</w:t>
            </w:r>
            <w:r>
              <w:rPr>
                <w:rFonts w:ascii="宋体" w:hAnsi="宋体" w:cs="宋体"/>
                <w:sz w:val="24"/>
                <w:szCs w:val="24"/>
              </w:rPr>
              <w:t xml:space="preserve"> 1571.1 </w:t>
            </w:r>
            <w:r>
              <w:rPr>
                <w:rFonts w:ascii="宋体" w:hAnsi="宋体" w:cs="宋体"/>
                <w:sz w:val="24"/>
                <w:szCs w:val="24"/>
              </w:rPr>
              <w:t>亿元，比上年同期增长</w:t>
            </w:r>
            <w:r>
              <w:rPr>
                <w:rFonts w:ascii="宋体" w:hAnsi="宋体" w:cs="宋体"/>
                <w:sz w:val="24"/>
                <w:szCs w:val="24"/>
              </w:rPr>
              <w:t xml:space="preserve"> 14.2%</w:t>
            </w:r>
            <w:r>
              <w:rPr>
                <w:rFonts w:ascii="宋体" w:hAnsi="宋体" w:cs="宋体"/>
                <w:sz w:val="24"/>
                <w:szCs w:val="24"/>
              </w:rPr>
              <w:t>。其中：轻工业总产值</w:t>
            </w:r>
            <w:r>
              <w:rPr>
                <w:rFonts w:ascii="宋体" w:hAnsi="宋体" w:cs="宋体"/>
                <w:sz w:val="24"/>
                <w:szCs w:val="24"/>
              </w:rPr>
              <w:t xml:space="preserve"> 329.9 </w:t>
            </w:r>
            <w:r>
              <w:rPr>
                <w:rFonts w:ascii="宋体" w:hAnsi="宋体" w:cs="宋体"/>
                <w:sz w:val="24"/>
                <w:szCs w:val="24"/>
              </w:rPr>
              <w:t>亿元，增长</w:t>
            </w:r>
            <w:r>
              <w:rPr>
                <w:rFonts w:ascii="宋体" w:hAnsi="宋体" w:cs="宋体"/>
                <w:sz w:val="24"/>
                <w:szCs w:val="24"/>
              </w:rPr>
              <w:t xml:space="preserve"> 14.1%</w:t>
            </w:r>
            <w:r>
              <w:rPr>
                <w:rFonts w:ascii="宋体" w:hAnsi="宋体" w:cs="宋体"/>
                <w:sz w:val="24"/>
                <w:szCs w:val="24"/>
              </w:rPr>
              <w:t>，重工业总产值</w:t>
            </w:r>
            <w:r>
              <w:rPr>
                <w:rFonts w:ascii="宋体" w:hAnsi="宋体" w:cs="宋体"/>
                <w:sz w:val="24"/>
                <w:szCs w:val="24"/>
              </w:rPr>
              <w:t xml:space="preserve"> 1241.2 </w:t>
            </w:r>
            <w:r>
              <w:rPr>
                <w:rFonts w:ascii="宋体" w:hAnsi="宋体" w:cs="宋体"/>
                <w:sz w:val="24"/>
                <w:szCs w:val="24"/>
              </w:rPr>
              <w:t>亿元，增长</w:t>
            </w:r>
            <w:r>
              <w:rPr>
                <w:rFonts w:ascii="宋体" w:hAnsi="宋体" w:cs="宋体"/>
                <w:sz w:val="24"/>
                <w:szCs w:val="24"/>
              </w:rPr>
              <w:t xml:space="preserve"> 3.9%</w:t>
            </w:r>
            <w:r>
              <w:rPr>
                <w:rFonts w:ascii="宋体" w:hAnsi="宋体" w:cs="宋体"/>
                <w:sz w:val="24"/>
                <w:szCs w:val="24"/>
              </w:rPr>
              <w:t>，轻重工业比</w:t>
            </w:r>
            <w:r>
              <w:rPr>
                <w:rFonts w:ascii="宋体" w:hAnsi="宋体" w:cs="宋体"/>
                <w:sz w:val="24"/>
                <w:szCs w:val="24"/>
              </w:rPr>
              <w:t xml:space="preserve"> 21</w:t>
            </w:r>
            <w:r>
              <w:rPr>
                <w:rFonts w:ascii="宋体" w:hAnsi="宋体" w:cs="宋体"/>
                <w:sz w:val="24"/>
                <w:szCs w:val="24"/>
              </w:rPr>
              <w:t>：</w:t>
            </w:r>
            <w:r>
              <w:rPr>
                <w:rFonts w:ascii="宋体" w:hAnsi="宋体" w:cs="宋体"/>
                <w:sz w:val="24"/>
                <w:szCs w:val="24"/>
              </w:rPr>
              <w:t xml:space="preserve"> 79</w:t>
            </w:r>
            <w:r>
              <w:rPr>
                <w:rFonts w:ascii="宋体" w:hAnsi="宋体" w:cs="宋体"/>
                <w:sz w:val="24"/>
                <w:szCs w:val="24"/>
              </w:rPr>
              <w:t>。年底，全区有</w:t>
            </w:r>
            <w:r>
              <w:rPr>
                <w:rFonts w:ascii="宋体" w:hAnsi="宋体" w:cs="宋体"/>
                <w:sz w:val="24"/>
                <w:szCs w:val="24"/>
              </w:rPr>
              <w:t xml:space="preserve"> 10 </w:t>
            </w:r>
            <w:r>
              <w:rPr>
                <w:rFonts w:ascii="宋体" w:hAnsi="宋体" w:cs="宋体"/>
                <w:sz w:val="24"/>
                <w:szCs w:val="24"/>
              </w:rPr>
              <w:t>亿元以上工业企业</w:t>
            </w:r>
            <w:r>
              <w:rPr>
                <w:rFonts w:ascii="宋体" w:hAnsi="宋体" w:cs="宋体"/>
                <w:sz w:val="24"/>
                <w:szCs w:val="24"/>
              </w:rPr>
              <w:t xml:space="preserve"> 22 </w:t>
            </w:r>
            <w:r>
              <w:rPr>
                <w:rFonts w:ascii="宋体" w:hAnsi="宋体" w:cs="宋体"/>
                <w:sz w:val="24"/>
                <w:szCs w:val="24"/>
              </w:rPr>
              <w:t>家，实现产值</w:t>
            </w:r>
            <w:r>
              <w:rPr>
                <w:rFonts w:ascii="宋体" w:hAnsi="宋体" w:cs="宋体"/>
                <w:sz w:val="24"/>
                <w:szCs w:val="24"/>
              </w:rPr>
              <w:t xml:space="preserve"> 656 </w:t>
            </w:r>
            <w:r>
              <w:rPr>
                <w:rFonts w:ascii="宋体" w:hAnsi="宋体" w:cs="宋体"/>
                <w:sz w:val="24"/>
                <w:szCs w:val="24"/>
              </w:rPr>
              <w:t>亿元，比上年下降</w:t>
            </w:r>
            <w:r>
              <w:rPr>
                <w:rFonts w:ascii="宋体" w:hAnsi="宋体" w:cs="宋体"/>
                <w:sz w:val="24"/>
                <w:szCs w:val="24"/>
              </w:rPr>
              <w:t xml:space="preserve"> 2.5%</w:t>
            </w:r>
            <w:r>
              <w:rPr>
                <w:rFonts w:ascii="宋体" w:hAnsi="宋体" w:cs="宋体"/>
                <w:sz w:val="24"/>
                <w:szCs w:val="24"/>
              </w:rPr>
              <w:t>，</w:t>
            </w:r>
            <w:r>
              <w:rPr>
                <w:rFonts w:ascii="宋体" w:hAnsi="宋体" w:cs="宋体"/>
                <w:sz w:val="24"/>
                <w:szCs w:val="24"/>
              </w:rPr>
              <w:t xml:space="preserve"> </w:t>
            </w:r>
            <w:r>
              <w:rPr>
                <w:rFonts w:ascii="宋体" w:hAnsi="宋体" w:cs="宋体"/>
                <w:sz w:val="24"/>
                <w:szCs w:val="24"/>
              </w:rPr>
              <w:t>占全部规模以上工业产值的比重为</w:t>
            </w:r>
            <w:r>
              <w:rPr>
                <w:rFonts w:ascii="宋体" w:hAnsi="宋体" w:cs="宋体"/>
                <w:sz w:val="24"/>
                <w:szCs w:val="24"/>
              </w:rPr>
              <w:t xml:space="preserve"> 44.1%</w:t>
            </w:r>
            <w:r>
              <w:rPr>
                <w:rFonts w:ascii="宋体" w:hAnsi="宋体" w:cs="宋体"/>
                <w:sz w:val="24"/>
                <w:szCs w:val="24"/>
              </w:rPr>
              <w:t>。全区规模以上工业全年产值销售率</w:t>
            </w:r>
            <w:r>
              <w:rPr>
                <w:rFonts w:ascii="宋体" w:hAnsi="宋体" w:cs="宋体"/>
                <w:sz w:val="24"/>
                <w:szCs w:val="24"/>
              </w:rPr>
              <w:t xml:space="preserve"> 9</w:t>
            </w:r>
            <w:r>
              <w:rPr>
                <w:rFonts w:ascii="宋体" w:hAnsi="宋体" w:cs="宋体"/>
                <w:sz w:val="24"/>
                <w:szCs w:val="24"/>
              </w:rPr>
              <w:t>7.8%</w:t>
            </w:r>
            <w:r>
              <w:rPr>
                <w:rFonts w:ascii="宋体" w:hAnsi="宋体" w:cs="宋体"/>
                <w:sz w:val="24"/>
                <w:szCs w:val="24"/>
              </w:rPr>
              <w:t>。</w:t>
            </w:r>
            <w:r>
              <w:rPr>
                <w:rFonts w:ascii="宋体" w:hAnsi="宋体" w:cs="宋体"/>
                <w:sz w:val="24"/>
                <w:szCs w:val="24"/>
              </w:rPr>
              <w:t xml:space="preserve"> </w:t>
            </w:r>
          </w:p>
          <w:p w:rsidR="00E22E1F" w:rsidRDefault="00671AD2">
            <w:pPr>
              <w:numPr>
                <w:ilvl w:val="0"/>
                <w:numId w:val="7"/>
              </w:numPr>
              <w:autoSpaceDE w:val="0"/>
              <w:autoSpaceDN w:val="0"/>
              <w:adjustRightInd w:val="0"/>
              <w:spacing w:line="360" w:lineRule="auto"/>
              <w:rPr>
                <w:rFonts w:ascii="宋体" w:hAnsi="宋体" w:cs="宋体"/>
                <w:sz w:val="24"/>
                <w:szCs w:val="24"/>
              </w:rPr>
            </w:pPr>
            <w:r>
              <w:rPr>
                <w:rFonts w:ascii="宋体" w:hAnsi="宋体" w:cs="宋体"/>
                <w:sz w:val="24"/>
                <w:szCs w:val="24"/>
              </w:rPr>
              <w:t>交通</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六合区拥有公路、铁路、水运、空运、管道等多种便捷的运输条件。</w:t>
            </w:r>
            <w:r>
              <w:rPr>
                <w:rFonts w:ascii="宋体" w:hAnsi="宋体" w:cs="宋体"/>
                <w:sz w:val="24"/>
                <w:szCs w:val="24"/>
              </w:rPr>
              <w:t xml:space="preserve"> </w:t>
            </w:r>
            <w:r>
              <w:rPr>
                <w:rFonts w:ascii="宋体" w:hAnsi="宋体" w:cs="宋体"/>
                <w:sz w:val="24"/>
                <w:szCs w:val="24"/>
              </w:rPr>
              <w:t>宁连</w:t>
            </w:r>
            <w:r>
              <w:rPr>
                <w:rFonts w:ascii="宋体" w:hAnsi="宋体" w:cs="宋体"/>
                <w:sz w:val="24"/>
                <w:szCs w:val="24"/>
              </w:rPr>
              <w:t>(</w:t>
            </w:r>
            <w:r>
              <w:rPr>
                <w:rFonts w:ascii="宋体" w:hAnsi="宋体" w:cs="宋体"/>
                <w:sz w:val="24"/>
                <w:szCs w:val="24"/>
              </w:rPr>
              <w:t>南京</w:t>
            </w:r>
            <w:r>
              <w:rPr>
                <w:rFonts w:ascii="宋体" w:hAnsi="宋体" w:cs="宋体"/>
                <w:sz w:val="24"/>
                <w:szCs w:val="24"/>
              </w:rPr>
              <w:t>/</w:t>
            </w:r>
            <w:r>
              <w:rPr>
                <w:rFonts w:ascii="宋体" w:hAnsi="宋体" w:cs="宋体"/>
                <w:sz w:val="24"/>
                <w:szCs w:val="24"/>
              </w:rPr>
              <w:t>连云港</w:t>
            </w:r>
            <w:r>
              <w:rPr>
                <w:rFonts w:ascii="宋体" w:hAnsi="宋体" w:cs="宋体"/>
                <w:sz w:val="24"/>
                <w:szCs w:val="24"/>
              </w:rPr>
              <w:t>)</w:t>
            </w:r>
            <w:r>
              <w:rPr>
                <w:rFonts w:ascii="宋体" w:hAnsi="宋体" w:cs="宋体"/>
                <w:sz w:val="24"/>
                <w:szCs w:val="24"/>
              </w:rPr>
              <w:t>高速、宁通</w:t>
            </w:r>
            <w:r>
              <w:rPr>
                <w:rFonts w:ascii="宋体" w:hAnsi="宋体" w:cs="宋体"/>
                <w:sz w:val="24"/>
                <w:szCs w:val="24"/>
              </w:rPr>
              <w:t>(</w:t>
            </w:r>
            <w:r>
              <w:rPr>
                <w:rFonts w:ascii="宋体" w:hAnsi="宋体" w:cs="宋体"/>
                <w:sz w:val="24"/>
                <w:szCs w:val="24"/>
              </w:rPr>
              <w:t>南京</w:t>
            </w:r>
            <w:r>
              <w:rPr>
                <w:rFonts w:ascii="宋体" w:hAnsi="宋体" w:cs="宋体"/>
                <w:sz w:val="24"/>
                <w:szCs w:val="24"/>
              </w:rPr>
              <w:t>/</w:t>
            </w:r>
            <w:r>
              <w:rPr>
                <w:rFonts w:ascii="宋体" w:hAnsi="宋体" w:cs="宋体"/>
                <w:sz w:val="24"/>
                <w:szCs w:val="24"/>
              </w:rPr>
              <w:t>南通</w:t>
            </w:r>
            <w:r>
              <w:rPr>
                <w:rFonts w:ascii="宋体" w:hAnsi="宋体" w:cs="宋体"/>
                <w:sz w:val="24"/>
                <w:szCs w:val="24"/>
              </w:rPr>
              <w:t>)</w:t>
            </w:r>
            <w:r>
              <w:rPr>
                <w:rFonts w:ascii="宋体" w:hAnsi="宋体" w:cs="宋体"/>
                <w:sz w:val="24"/>
                <w:szCs w:val="24"/>
              </w:rPr>
              <w:t>高速、宁淮</w:t>
            </w:r>
            <w:r>
              <w:rPr>
                <w:rFonts w:ascii="宋体" w:hAnsi="宋体" w:cs="宋体"/>
                <w:sz w:val="24"/>
                <w:szCs w:val="24"/>
              </w:rPr>
              <w:t>(</w:t>
            </w:r>
            <w:r>
              <w:rPr>
                <w:rFonts w:ascii="宋体" w:hAnsi="宋体" w:cs="宋体"/>
                <w:sz w:val="24"/>
                <w:szCs w:val="24"/>
              </w:rPr>
              <w:t>南京</w:t>
            </w:r>
            <w:r>
              <w:rPr>
                <w:rFonts w:ascii="宋体" w:hAnsi="宋体" w:cs="宋体"/>
                <w:sz w:val="24"/>
                <w:szCs w:val="24"/>
              </w:rPr>
              <w:t>/</w:t>
            </w:r>
            <w:r>
              <w:rPr>
                <w:rFonts w:ascii="宋体" w:hAnsi="宋体" w:cs="宋体"/>
                <w:sz w:val="24"/>
                <w:szCs w:val="24"/>
              </w:rPr>
              <w:t>淮安</w:t>
            </w:r>
            <w:r>
              <w:rPr>
                <w:rFonts w:ascii="宋体" w:hAnsi="宋体" w:cs="宋体"/>
                <w:sz w:val="24"/>
                <w:szCs w:val="24"/>
              </w:rPr>
              <w:t>)</w:t>
            </w:r>
            <w:r>
              <w:rPr>
                <w:rFonts w:ascii="宋体" w:hAnsi="宋体" w:cs="宋体"/>
                <w:sz w:val="24"/>
                <w:szCs w:val="24"/>
              </w:rPr>
              <w:t>高速、宁</w:t>
            </w:r>
            <w:r>
              <w:rPr>
                <w:rFonts w:ascii="宋体" w:hAnsi="宋体" w:cs="宋体"/>
                <w:sz w:val="24"/>
                <w:szCs w:val="24"/>
              </w:rPr>
              <w:t xml:space="preserve"> </w:t>
            </w:r>
            <w:r>
              <w:rPr>
                <w:rFonts w:ascii="宋体" w:hAnsi="宋体" w:cs="宋体"/>
                <w:sz w:val="24"/>
                <w:szCs w:val="24"/>
              </w:rPr>
              <w:t>蚌</w:t>
            </w:r>
            <w:r>
              <w:rPr>
                <w:rFonts w:ascii="宋体" w:hAnsi="宋体" w:cs="宋体"/>
                <w:sz w:val="24"/>
                <w:szCs w:val="24"/>
              </w:rPr>
              <w:t>(</w:t>
            </w:r>
            <w:r>
              <w:rPr>
                <w:rFonts w:ascii="宋体" w:hAnsi="宋体" w:cs="宋体"/>
                <w:sz w:val="24"/>
                <w:szCs w:val="24"/>
              </w:rPr>
              <w:t>南京</w:t>
            </w:r>
            <w:r>
              <w:rPr>
                <w:rFonts w:ascii="宋体" w:hAnsi="宋体" w:cs="宋体"/>
                <w:sz w:val="24"/>
                <w:szCs w:val="24"/>
              </w:rPr>
              <w:t>/</w:t>
            </w:r>
            <w:r>
              <w:rPr>
                <w:rFonts w:ascii="宋体" w:hAnsi="宋体" w:cs="宋体"/>
                <w:sz w:val="24"/>
                <w:szCs w:val="24"/>
              </w:rPr>
              <w:t>蚌埠</w:t>
            </w:r>
            <w:r>
              <w:rPr>
                <w:rFonts w:ascii="宋体" w:hAnsi="宋体" w:cs="宋体"/>
                <w:sz w:val="24"/>
                <w:szCs w:val="24"/>
              </w:rPr>
              <w:t>)</w:t>
            </w:r>
            <w:r>
              <w:rPr>
                <w:rFonts w:ascii="宋体" w:hAnsi="宋体" w:cs="宋体"/>
                <w:sz w:val="24"/>
                <w:szCs w:val="24"/>
              </w:rPr>
              <w:t>高速在境内通过。宁启铁路在六合设有客货站，境内还有三条铁路</w:t>
            </w:r>
            <w:r>
              <w:rPr>
                <w:rFonts w:ascii="宋体" w:hAnsi="宋体" w:cs="宋体"/>
                <w:sz w:val="24"/>
                <w:szCs w:val="24"/>
              </w:rPr>
              <w:t xml:space="preserve"> </w:t>
            </w:r>
            <w:r>
              <w:rPr>
                <w:rFonts w:ascii="宋体" w:hAnsi="宋体" w:cs="宋体"/>
                <w:sz w:val="24"/>
                <w:szCs w:val="24"/>
              </w:rPr>
              <w:t>专用线和一条窄轨铁路。</w:t>
            </w:r>
            <w:r>
              <w:rPr>
                <w:rFonts w:ascii="宋体" w:hAnsi="宋体" w:cs="宋体"/>
                <w:sz w:val="24"/>
                <w:szCs w:val="24"/>
              </w:rPr>
              <w:t xml:space="preserve"> </w:t>
            </w:r>
            <w:r>
              <w:rPr>
                <w:rFonts w:ascii="宋体" w:hAnsi="宋体" w:cs="宋体"/>
                <w:sz w:val="24"/>
                <w:szCs w:val="24"/>
              </w:rPr>
              <w:t>长江南京港是江海型的内河大港，距长江口</w:t>
            </w:r>
            <w:r>
              <w:rPr>
                <w:rFonts w:ascii="宋体" w:hAnsi="宋体" w:cs="宋体"/>
                <w:sz w:val="24"/>
                <w:szCs w:val="24"/>
              </w:rPr>
              <w:t xml:space="preserve"> 437 </w:t>
            </w:r>
            <w:r>
              <w:rPr>
                <w:rFonts w:ascii="宋体" w:hAnsi="宋体" w:cs="宋体"/>
                <w:sz w:val="24"/>
                <w:szCs w:val="24"/>
              </w:rPr>
              <w:t>公里，水运外通海洋，内联长</w:t>
            </w:r>
            <w:r>
              <w:rPr>
                <w:rFonts w:ascii="宋体" w:hAnsi="宋体" w:cs="宋体"/>
                <w:sz w:val="24"/>
                <w:szCs w:val="24"/>
              </w:rPr>
              <w:t xml:space="preserve"> - 22 - </w:t>
            </w:r>
            <w:r>
              <w:rPr>
                <w:rFonts w:ascii="宋体" w:hAnsi="宋体" w:cs="宋体"/>
                <w:sz w:val="24"/>
                <w:szCs w:val="24"/>
              </w:rPr>
              <w:t>江众多支流和京杭大运河；扬子公司、南钢、南热、南化、</w:t>
            </w:r>
            <w:r>
              <w:rPr>
                <w:rFonts w:ascii="宋体" w:hAnsi="宋体" w:cs="宋体"/>
                <w:sz w:val="24"/>
                <w:szCs w:val="24"/>
              </w:rPr>
              <w:t xml:space="preserve">DNCC </w:t>
            </w:r>
            <w:r>
              <w:rPr>
                <w:rFonts w:ascii="宋体" w:hAnsi="宋体" w:cs="宋体"/>
                <w:sz w:val="24"/>
                <w:szCs w:val="24"/>
              </w:rPr>
              <w:t>均建有自己的货运</w:t>
            </w:r>
            <w:r>
              <w:rPr>
                <w:rFonts w:ascii="宋体" w:hAnsi="宋体" w:cs="宋体"/>
                <w:sz w:val="24"/>
                <w:szCs w:val="24"/>
              </w:rPr>
              <w:t xml:space="preserve"> </w:t>
            </w:r>
            <w:r>
              <w:rPr>
                <w:rFonts w:ascii="宋体" w:hAnsi="宋体" w:cs="宋体"/>
                <w:sz w:val="24"/>
                <w:szCs w:val="24"/>
              </w:rPr>
              <w:t>码头，可停泊</w:t>
            </w:r>
            <w:r>
              <w:rPr>
                <w:rFonts w:ascii="宋体" w:hAnsi="宋体" w:cs="宋体"/>
                <w:sz w:val="24"/>
                <w:szCs w:val="24"/>
              </w:rPr>
              <w:t xml:space="preserve"> 1000 </w:t>
            </w:r>
            <w:r>
              <w:rPr>
                <w:rFonts w:ascii="宋体" w:hAnsi="宋体" w:cs="宋体"/>
                <w:sz w:val="24"/>
                <w:szCs w:val="24"/>
              </w:rPr>
              <w:t>吨至</w:t>
            </w:r>
            <w:r>
              <w:rPr>
                <w:rFonts w:ascii="宋体" w:hAnsi="宋体" w:cs="宋体"/>
                <w:sz w:val="24"/>
                <w:szCs w:val="24"/>
              </w:rPr>
              <w:t xml:space="preserve"> 20000 </w:t>
            </w:r>
            <w:r>
              <w:rPr>
                <w:rFonts w:ascii="宋体" w:hAnsi="宋体" w:cs="宋体"/>
                <w:sz w:val="24"/>
                <w:szCs w:val="24"/>
              </w:rPr>
              <w:t>吨级的各种船舶，水运相当便利。</w:t>
            </w:r>
            <w:r>
              <w:rPr>
                <w:rFonts w:ascii="宋体" w:hAnsi="宋体" w:cs="宋体"/>
                <w:sz w:val="24"/>
                <w:szCs w:val="24"/>
              </w:rPr>
              <w:t xml:space="preserve"> </w:t>
            </w:r>
            <w:r>
              <w:rPr>
                <w:rFonts w:ascii="宋体" w:hAnsi="宋体" w:cs="宋体"/>
                <w:sz w:val="24"/>
                <w:szCs w:val="24"/>
              </w:rPr>
              <w:t>南京是国</w:t>
            </w:r>
            <w:r>
              <w:rPr>
                <w:rFonts w:ascii="宋体" w:hAnsi="宋体" w:cs="宋体"/>
                <w:sz w:val="24"/>
                <w:szCs w:val="24"/>
              </w:rPr>
              <w:t>家输油、气干线到达城市，主要油气运输管道为</w:t>
            </w:r>
            <w:r>
              <w:rPr>
                <w:rFonts w:ascii="宋体" w:hAnsi="宋体" w:cs="宋体"/>
                <w:sz w:val="24"/>
                <w:szCs w:val="24"/>
              </w:rPr>
              <w:t>“</w:t>
            </w:r>
            <w:r>
              <w:rPr>
                <w:rFonts w:ascii="宋体" w:hAnsi="宋体" w:cs="宋体"/>
                <w:sz w:val="24"/>
                <w:szCs w:val="24"/>
              </w:rPr>
              <w:t>西气东输</w:t>
            </w:r>
            <w:r>
              <w:rPr>
                <w:rFonts w:ascii="宋体" w:hAnsi="宋体" w:cs="宋体"/>
                <w:sz w:val="24"/>
                <w:szCs w:val="24"/>
              </w:rPr>
              <w:t>”</w:t>
            </w:r>
            <w:r>
              <w:rPr>
                <w:rFonts w:ascii="宋体" w:hAnsi="宋体" w:cs="宋体"/>
                <w:sz w:val="24"/>
                <w:szCs w:val="24"/>
              </w:rPr>
              <w:t>天然气</w:t>
            </w:r>
            <w:r>
              <w:rPr>
                <w:rFonts w:ascii="宋体" w:hAnsi="宋体" w:cs="宋体"/>
                <w:sz w:val="24"/>
                <w:szCs w:val="24"/>
              </w:rPr>
              <w:t xml:space="preserve"> </w:t>
            </w:r>
            <w:r>
              <w:rPr>
                <w:rFonts w:ascii="宋体" w:hAnsi="宋体" w:cs="宋体"/>
                <w:sz w:val="24"/>
                <w:szCs w:val="24"/>
              </w:rPr>
              <w:t>管道、鲁宁输油管线（年输油能力</w:t>
            </w:r>
            <w:r>
              <w:rPr>
                <w:rFonts w:ascii="宋体" w:hAnsi="宋体" w:cs="宋体"/>
                <w:sz w:val="24"/>
                <w:szCs w:val="24"/>
              </w:rPr>
              <w:t xml:space="preserve"> 2000 </w:t>
            </w:r>
            <w:r>
              <w:rPr>
                <w:rFonts w:ascii="宋体" w:hAnsi="宋体" w:cs="宋体"/>
                <w:sz w:val="24"/>
                <w:szCs w:val="24"/>
              </w:rPr>
              <w:t>万吨</w:t>
            </w:r>
            <w:r>
              <w:rPr>
                <w:rFonts w:ascii="宋体" w:hAnsi="宋体" w:cs="宋体"/>
                <w:sz w:val="24"/>
                <w:szCs w:val="24"/>
              </w:rPr>
              <w:t>/</w:t>
            </w:r>
            <w:r>
              <w:rPr>
                <w:rFonts w:ascii="宋体" w:hAnsi="宋体" w:cs="宋体"/>
                <w:sz w:val="24"/>
                <w:szCs w:val="24"/>
              </w:rPr>
              <w:t>年）和甬－沪－宁输油管线（全年输</w:t>
            </w:r>
            <w:r>
              <w:rPr>
                <w:rFonts w:ascii="宋体" w:hAnsi="宋体" w:cs="宋体"/>
                <w:sz w:val="24"/>
                <w:szCs w:val="24"/>
              </w:rPr>
              <w:t xml:space="preserve"> </w:t>
            </w:r>
            <w:r>
              <w:rPr>
                <w:rFonts w:ascii="宋体" w:hAnsi="宋体" w:cs="宋体"/>
                <w:sz w:val="24"/>
                <w:szCs w:val="24"/>
              </w:rPr>
              <w:t>油能力</w:t>
            </w:r>
            <w:r>
              <w:rPr>
                <w:rFonts w:ascii="宋体" w:hAnsi="宋体" w:cs="宋体"/>
                <w:sz w:val="24"/>
                <w:szCs w:val="24"/>
              </w:rPr>
              <w:t xml:space="preserve"> 2500 </w:t>
            </w:r>
            <w:r>
              <w:rPr>
                <w:rFonts w:ascii="宋体" w:hAnsi="宋体" w:cs="宋体"/>
                <w:sz w:val="24"/>
                <w:szCs w:val="24"/>
              </w:rPr>
              <w:t>万吨</w:t>
            </w:r>
            <w:r>
              <w:rPr>
                <w:rFonts w:ascii="宋体" w:hAnsi="宋体" w:cs="宋体"/>
                <w:sz w:val="24"/>
                <w:szCs w:val="24"/>
              </w:rPr>
              <w:t>/</w:t>
            </w:r>
            <w:r>
              <w:rPr>
                <w:rFonts w:ascii="宋体" w:hAnsi="宋体" w:cs="宋体"/>
                <w:sz w:val="24"/>
                <w:szCs w:val="24"/>
              </w:rPr>
              <w:t>年）。</w:t>
            </w:r>
          </w:p>
          <w:p w:rsidR="00E22E1F" w:rsidRDefault="00671AD2">
            <w:pPr>
              <w:numPr>
                <w:ilvl w:val="0"/>
                <w:numId w:val="7"/>
              </w:numPr>
              <w:autoSpaceDE w:val="0"/>
              <w:autoSpaceDN w:val="0"/>
              <w:adjustRightInd w:val="0"/>
              <w:spacing w:line="360" w:lineRule="auto"/>
              <w:rPr>
                <w:rFonts w:ascii="宋体" w:hAnsi="宋体" w:cs="宋体"/>
                <w:sz w:val="24"/>
                <w:szCs w:val="24"/>
              </w:rPr>
            </w:pPr>
            <w:r>
              <w:rPr>
                <w:rFonts w:ascii="宋体" w:hAnsi="宋体" w:cs="宋体"/>
                <w:sz w:val="24"/>
                <w:szCs w:val="24"/>
              </w:rPr>
              <w:t>教育文化</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六合区的文化教育有记载的，始建于唐懿宗咸通年间，即公元</w:t>
            </w:r>
            <w:r>
              <w:rPr>
                <w:rFonts w:ascii="宋体" w:hAnsi="宋体" w:cs="宋体"/>
                <w:sz w:val="24"/>
                <w:szCs w:val="24"/>
              </w:rPr>
              <w:t xml:space="preserve"> 860 </w:t>
            </w:r>
            <w:r>
              <w:rPr>
                <w:rFonts w:ascii="宋体" w:hAnsi="宋体" w:cs="宋体"/>
                <w:sz w:val="24"/>
                <w:szCs w:val="24"/>
              </w:rPr>
              <w:t>年的六合文</w:t>
            </w:r>
            <w:r>
              <w:rPr>
                <w:rFonts w:ascii="宋体" w:hAnsi="宋体" w:cs="宋体"/>
                <w:sz w:val="24"/>
                <w:szCs w:val="24"/>
              </w:rPr>
              <w:t xml:space="preserve"> </w:t>
            </w:r>
            <w:r>
              <w:rPr>
                <w:rFonts w:ascii="宋体" w:hAnsi="宋体" w:cs="宋体"/>
                <w:sz w:val="24"/>
                <w:szCs w:val="24"/>
              </w:rPr>
              <w:t>庙（学府）即为明证，它是全国仅存的</w:t>
            </w:r>
            <w:r>
              <w:rPr>
                <w:rFonts w:ascii="宋体" w:hAnsi="宋体" w:cs="宋体"/>
                <w:sz w:val="24"/>
                <w:szCs w:val="24"/>
              </w:rPr>
              <w:t xml:space="preserve"> 22 </w:t>
            </w:r>
            <w:r>
              <w:rPr>
                <w:rFonts w:ascii="宋体" w:hAnsi="宋体" w:cs="宋体"/>
                <w:sz w:val="24"/>
                <w:szCs w:val="24"/>
              </w:rPr>
              <w:t>座孔庙、文庙和夫子庙之一，除了建于</w:t>
            </w:r>
            <w:r>
              <w:rPr>
                <w:rFonts w:ascii="宋体" w:hAnsi="宋体" w:cs="宋体"/>
                <w:sz w:val="24"/>
                <w:szCs w:val="24"/>
              </w:rPr>
              <w:t xml:space="preserve"> </w:t>
            </w:r>
            <w:r>
              <w:rPr>
                <w:rFonts w:ascii="宋体" w:hAnsi="宋体" w:cs="宋体"/>
                <w:sz w:val="24"/>
                <w:szCs w:val="24"/>
              </w:rPr>
              <w:t>公元前</w:t>
            </w:r>
            <w:r>
              <w:rPr>
                <w:rFonts w:ascii="宋体" w:hAnsi="宋体" w:cs="宋体"/>
                <w:sz w:val="24"/>
                <w:szCs w:val="24"/>
              </w:rPr>
              <w:t xml:space="preserve"> 478 </w:t>
            </w:r>
            <w:r>
              <w:rPr>
                <w:rFonts w:ascii="宋体" w:hAnsi="宋体" w:cs="宋体"/>
                <w:sz w:val="24"/>
                <w:szCs w:val="24"/>
              </w:rPr>
              <w:t>年（鲁哀公十七年）的山东曲阜孔庙和建于</w:t>
            </w:r>
            <w:r>
              <w:rPr>
                <w:rFonts w:ascii="宋体" w:hAnsi="宋体" w:cs="宋体"/>
                <w:sz w:val="24"/>
                <w:szCs w:val="24"/>
              </w:rPr>
              <w:t xml:space="preserve"> 618 </w:t>
            </w:r>
            <w:r>
              <w:rPr>
                <w:rFonts w:ascii="宋体" w:hAnsi="宋体" w:cs="宋体"/>
                <w:sz w:val="24"/>
                <w:szCs w:val="24"/>
              </w:rPr>
              <w:t>年（唐武德元年）的江</w:t>
            </w:r>
            <w:r>
              <w:rPr>
                <w:rFonts w:ascii="宋体" w:hAnsi="宋体" w:cs="宋体"/>
                <w:sz w:val="24"/>
                <w:szCs w:val="24"/>
              </w:rPr>
              <w:t xml:space="preserve"> </w:t>
            </w:r>
            <w:r>
              <w:rPr>
                <w:rFonts w:ascii="宋体" w:hAnsi="宋体" w:cs="宋体"/>
                <w:sz w:val="24"/>
                <w:szCs w:val="24"/>
              </w:rPr>
              <w:t>西萍乡文庙这两处外，六合文庙始建年代位列第三，且规模也列为前五位。它更是</w:t>
            </w:r>
            <w:r>
              <w:rPr>
                <w:rFonts w:ascii="宋体" w:hAnsi="宋体" w:cs="宋体"/>
                <w:sz w:val="24"/>
                <w:szCs w:val="24"/>
              </w:rPr>
              <w:t xml:space="preserve"> </w:t>
            </w:r>
            <w:r>
              <w:rPr>
                <w:rFonts w:ascii="宋体" w:hAnsi="宋体" w:cs="宋体"/>
                <w:sz w:val="24"/>
                <w:szCs w:val="24"/>
              </w:rPr>
              <w:t>南京夫子庙重</w:t>
            </w:r>
            <w:r>
              <w:rPr>
                <w:rFonts w:ascii="宋体" w:hAnsi="宋体" w:cs="宋体"/>
                <w:sz w:val="24"/>
                <w:szCs w:val="24"/>
              </w:rPr>
              <w:t>建之样板。六合区通过进一步撤并学校、加大教育支出等多举措发展</w:t>
            </w:r>
            <w:r>
              <w:rPr>
                <w:rFonts w:ascii="宋体" w:hAnsi="宋体" w:cs="宋体"/>
                <w:sz w:val="24"/>
                <w:szCs w:val="24"/>
              </w:rPr>
              <w:t xml:space="preserve"> </w:t>
            </w:r>
            <w:r>
              <w:rPr>
                <w:rFonts w:ascii="宋体" w:hAnsi="宋体" w:cs="宋体"/>
                <w:sz w:val="24"/>
                <w:szCs w:val="24"/>
              </w:rPr>
              <w:t>教育，教育水平发展到了相对高位的阶段。</w:t>
            </w:r>
            <w:r>
              <w:rPr>
                <w:rFonts w:ascii="宋体" w:hAnsi="宋体" w:cs="宋体"/>
                <w:sz w:val="24"/>
                <w:szCs w:val="24"/>
              </w:rPr>
              <w:t xml:space="preserve"> </w:t>
            </w:r>
          </w:p>
          <w:p w:rsidR="00E22E1F" w:rsidRDefault="00671AD2">
            <w:pPr>
              <w:numPr>
                <w:ilvl w:val="0"/>
                <w:numId w:val="7"/>
              </w:numPr>
              <w:autoSpaceDE w:val="0"/>
              <w:autoSpaceDN w:val="0"/>
              <w:adjustRightInd w:val="0"/>
              <w:spacing w:line="360" w:lineRule="auto"/>
              <w:rPr>
                <w:rFonts w:ascii="宋体" w:hAnsi="宋体" w:cs="宋体"/>
                <w:sz w:val="24"/>
                <w:szCs w:val="24"/>
              </w:rPr>
            </w:pPr>
            <w:r>
              <w:rPr>
                <w:rFonts w:ascii="宋体" w:hAnsi="宋体" w:cs="宋体"/>
                <w:sz w:val="24"/>
                <w:szCs w:val="24"/>
              </w:rPr>
              <w:t>文物保护</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六合境内有入选</w:t>
            </w:r>
            <w:r>
              <w:rPr>
                <w:rFonts w:ascii="宋体" w:hAnsi="宋体" w:cs="宋体"/>
                <w:sz w:val="24"/>
                <w:szCs w:val="24"/>
              </w:rPr>
              <w:t>“</w:t>
            </w:r>
            <w:r>
              <w:rPr>
                <w:rFonts w:ascii="宋体" w:hAnsi="宋体" w:cs="宋体"/>
                <w:sz w:val="24"/>
                <w:szCs w:val="24"/>
              </w:rPr>
              <w:t>新金陵四十八景</w:t>
            </w:r>
            <w:r>
              <w:rPr>
                <w:rFonts w:ascii="宋体" w:hAnsi="宋体" w:cs="宋体"/>
                <w:sz w:val="24"/>
                <w:szCs w:val="24"/>
              </w:rPr>
              <w:t>”</w:t>
            </w:r>
            <w:r>
              <w:rPr>
                <w:rFonts w:ascii="宋体" w:hAnsi="宋体" w:cs="宋体"/>
                <w:sz w:val="24"/>
                <w:szCs w:val="24"/>
              </w:rPr>
              <w:t>的国家</w:t>
            </w:r>
            <w:r>
              <w:rPr>
                <w:rFonts w:ascii="宋体" w:hAnsi="宋体" w:cs="宋体"/>
                <w:sz w:val="24"/>
                <w:szCs w:val="24"/>
              </w:rPr>
              <w:t xml:space="preserve"> AA </w:t>
            </w:r>
            <w:r>
              <w:rPr>
                <w:rFonts w:ascii="宋体" w:hAnsi="宋体" w:cs="宋体"/>
                <w:sz w:val="24"/>
                <w:szCs w:val="24"/>
              </w:rPr>
              <w:t>级地质公园桂子山景区、冶山</w:t>
            </w:r>
            <w:r>
              <w:rPr>
                <w:rFonts w:ascii="宋体" w:hAnsi="宋体" w:cs="宋体"/>
                <w:sz w:val="24"/>
                <w:szCs w:val="24"/>
              </w:rPr>
              <w:t xml:space="preserve"> </w:t>
            </w:r>
            <w:r>
              <w:rPr>
                <w:rFonts w:ascii="宋体" w:hAnsi="宋体" w:cs="宋体"/>
                <w:sz w:val="24"/>
                <w:szCs w:val="24"/>
              </w:rPr>
              <w:t>国家矿山公园，以</w:t>
            </w:r>
            <w:r>
              <w:rPr>
                <w:rFonts w:ascii="宋体" w:hAnsi="宋体" w:cs="宋体"/>
                <w:sz w:val="24"/>
                <w:szCs w:val="24"/>
              </w:rPr>
              <w:t>“</w:t>
            </w:r>
            <w:r>
              <w:rPr>
                <w:rFonts w:ascii="宋体" w:hAnsi="宋体" w:cs="宋体"/>
                <w:sz w:val="24"/>
                <w:szCs w:val="24"/>
              </w:rPr>
              <w:t>三群一湖</w:t>
            </w:r>
            <w:r>
              <w:rPr>
                <w:rFonts w:ascii="宋体" w:hAnsi="宋体" w:cs="宋体"/>
                <w:sz w:val="24"/>
                <w:szCs w:val="24"/>
              </w:rPr>
              <w:t>”</w:t>
            </w:r>
            <w:r>
              <w:rPr>
                <w:rFonts w:ascii="宋体" w:hAnsi="宋体" w:cs="宋体"/>
                <w:sz w:val="24"/>
                <w:szCs w:val="24"/>
              </w:rPr>
              <w:t>为代表的六合国家地质公园是江苏省第二家、全市</w:t>
            </w:r>
            <w:r>
              <w:rPr>
                <w:rFonts w:ascii="宋体" w:hAnsi="宋体" w:cs="宋体"/>
                <w:sz w:val="24"/>
                <w:szCs w:val="24"/>
              </w:rPr>
              <w:t xml:space="preserve"> </w:t>
            </w:r>
            <w:r>
              <w:rPr>
                <w:rFonts w:ascii="宋体" w:hAnsi="宋体" w:cs="宋体"/>
                <w:sz w:val="24"/>
                <w:szCs w:val="24"/>
              </w:rPr>
              <w:lastRenderedPageBreak/>
              <w:t>首家国家级地质公园，国家</w:t>
            </w:r>
            <w:r>
              <w:rPr>
                <w:rFonts w:ascii="宋体" w:hAnsi="宋体" w:cs="宋体"/>
                <w:sz w:val="24"/>
                <w:szCs w:val="24"/>
              </w:rPr>
              <w:t xml:space="preserve"> 3A </w:t>
            </w:r>
            <w:r>
              <w:rPr>
                <w:rFonts w:ascii="宋体" w:hAnsi="宋体" w:cs="宋体"/>
                <w:sz w:val="24"/>
                <w:szCs w:val="24"/>
              </w:rPr>
              <w:t>级旅游风景区国家水利风景区、省级森林公园金牛</w:t>
            </w:r>
            <w:r>
              <w:rPr>
                <w:rFonts w:ascii="宋体" w:hAnsi="宋体" w:cs="宋体"/>
                <w:sz w:val="24"/>
                <w:szCs w:val="24"/>
              </w:rPr>
              <w:t xml:space="preserve"> </w:t>
            </w:r>
            <w:r>
              <w:rPr>
                <w:rFonts w:ascii="宋体" w:hAnsi="宋体" w:cs="宋体"/>
                <w:sz w:val="24"/>
                <w:szCs w:val="24"/>
              </w:rPr>
              <w:t>湖风景区，国家</w:t>
            </w:r>
            <w:r>
              <w:rPr>
                <w:rFonts w:ascii="宋体" w:hAnsi="宋体" w:cs="宋体"/>
                <w:sz w:val="24"/>
                <w:szCs w:val="24"/>
              </w:rPr>
              <w:t xml:space="preserve"> 2A </w:t>
            </w:r>
            <w:r>
              <w:rPr>
                <w:rFonts w:ascii="宋体" w:hAnsi="宋体" w:cs="宋体"/>
                <w:sz w:val="24"/>
                <w:szCs w:val="24"/>
              </w:rPr>
              <w:t>级旅游风景区平山森林公园、国家</w:t>
            </w:r>
            <w:r>
              <w:rPr>
                <w:rFonts w:ascii="宋体" w:hAnsi="宋体" w:cs="宋体"/>
                <w:sz w:val="24"/>
                <w:szCs w:val="24"/>
              </w:rPr>
              <w:t xml:space="preserve"> 2A </w:t>
            </w:r>
            <w:r>
              <w:rPr>
                <w:rFonts w:ascii="宋体" w:hAnsi="宋体" w:cs="宋体"/>
                <w:sz w:val="24"/>
                <w:szCs w:val="24"/>
              </w:rPr>
              <w:t>级灵岩山风景区等。六合</w:t>
            </w:r>
            <w:r>
              <w:rPr>
                <w:rFonts w:ascii="宋体" w:hAnsi="宋体" w:cs="宋体"/>
                <w:sz w:val="24"/>
                <w:szCs w:val="24"/>
              </w:rPr>
              <w:t xml:space="preserve"> </w:t>
            </w:r>
            <w:r>
              <w:rPr>
                <w:rFonts w:ascii="宋体" w:hAnsi="宋体" w:cs="宋体"/>
                <w:sz w:val="24"/>
                <w:szCs w:val="24"/>
              </w:rPr>
              <w:t>还有全国爱国主义教育基地，达浦生纪念馆；江苏省文物保护单位，六合文庙、万</w:t>
            </w:r>
            <w:r>
              <w:rPr>
                <w:rFonts w:ascii="宋体" w:hAnsi="宋体" w:cs="宋体"/>
                <w:sz w:val="24"/>
                <w:szCs w:val="24"/>
              </w:rPr>
              <w:t xml:space="preserve"> </w:t>
            </w:r>
            <w:r>
              <w:rPr>
                <w:rFonts w:ascii="宋体" w:hAnsi="宋体" w:cs="宋体"/>
                <w:sz w:val="24"/>
                <w:szCs w:val="24"/>
              </w:rPr>
              <w:t>寿宫；南京市</w:t>
            </w:r>
            <w:r>
              <w:rPr>
                <w:rFonts w:ascii="宋体" w:hAnsi="宋体" w:cs="宋体"/>
                <w:sz w:val="24"/>
                <w:szCs w:val="24"/>
              </w:rPr>
              <w:t>文物保护单位，长芦崇福禅寺、长江路清真寺、南门清真寺；南京市</w:t>
            </w:r>
            <w:r>
              <w:rPr>
                <w:rFonts w:ascii="宋体" w:hAnsi="宋体" w:cs="宋体"/>
                <w:sz w:val="24"/>
                <w:szCs w:val="24"/>
              </w:rPr>
              <w:t xml:space="preserve"> </w:t>
            </w:r>
            <w:r>
              <w:rPr>
                <w:rFonts w:ascii="宋体" w:hAnsi="宋体" w:cs="宋体"/>
                <w:sz w:val="24"/>
                <w:szCs w:val="24"/>
              </w:rPr>
              <w:t>爱国主义教育基地，竹镇市抗日民主政府、桂子山烈士陵园等。</w:t>
            </w:r>
          </w:p>
          <w:p w:rsidR="00E22E1F" w:rsidRDefault="00671AD2">
            <w:pPr>
              <w:numPr>
                <w:ilvl w:val="0"/>
                <w:numId w:val="6"/>
              </w:numPr>
              <w:autoSpaceDE w:val="0"/>
              <w:autoSpaceDN w:val="0"/>
              <w:adjustRightInd w:val="0"/>
              <w:spacing w:line="360" w:lineRule="auto"/>
              <w:rPr>
                <w:rFonts w:ascii="宋体" w:hAnsi="宋体" w:cs="宋体"/>
                <w:sz w:val="24"/>
                <w:szCs w:val="24"/>
              </w:rPr>
            </w:pPr>
            <w:r>
              <w:rPr>
                <w:rFonts w:ascii="宋体" w:hAnsi="宋体" w:cs="宋体"/>
                <w:sz w:val="24"/>
                <w:szCs w:val="24"/>
              </w:rPr>
              <w:t>六合经济开发区：</w:t>
            </w:r>
          </w:p>
          <w:p w:rsidR="00E22E1F" w:rsidRDefault="00671AD2">
            <w:pPr>
              <w:numPr>
                <w:ilvl w:val="0"/>
                <w:numId w:val="8"/>
              </w:numPr>
              <w:autoSpaceDE w:val="0"/>
              <w:autoSpaceDN w:val="0"/>
              <w:adjustRightInd w:val="0"/>
              <w:spacing w:line="360" w:lineRule="auto"/>
              <w:rPr>
                <w:rFonts w:ascii="宋体" w:hAnsi="宋体" w:cs="宋体"/>
                <w:sz w:val="24"/>
                <w:szCs w:val="24"/>
              </w:rPr>
            </w:pPr>
            <w:r>
              <w:rPr>
                <w:rFonts w:ascii="宋体" w:hAnsi="宋体" w:cs="宋体"/>
                <w:sz w:val="24"/>
                <w:szCs w:val="24"/>
              </w:rPr>
              <w:t>社会经济概况</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 xml:space="preserve">2016 </w:t>
            </w:r>
            <w:r>
              <w:rPr>
                <w:rFonts w:ascii="宋体" w:hAnsi="宋体" w:cs="宋体"/>
                <w:sz w:val="24"/>
                <w:szCs w:val="24"/>
              </w:rPr>
              <w:t>年，六合经济开发区认真贯彻落实中央和省市区委决策部署，围绕</w:t>
            </w:r>
            <w:r>
              <w:rPr>
                <w:rFonts w:ascii="宋体" w:hAnsi="宋体" w:cs="宋体"/>
                <w:sz w:val="24"/>
                <w:szCs w:val="24"/>
              </w:rPr>
              <w:t>“</w:t>
            </w:r>
            <w:r>
              <w:rPr>
                <w:rFonts w:ascii="宋体" w:hAnsi="宋体" w:cs="宋体"/>
                <w:sz w:val="24"/>
                <w:szCs w:val="24"/>
              </w:rPr>
              <w:t>迈上</w:t>
            </w:r>
            <w:r>
              <w:rPr>
                <w:rFonts w:ascii="宋体" w:hAnsi="宋体" w:cs="宋体"/>
                <w:sz w:val="24"/>
                <w:szCs w:val="24"/>
              </w:rPr>
              <w:t xml:space="preserve"> </w:t>
            </w:r>
            <w:r>
              <w:rPr>
                <w:rFonts w:ascii="宋体" w:hAnsi="宋体" w:cs="宋体"/>
                <w:sz w:val="24"/>
                <w:szCs w:val="24"/>
              </w:rPr>
              <w:t>新台阶，建设新六合</w:t>
            </w:r>
            <w:r>
              <w:rPr>
                <w:rFonts w:ascii="宋体" w:hAnsi="宋体" w:cs="宋体"/>
                <w:sz w:val="24"/>
                <w:szCs w:val="24"/>
              </w:rPr>
              <w:t>”</w:t>
            </w:r>
            <w:r>
              <w:rPr>
                <w:rFonts w:ascii="宋体" w:hAnsi="宋体" w:cs="宋体"/>
                <w:sz w:val="24"/>
                <w:szCs w:val="24"/>
              </w:rPr>
              <w:t>总体布局，坚持稳中求进、转中谋变、改中求好总体思路，</w:t>
            </w:r>
            <w:r>
              <w:rPr>
                <w:rFonts w:ascii="宋体" w:hAnsi="宋体" w:cs="宋体"/>
                <w:sz w:val="24"/>
                <w:szCs w:val="24"/>
              </w:rPr>
              <w:t xml:space="preserve"> </w:t>
            </w:r>
            <w:r>
              <w:rPr>
                <w:rFonts w:ascii="宋体" w:hAnsi="宋体" w:cs="宋体"/>
                <w:sz w:val="24"/>
                <w:szCs w:val="24"/>
              </w:rPr>
              <w:t>主动适应新常态，统筹推进各项工作，经济社会保持了平稳健康发展态势。</w:t>
            </w:r>
          </w:p>
          <w:p w:rsidR="00E22E1F" w:rsidRDefault="00671AD2">
            <w:pPr>
              <w:numPr>
                <w:ilvl w:val="0"/>
                <w:numId w:val="8"/>
              </w:numPr>
              <w:tabs>
                <w:tab w:val="clear" w:pos="312"/>
              </w:tabs>
              <w:autoSpaceDE w:val="0"/>
              <w:autoSpaceDN w:val="0"/>
              <w:adjustRightInd w:val="0"/>
              <w:spacing w:line="360" w:lineRule="auto"/>
              <w:rPr>
                <w:rFonts w:ascii="宋体" w:hAnsi="宋体" w:cs="宋体"/>
                <w:sz w:val="24"/>
                <w:szCs w:val="24"/>
              </w:rPr>
            </w:pPr>
            <w:r>
              <w:rPr>
                <w:rFonts w:ascii="宋体" w:hAnsi="宋体" w:cs="宋体"/>
                <w:sz w:val="24"/>
                <w:szCs w:val="24"/>
              </w:rPr>
              <w:t>教育</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六合经济开发区具有丰富的人力资源。南京</w:t>
            </w:r>
            <w:r>
              <w:rPr>
                <w:rFonts w:ascii="宋体" w:hAnsi="宋体" w:cs="宋体"/>
                <w:sz w:val="24"/>
                <w:szCs w:val="24"/>
              </w:rPr>
              <w:t xml:space="preserve"> 48 </w:t>
            </w:r>
            <w:r>
              <w:rPr>
                <w:rFonts w:ascii="宋体" w:hAnsi="宋体" w:cs="宋体"/>
                <w:sz w:val="24"/>
                <w:szCs w:val="24"/>
              </w:rPr>
              <w:t>所高等院校及百家一流研究中</w:t>
            </w:r>
            <w:r>
              <w:rPr>
                <w:rFonts w:ascii="宋体" w:hAnsi="宋体" w:cs="宋体"/>
                <w:sz w:val="24"/>
                <w:szCs w:val="24"/>
              </w:rPr>
              <w:t xml:space="preserve"> </w:t>
            </w:r>
            <w:r>
              <w:rPr>
                <w:rFonts w:ascii="宋体" w:hAnsi="宋体" w:cs="宋体"/>
                <w:sz w:val="24"/>
                <w:szCs w:val="24"/>
              </w:rPr>
              <w:t>心，为企业提供了各类高层次的人才，六合当地相对低廉的劳动力成本为企业发展</w:t>
            </w:r>
            <w:r>
              <w:rPr>
                <w:rFonts w:ascii="宋体" w:hAnsi="宋体" w:cs="宋体"/>
                <w:sz w:val="24"/>
                <w:szCs w:val="24"/>
              </w:rPr>
              <w:t xml:space="preserve"> </w:t>
            </w:r>
            <w:r>
              <w:rPr>
                <w:rFonts w:ascii="宋体" w:hAnsi="宋体" w:cs="宋体"/>
                <w:sz w:val="24"/>
                <w:szCs w:val="24"/>
              </w:rPr>
              <w:t>提供了有利条件。</w:t>
            </w:r>
          </w:p>
          <w:p w:rsidR="00E22E1F" w:rsidRDefault="00671AD2">
            <w:pPr>
              <w:numPr>
                <w:ilvl w:val="0"/>
                <w:numId w:val="8"/>
              </w:numPr>
              <w:tabs>
                <w:tab w:val="clear" w:pos="312"/>
              </w:tabs>
              <w:autoSpaceDE w:val="0"/>
              <w:autoSpaceDN w:val="0"/>
              <w:adjustRightInd w:val="0"/>
              <w:spacing w:line="360" w:lineRule="auto"/>
              <w:rPr>
                <w:rFonts w:ascii="宋体" w:hAnsi="宋体" w:cs="宋体"/>
                <w:sz w:val="24"/>
                <w:szCs w:val="24"/>
              </w:rPr>
            </w:pPr>
            <w:r>
              <w:rPr>
                <w:rFonts w:ascii="宋体" w:hAnsi="宋体" w:cs="宋体"/>
                <w:sz w:val="24"/>
                <w:szCs w:val="24"/>
              </w:rPr>
              <w:t>交通运输</w:t>
            </w:r>
            <w:r>
              <w:rPr>
                <w:rFonts w:ascii="宋体" w:hAnsi="宋体" w:cs="宋体"/>
                <w:sz w:val="24"/>
                <w:szCs w:val="24"/>
              </w:rPr>
              <w:t xml:space="preserve"> </w:t>
            </w:r>
          </w:p>
          <w:p w:rsidR="00E22E1F" w:rsidRDefault="00671AD2">
            <w:pPr>
              <w:numPr>
                <w:ilvl w:val="0"/>
                <w:numId w:val="9"/>
              </w:numPr>
              <w:autoSpaceDE w:val="0"/>
              <w:autoSpaceDN w:val="0"/>
              <w:adjustRightInd w:val="0"/>
              <w:spacing w:line="360" w:lineRule="auto"/>
              <w:ind w:left="120"/>
              <w:rPr>
                <w:rFonts w:ascii="宋体" w:hAnsi="宋体" w:cs="宋体"/>
                <w:sz w:val="24"/>
                <w:szCs w:val="24"/>
              </w:rPr>
            </w:pPr>
            <w:r>
              <w:rPr>
                <w:rFonts w:ascii="宋体" w:hAnsi="宋体" w:cs="宋体"/>
                <w:sz w:val="24"/>
                <w:szCs w:val="24"/>
              </w:rPr>
              <w:t>公路</w:t>
            </w:r>
          </w:p>
          <w:p w:rsidR="00E22E1F" w:rsidRDefault="00671AD2">
            <w:pPr>
              <w:autoSpaceDE w:val="0"/>
              <w:autoSpaceDN w:val="0"/>
              <w:adjustRightInd w:val="0"/>
              <w:spacing w:line="360" w:lineRule="auto"/>
              <w:ind w:firstLineChars="200" w:firstLine="480"/>
              <w:rPr>
                <w:rFonts w:ascii="宋体" w:hAnsi="宋体" w:cs="宋体"/>
                <w:sz w:val="24"/>
                <w:szCs w:val="24"/>
              </w:rPr>
            </w:pPr>
            <w:r>
              <w:rPr>
                <w:rFonts w:ascii="宋体" w:hAnsi="宋体" w:cs="宋体"/>
                <w:sz w:val="24"/>
                <w:szCs w:val="24"/>
              </w:rPr>
              <w:t>六合经济开发区内主干道两横两纵，宽</w:t>
            </w:r>
            <w:r>
              <w:rPr>
                <w:rFonts w:ascii="宋体" w:hAnsi="宋体" w:cs="宋体"/>
                <w:sz w:val="24"/>
                <w:szCs w:val="24"/>
              </w:rPr>
              <w:t xml:space="preserve"> 38 </w:t>
            </w:r>
            <w:r>
              <w:rPr>
                <w:rFonts w:ascii="宋体" w:hAnsi="宋体" w:cs="宋体"/>
                <w:sz w:val="24"/>
                <w:szCs w:val="24"/>
              </w:rPr>
              <w:t>米；次干道八横八纵，宽</w:t>
            </w:r>
            <w:r>
              <w:rPr>
                <w:rFonts w:ascii="宋体" w:hAnsi="宋体" w:cs="宋体"/>
                <w:sz w:val="24"/>
                <w:szCs w:val="24"/>
              </w:rPr>
              <w:t xml:space="preserve"> 26 </w:t>
            </w:r>
            <w:r>
              <w:rPr>
                <w:rFonts w:ascii="宋体" w:hAnsi="宋体" w:cs="宋体"/>
                <w:sz w:val="24"/>
                <w:szCs w:val="24"/>
              </w:rPr>
              <w:t>米。并</w:t>
            </w:r>
            <w:r>
              <w:rPr>
                <w:rFonts w:ascii="宋体" w:hAnsi="宋体" w:cs="宋体"/>
                <w:sz w:val="24"/>
                <w:szCs w:val="24"/>
              </w:rPr>
              <w:t xml:space="preserve"> </w:t>
            </w:r>
            <w:r>
              <w:rPr>
                <w:rFonts w:ascii="宋体" w:hAnsi="宋体" w:cs="宋体"/>
                <w:sz w:val="24"/>
                <w:szCs w:val="24"/>
              </w:rPr>
              <w:t>连通宁通、宁淮、宁连高等级公路及南京长江二桥连接线。</w:t>
            </w:r>
            <w:r>
              <w:rPr>
                <w:rFonts w:ascii="宋体" w:hAnsi="宋体" w:cs="宋体"/>
                <w:sz w:val="24"/>
                <w:szCs w:val="24"/>
              </w:rPr>
              <w:t xml:space="preserve"> </w:t>
            </w:r>
            <w:r>
              <w:rPr>
                <w:rFonts w:ascii="宋体" w:hAnsi="宋体" w:cs="宋体"/>
                <w:sz w:val="24"/>
                <w:szCs w:val="24"/>
              </w:rPr>
              <w:t>与苏中、苏北相连接的宁通、宁连、宁淮高等级公路穿区而过，与苏南、上海</w:t>
            </w:r>
            <w:r>
              <w:rPr>
                <w:rFonts w:ascii="宋体" w:hAnsi="宋体" w:cs="宋体"/>
                <w:sz w:val="24"/>
                <w:szCs w:val="24"/>
              </w:rPr>
              <w:t xml:space="preserve"> </w:t>
            </w:r>
            <w:r>
              <w:rPr>
                <w:rFonts w:ascii="宋体" w:hAnsi="宋体" w:cs="宋体"/>
                <w:sz w:val="24"/>
                <w:szCs w:val="24"/>
              </w:rPr>
              <w:t>相连接的雍六高速、长江二桥连接线在这里交汇，并向四周延伸，实现了</w:t>
            </w:r>
            <w:r>
              <w:rPr>
                <w:rFonts w:ascii="宋体" w:hAnsi="宋体" w:cs="宋体"/>
                <w:sz w:val="24"/>
                <w:szCs w:val="24"/>
              </w:rPr>
              <w:t>“</w:t>
            </w:r>
            <w:r>
              <w:rPr>
                <w:rFonts w:ascii="宋体" w:hAnsi="宋体" w:cs="宋体"/>
                <w:sz w:val="24"/>
                <w:szCs w:val="24"/>
              </w:rPr>
              <w:t>城内成</w:t>
            </w:r>
            <w:r>
              <w:rPr>
                <w:rFonts w:ascii="宋体" w:hAnsi="宋体" w:cs="宋体"/>
                <w:sz w:val="24"/>
                <w:szCs w:val="24"/>
              </w:rPr>
              <w:t xml:space="preserve"> </w:t>
            </w:r>
            <w:r>
              <w:rPr>
                <w:rFonts w:ascii="宋体" w:hAnsi="宋体" w:cs="宋体"/>
                <w:sz w:val="24"/>
                <w:szCs w:val="24"/>
              </w:rPr>
              <w:t>网、城外成环、交通便捷、四通八达</w:t>
            </w:r>
            <w:r>
              <w:rPr>
                <w:rFonts w:ascii="宋体" w:hAnsi="宋体" w:cs="宋体"/>
                <w:sz w:val="24"/>
                <w:szCs w:val="24"/>
              </w:rPr>
              <w:t>”</w:t>
            </w:r>
            <w:r>
              <w:rPr>
                <w:rFonts w:ascii="宋体" w:hAnsi="宋体" w:cs="宋体"/>
                <w:sz w:val="24"/>
                <w:szCs w:val="24"/>
              </w:rPr>
              <w:t>的立体交通框架，从根本上改变了江北交通</w:t>
            </w:r>
            <w:r>
              <w:rPr>
                <w:rFonts w:ascii="宋体" w:hAnsi="宋体" w:cs="宋体"/>
                <w:sz w:val="24"/>
                <w:szCs w:val="24"/>
              </w:rPr>
              <w:t xml:space="preserve"> </w:t>
            </w:r>
            <w:r>
              <w:rPr>
                <w:rFonts w:ascii="宋体" w:hAnsi="宋体" w:cs="宋体"/>
                <w:sz w:val="24"/>
                <w:szCs w:val="24"/>
              </w:rPr>
              <w:t>运输的分布格局，使南京江北和江南的交通运输更加方便</w:t>
            </w:r>
            <w:r>
              <w:rPr>
                <w:rFonts w:ascii="宋体" w:hAnsi="宋体" w:cs="宋体"/>
                <w:sz w:val="24"/>
                <w:szCs w:val="24"/>
              </w:rPr>
              <w:t>快捷。</w:t>
            </w:r>
            <w:r>
              <w:rPr>
                <w:rFonts w:ascii="宋体" w:hAnsi="宋体" w:cs="宋体"/>
                <w:sz w:val="24"/>
                <w:szCs w:val="24"/>
              </w:rPr>
              <w:t xml:space="preserve"> </w:t>
            </w:r>
          </w:p>
          <w:p w:rsidR="00E22E1F" w:rsidRDefault="00671AD2">
            <w:pPr>
              <w:numPr>
                <w:ilvl w:val="0"/>
                <w:numId w:val="9"/>
              </w:numPr>
              <w:autoSpaceDE w:val="0"/>
              <w:autoSpaceDN w:val="0"/>
              <w:adjustRightInd w:val="0"/>
              <w:spacing w:line="360" w:lineRule="auto"/>
              <w:ind w:left="120"/>
              <w:rPr>
                <w:rFonts w:ascii="宋体" w:hAnsi="宋体" w:cs="宋体"/>
                <w:sz w:val="24"/>
                <w:szCs w:val="24"/>
              </w:rPr>
            </w:pPr>
            <w:r>
              <w:rPr>
                <w:rFonts w:ascii="宋体" w:hAnsi="宋体" w:cs="宋体"/>
                <w:sz w:val="24"/>
                <w:szCs w:val="24"/>
              </w:rPr>
              <w:t>铁路</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南京的铁路处于华东第一通道的咽喉区域，南京长江大桥和华东地区最大的电</w:t>
            </w:r>
            <w:r>
              <w:rPr>
                <w:rFonts w:ascii="宋体" w:hAnsi="宋体" w:cs="宋体"/>
                <w:sz w:val="24"/>
                <w:szCs w:val="24"/>
              </w:rPr>
              <w:t xml:space="preserve"> </w:t>
            </w:r>
            <w:r>
              <w:rPr>
                <w:rFonts w:ascii="宋体" w:hAnsi="宋体" w:cs="宋体"/>
                <w:sz w:val="24"/>
                <w:szCs w:val="24"/>
              </w:rPr>
              <w:t>气化、机械化的现代化货物列车编组站，沟通了大江南北的铁路和公路网，津浦、</w:t>
            </w:r>
            <w:r>
              <w:rPr>
                <w:rFonts w:ascii="宋体" w:hAnsi="宋体" w:cs="宋体"/>
                <w:sz w:val="24"/>
                <w:szCs w:val="24"/>
              </w:rPr>
              <w:t xml:space="preserve"> </w:t>
            </w:r>
            <w:r>
              <w:rPr>
                <w:rFonts w:ascii="宋体" w:hAnsi="宋体" w:cs="宋体"/>
                <w:sz w:val="24"/>
                <w:szCs w:val="24"/>
              </w:rPr>
              <w:t>沪宁、宁铜、皖赣</w:t>
            </w:r>
            <w:r>
              <w:rPr>
                <w:rFonts w:ascii="宋体" w:hAnsi="宋体" w:cs="宋体"/>
                <w:sz w:val="24"/>
                <w:szCs w:val="24"/>
              </w:rPr>
              <w:t xml:space="preserve"> 4 </w:t>
            </w:r>
            <w:r>
              <w:rPr>
                <w:rFonts w:ascii="宋体" w:hAnsi="宋体" w:cs="宋体"/>
                <w:sz w:val="24"/>
                <w:szCs w:val="24"/>
              </w:rPr>
              <w:t>条铁路干线交汇于此，连接着全国各主要铁路干线和各大中城</w:t>
            </w:r>
            <w:r>
              <w:rPr>
                <w:rFonts w:ascii="宋体" w:hAnsi="宋体" w:cs="宋体"/>
                <w:sz w:val="24"/>
                <w:szCs w:val="24"/>
              </w:rPr>
              <w:t xml:space="preserve"> </w:t>
            </w:r>
            <w:r>
              <w:rPr>
                <w:rFonts w:ascii="宋体" w:hAnsi="宋体" w:cs="宋体"/>
                <w:sz w:val="24"/>
                <w:szCs w:val="24"/>
              </w:rPr>
              <w:t>市，成为连接华中、华东、华北地区的重要铁路枢纽。六合经济开发区距铁路南京</w:t>
            </w:r>
            <w:r>
              <w:rPr>
                <w:rFonts w:ascii="宋体" w:hAnsi="宋体" w:cs="宋体"/>
                <w:sz w:val="24"/>
                <w:szCs w:val="24"/>
              </w:rPr>
              <w:t xml:space="preserve"> </w:t>
            </w:r>
            <w:r>
              <w:rPr>
                <w:rFonts w:ascii="宋体" w:hAnsi="宋体" w:cs="宋体"/>
                <w:sz w:val="24"/>
                <w:szCs w:val="24"/>
              </w:rPr>
              <w:t>火车站</w:t>
            </w:r>
            <w:r>
              <w:rPr>
                <w:rFonts w:ascii="宋体" w:hAnsi="宋体" w:cs="宋体"/>
                <w:sz w:val="24"/>
                <w:szCs w:val="24"/>
              </w:rPr>
              <w:t xml:space="preserve"> 30 </w:t>
            </w:r>
            <w:r>
              <w:rPr>
                <w:rFonts w:ascii="宋体" w:hAnsi="宋体" w:cs="宋体"/>
                <w:sz w:val="24"/>
                <w:szCs w:val="24"/>
              </w:rPr>
              <w:t>分钟车程；在建中的宁启铁路从六合境内穿过，</w:t>
            </w:r>
            <w:r>
              <w:rPr>
                <w:rFonts w:ascii="宋体" w:hAnsi="宋体" w:cs="宋体"/>
                <w:sz w:val="24"/>
                <w:szCs w:val="24"/>
              </w:rPr>
              <w:t xml:space="preserve">2004 </w:t>
            </w:r>
            <w:r>
              <w:rPr>
                <w:rFonts w:ascii="宋体" w:hAnsi="宋体" w:cs="宋体"/>
                <w:sz w:val="24"/>
                <w:szCs w:val="24"/>
              </w:rPr>
              <w:t>年</w:t>
            </w:r>
            <w:r>
              <w:rPr>
                <w:rFonts w:ascii="宋体" w:hAnsi="宋体" w:cs="宋体"/>
                <w:sz w:val="24"/>
                <w:szCs w:val="24"/>
              </w:rPr>
              <w:t xml:space="preserve"> 4 </w:t>
            </w:r>
            <w:r>
              <w:rPr>
                <w:rFonts w:ascii="宋体" w:hAnsi="宋体" w:cs="宋体"/>
                <w:sz w:val="24"/>
                <w:szCs w:val="24"/>
              </w:rPr>
              <w:t>月即可通车使</w:t>
            </w:r>
            <w:r>
              <w:rPr>
                <w:rFonts w:ascii="宋体" w:hAnsi="宋体" w:cs="宋体"/>
                <w:sz w:val="24"/>
                <w:szCs w:val="24"/>
              </w:rPr>
              <w:t xml:space="preserve"> </w:t>
            </w:r>
            <w:r>
              <w:rPr>
                <w:rFonts w:ascii="宋体" w:hAnsi="宋体" w:cs="宋体"/>
                <w:sz w:val="24"/>
                <w:szCs w:val="24"/>
              </w:rPr>
              <w:t>用。</w:t>
            </w:r>
            <w:r>
              <w:rPr>
                <w:rFonts w:ascii="宋体" w:hAnsi="宋体" w:cs="宋体"/>
                <w:sz w:val="24"/>
                <w:szCs w:val="24"/>
              </w:rPr>
              <w:t xml:space="preserve"> </w:t>
            </w:r>
            <w:r>
              <w:rPr>
                <w:rFonts w:ascii="宋体" w:hAnsi="宋体" w:cs="宋体"/>
                <w:sz w:val="24"/>
                <w:szCs w:val="24"/>
              </w:rPr>
              <w:t>（</w:t>
            </w:r>
            <w:r>
              <w:rPr>
                <w:rFonts w:ascii="宋体" w:hAnsi="宋体" w:cs="宋体"/>
                <w:sz w:val="24"/>
                <w:szCs w:val="24"/>
              </w:rPr>
              <w:t>3</w:t>
            </w:r>
            <w:r>
              <w:rPr>
                <w:rFonts w:ascii="宋体" w:hAnsi="宋体" w:cs="宋体"/>
                <w:sz w:val="24"/>
                <w:szCs w:val="24"/>
              </w:rPr>
              <w:t>）航空</w:t>
            </w:r>
          </w:p>
          <w:p w:rsidR="00E22E1F" w:rsidRDefault="00671AD2">
            <w:pPr>
              <w:autoSpaceDE w:val="0"/>
              <w:autoSpaceDN w:val="0"/>
              <w:adjustRightInd w:val="0"/>
              <w:spacing w:line="360" w:lineRule="auto"/>
              <w:ind w:firstLineChars="200" w:firstLine="480"/>
              <w:rPr>
                <w:rFonts w:ascii="宋体" w:hAnsi="宋体" w:cs="宋体"/>
                <w:sz w:val="24"/>
                <w:szCs w:val="24"/>
              </w:rPr>
            </w:pPr>
            <w:r>
              <w:rPr>
                <w:rFonts w:ascii="宋体" w:hAnsi="宋体" w:cs="宋体"/>
                <w:sz w:val="24"/>
                <w:szCs w:val="24"/>
              </w:rPr>
              <w:lastRenderedPageBreak/>
              <w:t>六合经济开发区距华东地区较大的客货两用国际机场</w:t>
            </w:r>
            <w:r>
              <w:rPr>
                <w:rFonts w:ascii="宋体" w:hAnsi="宋体" w:cs="宋体"/>
                <w:sz w:val="24"/>
                <w:szCs w:val="24"/>
              </w:rPr>
              <w:t>——</w:t>
            </w:r>
            <w:r>
              <w:rPr>
                <w:rFonts w:ascii="宋体" w:hAnsi="宋体" w:cs="宋体"/>
                <w:sz w:val="24"/>
                <w:szCs w:val="24"/>
              </w:rPr>
              <w:t>南京禄口国际机场</w:t>
            </w:r>
            <w:r>
              <w:rPr>
                <w:rFonts w:ascii="宋体" w:hAnsi="宋体" w:cs="宋体"/>
                <w:sz w:val="24"/>
                <w:szCs w:val="24"/>
              </w:rPr>
              <w:t xml:space="preserve"> 50 </w:t>
            </w:r>
            <w:r>
              <w:rPr>
                <w:rFonts w:ascii="宋体" w:hAnsi="宋体" w:cs="宋体"/>
                <w:sz w:val="24"/>
                <w:szCs w:val="24"/>
              </w:rPr>
              <w:t>分钟车程。南京禄口</w:t>
            </w:r>
            <w:r>
              <w:rPr>
                <w:rFonts w:ascii="宋体" w:hAnsi="宋体" w:cs="宋体"/>
                <w:sz w:val="24"/>
                <w:szCs w:val="24"/>
              </w:rPr>
              <w:t>国际机场已开通航线</w:t>
            </w:r>
            <w:r>
              <w:rPr>
                <w:rFonts w:ascii="宋体" w:hAnsi="宋体" w:cs="宋体"/>
                <w:sz w:val="24"/>
                <w:szCs w:val="24"/>
              </w:rPr>
              <w:t xml:space="preserve"> 64 </w:t>
            </w:r>
            <w:r>
              <w:rPr>
                <w:rFonts w:ascii="宋体" w:hAnsi="宋体" w:cs="宋体"/>
                <w:sz w:val="24"/>
                <w:szCs w:val="24"/>
              </w:rPr>
              <w:t>条，辐射国内</w:t>
            </w:r>
            <w:r>
              <w:rPr>
                <w:rFonts w:ascii="宋体" w:hAnsi="宋体" w:cs="宋体"/>
                <w:sz w:val="24"/>
                <w:szCs w:val="24"/>
              </w:rPr>
              <w:t xml:space="preserve"> 41 </w:t>
            </w:r>
            <w:r>
              <w:rPr>
                <w:rFonts w:ascii="宋体" w:hAnsi="宋体" w:cs="宋体"/>
                <w:sz w:val="24"/>
                <w:szCs w:val="24"/>
              </w:rPr>
              <w:t>个主要城市和香港</w:t>
            </w:r>
            <w:r>
              <w:rPr>
                <w:rFonts w:ascii="宋体" w:hAnsi="宋体" w:cs="宋体"/>
                <w:sz w:val="24"/>
                <w:szCs w:val="24"/>
              </w:rPr>
              <w:t xml:space="preserve"> </w:t>
            </w:r>
            <w:r>
              <w:rPr>
                <w:rFonts w:ascii="宋体" w:hAnsi="宋体" w:cs="宋体"/>
                <w:sz w:val="24"/>
                <w:szCs w:val="24"/>
              </w:rPr>
              <w:t>地区。随着机场口岸对外开放，陆续开通了韩国、泰国、新加坡、美国等国际航线</w:t>
            </w:r>
            <w:r>
              <w:rPr>
                <w:rFonts w:ascii="宋体" w:hAnsi="宋体" w:cs="宋体"/>
                <w:sz w:val="24"/>
                <w:szCs w:val="24"/>
              </w:rPr>
              <w:t xml:space="preserve"> </w:t>
            </w:r>
            <w:r>
              <w:rPr>
                <w:rFonts w:ascii="宋体" w:hAnsi="宋体" w:cs="宋体"/>
                <w:sz w:val="24"/>
                <w:szCs w:val="24"/>
              </w:rPr>
              <w:t>及澳门、台湾等地区航线，并将逐渐开通欧洲航线，将成为国内重要干线机场和华</w:t>
            </w:r>
            <w:r>
              <w:rPr>
                <w:rFonts w:ascii="宋体" w:hAnsi="宋体" w:cs="宋体"/>
                <w:sz w:val="24"/>
                <w:szCs w:val="24"/>
              </w:rPr>
              <w:t xml:space="preserve"> </w:t>
            </w:r>
            <w:r>
              <w:rPr>
                <w:rFonts w:ascii="宋体" w:hAnsi="宋体" w:cs="宋体"/>
                <w:sz w:val="24"/>
                <w:szCs w:val="24"/>
              </w:rPr>
              <w:t>东地区的主要货运机场。</w:t>
            </w:r>
            <w:r>
              <w:rPr>
                <w:rFonts w:ascii="宋体" w:hAnsi="宋体" w:cs="宋体"/>
                <w:sz w:val="24"/>
                <w:szCs w:val="24"/>
              </w:rPr>
              <w:t xml:space="preserve"> </w:t>
            </w:r>
          </w:p>
          <w:p w:rsidR="00E22E1F" w:rsidRDefault="00671AD2">
            <w:pPr>
              <w:autoSpaceDE w:val="0"/>
              <w:autoSpaceDN w:val="0"/>
              <w:adjustRightInd w:val="0"/>
              <w:spacing w:line="360" w:lineRule="auto"/>
              <w:ind w:left="1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sz w:val="24"/>
                <w:szCs w:val="24"/>
              </w:rPr>
              <w:t>港口</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六合经济开发区距南京长江新生圩外贸港口</w:t>
            </w:r>
            <w:r>
              <w:rPr>
                <w:rFonts w:ascii="宋体" w:hAnsi="宋体" w:cs="宋体"/>
                <w:sz w:val="24"/>
                <w:szCs w:val="24"/>
              </w:rPr>
              <w:t xml:space="preserve"> 25 </w:t>
            </w:r>
            <w:r>
              <w:rPr>
                <w:rFonts w:ascii="宋体" w:hAnsi="宋体" w:cs="宋体"/>
                <w:sz w:val="24"/>
                <w:szCs w:val="24"/>
              </w:rPr>
              <w:t>分钟车程，半径</w:t>
            </w:r>
            <w:r>
              <w:rPr>
                <w:rFonts w:ascii="宋体" w:hAnsi="宋体" w:cs="宋体"/>
                <w:sz w:val="24"/>
                <w:szCs w:val="24"/>
              </w:rPr>
              <w:t xml:space="preserve"> 250 </w:t>
            </w:r>
            <w:r>
              <w:rPr>
                <w:rFonts w:ascii="宋体" w:hAnsi="宋体" w:cs="宋体"/>
                <w:sz w:val="24"/>
                <w:szCs w:val="24"/>
              </w:rPr>
              <w:t>公里境内</w:t>
            </w:r>
            <w:r>
              <w:rPr>
                <w:rFonts w:ascii="宋体" w:hAnsi="宋体" w:cs="宋体"/>
                <w:sz w:val="24"/>
                <w:szCs w:val="24"/>
              </w:rPr>
              <w:t xml:space="preserve"> </w:t>
            </w:r>
            <w:r>
              <w:rPr>
                <w:rFonts w:ascii="宋体" w:hAnsi="宋体" w:cs="宋体"/>
                <w:sz w:val="24"/>
                <w:szCs w:val="24"/>
              </w:rPr>
              <w:t>还有张家港、上海港、宁波北仑港等国际货运港口。东距上海吴淞口</w:t>
            </w:r>
            <w:r>
              <w:rPr>
                <w:rFonts w:ascii="宋体" w:hAnsi="宋体" w:cs="宋体"/>
                <w:sz w:val="24"/>
                <w:szCs w:val="24"/>
              </w:rPr>
              <w:t xml:space="preserve"> 347 </w:t>
            </w:r>
            <w:r>
              <w:rPr>
                <w:rFonts w:ascii="宋体" w:hAnsi="宋体" w:cs="宋体"/>
                <w:sz w:val="24"/>
                <w:szCs w:val="24"/>
              </w:rPr>
              <w:t>公里，经</w:t>
            </w:r>
            <w:r>
              <w:rPr>
                <w:rFonts w:ascii="宋体" w:hAnsi="宋体" w:cs="宋体"/>
                <w:sz w:val="24"/>
                <w:szCs w:val="24"/>
              </w:rPr>
              <w:t xml:space="preserve"> </w:t>
            </w:r>
            <w:r>
              <w:rPr>
                <w:rFonts w:ascii="宋体" w:hAnsi="宋体" w:cs="宋体"/>
                <w:sz w:val="24"/>
                <w:szCs w:val="24"/>
              </w:rPr>
              <w:t>长江入海，可与世界各大洲相连，辟有至美国、日本、香港、欧洲、东南亚等共十</w:t>
            </w:r>
            <w:r>
              <w:rPr>
                <w:rFonts w:ascii="宋体" w:hAnsi="宋体" w:cs="宋体"/>
                <w:sz w:val="24"/>
                <w:szCs w:val="24"/>
              </w:rPr>
              <w:t xml:space="preserve"> </w:t>
            </w:r>
            <w:r>
              <w:rPr>
                <w:rFonts w:ascii="宋体" w:hAnsi="宋体" w:cs="宋体"/>
                <w:sz w:val="24"/>
                <w:szCs w:val="24"/>
              </w:rPr>
              <w:t>几条国际航线。</w:t>
            </w:r>
            <w:r>
              <w:rPr>
                <w:rFonts w:ascii="宋体" w:hAnsi="宋体" w:cs="宋体"/>
                <w:sz w:val="24"/>
                <w:szCs w:val="24"/>
              </w:rPr>
              <w:t xml:space="preserve"> </w:t>
            </w:r>
          </w:p>
          <w:p w:rsidR="00E22E1F" w:rsidRDefault="00671AD2">
            <w:pPr>
              <w:autoSpaceDE w:val="0"/>
              <w:autoSpaceDN w:val="0"/>
              <w:adjustRightInd w:val="0"/>
              <w:spacing w:line="360" w:lineRule="auto"/>
              <w:ind w:left="1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）地</w:t>
            </w:r>
            <w:r>
              <w:rPr>
                <w:rFonts w:ascii="宋体" w:hAnsi="宋体" w:cs="宋体" w:hint="eastAsia"/>
                <w:sz w:val="24"/>
                <w:szCs w:val="24"/>
              </w:rPr>
              <w:t>铁</w:t>
            </w:r>
            <w:r>
              <w:rPr>
                <w:rFonts w:ascii="宋体" w:hAnsi="宋体" w:cs="宋体" w:hint="eastAsia"/>
                <w:sz w:val="24"/>
                <w:szCs w:val="24"/>
              </w:rPr>
              <w:t xml:space="preserve"> </w:t>
            </w:r>
          </w:p>
          <w:p w:rsidR="00E22E1F" w:rsidRDefault="00671AD2">
            <w:pPr>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南京地铁</w:t>
            </w:r>
            <w:r>
              <w:rPr>
                <w:rFonts w:ascii="宋体" w:hAnsi="宋体" w:cs="宋体" w:hint="eastAsia"/>
                <w:sz w:val="24"/>
                <w:szCs w:val="24"/>
              </w:rPr>
              <w:t xml:space="preserve"> S8 </w:t>
            </w:r>
            <w:r>
              <w:rPr>
                <w:rFonts w:ascii="宋体" w:hAnsi="宋体" w:cs="宋体" w:hint="eastAsia"/>
                <w:sz w:val="24"/>
                <w:szCs w:val="24"/>
              </w:rPr>
              <w:t>号线南起泰山新村站，经过桥北地区、浦口沿江、大厂、六合，</w:t>
            </w:r>
            <w:r>
              <w:rPr>
                <w:rFonts w:ascii="宋体" w:hAnsi="宋体" w:cs="宋体" w:hint="eastAsia"/>
                <w:sz w:val="24"/>
                <w:szCs w:val="24"/>
              </w:rPr>
              <w:t xml:space="preserve"> </w:t>
            </w:r>
            <w:r>
              <w:rPr>
                <w:rFonts w:ascii="宋体" w:hAnsi="宋体" w:cs="宋体" w:hint="eastAsia"/>
                <w:sz w:val="24"/>
                <w:szCs w:val="24"/>
              </w:rPr>
              <w:t>北至金牛湖站，途径浦口区和六合区。线路总长</w:t>
            </w:r>
            <w:r>
              <w:rPr>
                <w:rFonts w:ascii="宋体" w:hAnsi="宋体" w:cs="宋体" w:hint="eastAsia"/>
                <w:sz w:val="24"/>
                <w:szCs w:val="24"/>
              </w:rPr>
              <w:t xml:space="preserve"> 45.2 </w:t>
            </w:r>
            <w:r>
              <w:rPr>
                <w:rFonts w:ascii="宋体" w:hAnsi="宋体" w:cs="宋体" w:hint="eastAsia"/>
                <w:sz w:val="24"/>
                <w:szCs w:val="24"/>
              </w:rPr>
              <w:t>千米；共设置</w:t>
            </w:r>
            <w:r>
              <w:rPr>
                <w:rFonts w:ascii="宋体" w:hAnsi="宋体" w:cs="宋体" w:hint="eastAsia"/>
                <w:sz w:val="24"/>
                <w:szCs w:val="24"/>
              </w:rPr>
              <w:t xml:space="preserve"> 17 </w:t>
            </w:r>
            <w:r>
              <w:rPr>
                <w:rFonts w:ascii="宋体" w:hAnsi="宋体" w:cs="宋体" w:hint="eastAsia"/>
                <w:sz w:val="24"/>
                <w:szCs w:val="24"/>
              </w:rPr>
              <w:t>座车站，其</w:t>
            </w:r>
            <w:r>
              <w:rPr>
                <w:rFonts w:ascii="宋体" w:hAnsi="宋体" w:cs="宋体" w:hint="eastAsia"/>
                <w:sz w:val="24"/>
                <w:szCs w:val="24"/>
              </w:rPr>
              <w:t xml:space="preserve"> - 24 - </w:t>
            </w:r>
            <w:r>
              <w:rPr>
                <w:rFonts w:ascii="宋体" w:hAnsi="宋体" w:cs="宋体" w:hint="eastAsia"/>
                <w:sz w:val="24"/>
                <w:szCs w:val="24"/>
              </w:rPr>
              <w:t>中地下站</w:t>
            </w:r>
            <w:r>
              <w:rPr>
                <w:rFonts w:ascii="宋体" w:hAnsi="宋体" w:cs="宋体" w:hint="eastAsia"/>
                <w:sz w:val="24"/>
                <w:szCs w:val="24"/>
              </w:rPr>
              <w:t xml:space="preserve"> 6 </w:t>
            </w:r>
            <w:r>
              <w:rPr>
                <w:rFonts w:ascii="宋体" w:hAnsi="宋体" w:cs="宋体" w:hint="eastAsia"/>
                <w:sz w:val="24"/>
                <w:szCs w:val="24"/>
              </w:rPr>
              <w:t>座，高架站</w:t>
            </w:r>
            <w:r>
              <w:rPr>
                <w:rFonts w:ascii="宋体" w:hAnsi="宋体" w:cs="宋体" w:hint="eastAsia"/>
                <w:sz w:val="24"/>
                <w:szCs w:val="24"/>
              </w:rPr>
              <w:t xml:space="preserve"> 11 </w:t>
            </w:r>
            <w:r>
              <w:rPr>
                <w:rFonts w:ascii="宋体" w:hAnsi="宋体" w:cs="宋体" w:hint="eastAsia"/>
                <w:sz w:val="24"/>
                <w:szCs w:val="24"/>
              </w:rPr>
              <w:t>座。</w:t>
            </w:r>
            <w:r>
              <w:rPr>
                <w:rFonts w:ascii="宋体" w:hAnsi="宋体" w:cs="宋体" w:hint="eastAsia"/>
                <w:sz w:val="24"/>
                <w:szCs w:val="24"/>
              </w:rPr>
              <w:t xml:space="preserve"> </w:t>
            </w:r>
          </w:p>
          <w:p w:rsidR="00E22E1F" w:rsidRDefault="00671AD2">
            <w:pPr>
              <w:numPr>
                <w:ilvl w:val="0"/>
                <w:numId w:val="8"/>
              </w:numPr>
              <w:tabs>
                <w:tab w:val="clear" w:pos="312"/>
              </w:tabs>
              <w:autoSpaceDE w:val="0"/>
              <w:autoSpaceDN w:val="0"/>
              <w:adjustRightInd w:val="0"/>
              <w:spacing w:line="360" w:lineRule="auto"/>
              <w:rPr>
                <w:rFonts w:ascii="宋体" w:hAnsi="宋体" w:cs="宋体"/>
                <w:sz w:val="24"/>
                <w:szCs w:val="24"/>
              </w:rPr>
            </w:pPr>
            <w:r>
              <w:rPr>
                <w:rFonts w:ascii="宋体" w:hAnsi="宋体" w:cs="宋体"/>
                <w:sz w:val="24"/>
                <w:szCs w:val="24"/>
              </w:rPr>
              <w:t>基础设施</w:t>
            </w:r>
            <w:r>
              <w:rPr>
                <w:rFonts w:ascii="宋体" w:hAnsi="宋体" w:cs="宋体"/>
                <w:sz w:val="24"/>
                <w:szCs w:val="24"/>
              </w:rPr>
              <w:t xml:space="preserve"> </w:t>
            </w:r>
          </w:p>
          <w:p w:rsidR="00E22E1F" w:rsidRDefault="00671AD2">
            <w:pPr>
              <w:numPr>
                <w:ilvl w:val="0"/>
                <w:numId w:val="10"/>
              </w:numPr>
              <w:autoSpaceDE w:val="0"/>
              <w:autoSpaceDN w:val="0"/>
              <w:adjustRightInd w:val="0"/>
              <w:spacing w:line="360" w:lineRule="auto"/>
              <w:ind w:left="120"/>
              <w:rPr>
                <w:rFonts w:ascii="宋体" w:hAnsi="宋体" w:cs="宋体"/>
                <w:sz w:val="24"/>
                <w:szCs w:val="24"/>
              </w:rPr>
            </w:pPr>
            <w:r>
              <w:rPr>
                <w:rFonts w:ascii="宋体" w:hAnsi="宋体" w:cs="宋体"/>
                <w:sz w:val="24"/>
                <w:szCs w:val="24"/>
              </w:rPr>
              <w:t>供电</w:t>
            </w:r>
            <w:r>
              <w:rPr>
                <w:rFonts w:ascii="宋体" w:hAnsi="宋体" w:cs="宋体"/>
                <w:sz w:val="24"/>
                <w:szCs w:val="24"/>
              </w:rPr>
              <w:t xml:space="preserve"> </w:t>
            </w:r>
          </w:p>
          <w:p w:rsidR="00E22E1F" w:rsidRDefault="00671AD2">
            <w:pPr>
              <w:autoSpaceDE w:val="0"/>
              <w:autoSpaceDN w:val="0"/>
              <w:adjustRightInd w:val="0"/>
              <w:spacing w:line="360" w:lineRule="auto"/>
              <w:ind w:firstLineChars="200" w:firstLine="480"/>
              <w:rPr>
                <w:rFonts w:ascii="宋体" w:hAnsi="宋体" w:cs="宋体"/>
                <w:sz w:val="24"/>
                <w:szCs w:val="24"/>
              </w:rPr>
            </w:pPr>
            <w:r>
              <w:rPr>
                <w:rFonts w:ascii="宋体" w:hAnsi="宋体" w:cs="宋体"/>
                <w:sz w:val="24"/>
                <w:szCs w:val="24"/>
              </w:rPr>
              <w:t>六合经济开发区内用电由华东一级电网供应，现有</w:t>
            </w:r>
            <w:r>
              <w:rPr>
                <w:rFonts w:ascii="宋体" w:hAnsi="宋体" w:cs="宋体"/>
                <w:sz w:val="24"/>
                <w:szCs w:val="24"/>
              </w:rPr>
              <w:t xml:space="preserve"> 110KV </w:t>
            </w:r>
            <w:r>
              <w:rPr>
                <w:rFonts w:ascii="宋体" w:hAnsi="宋体" w:cs="宋体"/>
                <w:sz w:val="24"/>
                <w:szCs w:val="24"/>
              </w:rPr>
              <w:t>变电站</w:t>
            </w:r>
            <w:r>
              <w:rPr>
                <w:rFonts w:ascii="宋体" w:hAnsi="宋体" w:cs="宋体"/>
                <w:sz w:val="24"/>
                <w:szCs w:val="24"/>
              </w:rPr>
              <w:t xml:space="preserve"> 1 </w:t>
            </w:r>
            <w:r>
              <w:rPr>
                <w:rFonts w:ascii="宋体" w:hAnsi="宋体" w:cs="宋体"/>
                <w:sz w:val="24"/>
                <w:szCs w:val="24"/>
              </w:rPr>
              <w:t>座，</w:t>
            </w:r>
            <w:r>
              <w:rPr>
                <w:rFonts w:ascii="宋体" w:hAnsi="宋体" w:cs="宋体"/>
                <w:sz w:val="24"/>
                <w:szCs w:val="24"/>
              </w:rPr>
              <w:t xml:space="preserve">4 </w:t>
            </w:r>
            <w:r>
              <w:rPr>
                <w:rFonts w:ascii="宋体" w:hAnsi="宋体" w:cs="宋体"/>
                <w:sz w:val="24"/>
                <w:szCs w:val="24"/>
              </w:rPr>
              <w:t>万</w:t>
            </w:r>
            <w:r>
              <w:rPr>
                <w:rFonts w:ascii="宋体" w:hAnsi="宋体" w:cs="宋体"/>
                <w:sz w:val="24"/>
                <w:szCs w:val="24"/>
              </w:rPr>
              <w:t xml:space="preserve"> KVA</w:t>
            </w:r>
            <w:r>
              <w:rPr>
                <w:rFonts w:ascii="宋体" w:hAnsi="宋体" w:cs="宋体"/>
                <w:sz w:val="24"/>
                <w:szCs w:val="24"/>
              </w:rPr>
              <w:t>、</w:t>
            </w:r>
            <w:r>
              <w:rPr>
                <w:rFonts w:ascii="宋体" w:hAnsi="宋体" w:cs="宋体"/>
                <w:sz w:val="24"/>
                <w:szCs w:val="24"/>
              </w:rPr>
              <w:t xml:space="preserve"> 10 </w:t>
            </w:r>
            <w:r>
              <w:rPr>
                <w:rFonts w:ascii="宋体" w:hAnsi="宋体" w:cs="宋体"/>
                <w:sz w:val="24"/>
                <w:szCs w:val="24"/>
              </w:rPr>
              <w:t>万</w:t>
            </w:r>
            <w:r>
              <w:rPr>
                <w:rFonts w:ascii="宋体" w:hAnsi="宋体" w:cs="宋体"/>
                <w:sz w:val="24"/>
                <w:szCs w:val="24"/>
              </w:rPr>
              <w:t xml:space="preserve"> KV </w:t>
            </w:r>
            <w:r>
              <w:rPr>
                <w:rFonts w:ascii="宋体" w:hAnsi="宋体" w:cs="宋体"/>
                <w:sz w:val="24"/>
                <w:szCs w:val="24"/>
              </w:rPr>
              <w:t>出线</w:t>
            </w:r>
            <w:r>
              <w:rPr>
                <w:rFonts w:ascii="宋体" w:hAnsi="宋体" w:cs="宋体"/>
                <w:sz w:val="24"/>
                <w:szCs w:val="24"/>
              </w:rPr>
              <w:t xml:space="preserve"> 16 </w:t>
            </w:r>
            <w:r>
              <w:rPr>
                <w:rFonts w:ascii="宋体" w:hAnsi="宋体" w:cs="宋体"/>
                <w:sz w:val="24"/>
                <w:szCs w:val="24"/>
              </w:rPr>
              <w:t>门。区内工业用电电价平均约为</w:t>
            </w:r>
            <w:r>
              <w:rPr>
                <w:rFonts w:ascii="宋体" w:hAnsi="宋体" w:cs="宋体"/>
                <w:sz w:val="24"/>
                <w:szCs w:val="24"/>
              </w:rPr>
              <w:t xml:space="preserve"> 0.698 </w:t>
            </w:r>
            <w:r>
              <w:rPr>
                <w:rFonts w:ascii="宋体" w:hAnsi="宋体" w:cs="宋体"/>
                <w:sz w:val="24"/>
                <w:szCs w:val="24"/>
              </w:rPr>
              <w:t>元</w:t>
            </w:r>
            <w:r>
              <w:rPr>
                <w:rFonts w:ascii="宋体" w:hAnsi="宋体" w:cs="宋体"/>
                <w:sz w:val="24"/>
                <w:szCs w:val="24"/>
              </w:rPr>
              <w:t>/kwh</w:t>
            </w:r>
            <w:r>
              <w:rPr>
                <w:rFonts w:ascii="宋体" w:hAnsi="宋体" w:cs="宋体"/>
                <w:sz w:val="24"/>
                <w:szCs w:val="24"/>
              </w:rPr>
              <w:t>，照明</w:t>
            </w:r>
            <w:r>
              <w:rPr>
                <w:rFonts w:ascii="宋体" w:hAnsi="宋体" w:cs="宋体"/>
                <w:sz w:val="24"/>
                <w:szCs w:val="24"/>
              </w:rPr>
              <w:t xml:space="preserve"> 0.52 </w:t>
            </w:r>
            <w:r>
              <w:rPr>
                <w:rFonts w:ascii="宋体" w:hAnsi="宋体" w:cs="宋体"/>
                <w:sz w:val="24"/>
                <w:szCs w:val="24"/>
              </w:rPr>
              <w:t>元</w:t>
            </w:r>
            <w:r>
              <w:rPr>
                <w:rFonts w:ascii="宋体" w:hAnsi="宋体" w:cs="宋体"/>
                <w:sz w:val="24"/>
                <w:szCs w:val="24"/>
              </w:rPr>
              <w:t>/kwh</w:t>
            </w:r>
            <w:r>
              <w:rPr>
                <w:rFonts w:ascii="宋体" w:hAnsi="宋体" w:cs="宋体"/>
                <w:sz w:val="24"/>
                <w:szCs w:val="24"/>
              </w:rPr>
              <w:t>。</w:t>
            </w:r>
            <w:r>
              <w:rPr>
                <w:rFonts w:ascii="宋体" w:hAnsi="宋体" w:cs="宋体"/>
                <w:sz w:val="24"/>
                <w:szCs w:val="24"/>
              </w:rPr>
              <w:t xml:space="preserve"> </w:t>
            </w:r>
          </w:p>
          <w:p w:rsidR="00E22E1F" w:rsidRDefault="00671AD2">
            <w:pPr>
              <w:numPr>
                <w:ilvl w:val="0"/>
                <w:numId w:val="10"/>
              </w:numPr>
              <w:autoSpaceDE w:val="0"/>
              <w:autoSpaceDN w:val="0"/>
              <w:adjustRightInd w:val="0"/>
              <w:spacing w:line="360" w:lineRule="auto"/>
              <w:ind w:left="120"/>
              <w:rPr>
                <w:rFonts w:ascii="宋体" w:hAnsi="宋体" w:cs="宋体"/>
                <w:sz w:val="24"/>
                <w:szCs w:val="24"/>
              </w:rPr>
            </w:pPr>
            <w:r>
              <w:rPr>
                <w:rFonts w:ascii="宋体" w:hAnsi="宋体" w:cs="宋体"/>
                <w:sz w:val="24"/>
                <w:szCs w:val="24"/>
              </w:rPr>
              <w:t>通讯</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六合经济开发区内邮电分局程控电话装机容量</w:t>
            </w:r>
            <w:r>
              <w:rPr>
                <w:rFonts w:ascii="宋体" w:hAnsi="宋体" w:cs="宋体"/>
                <w:sz w:val="24"/>
                <w:szCs w:val="24"/>
              </w:rPr>
              <w:t xml:space="preserve"> 3 </w:t>
            </w:r>
            <w:r>
              <w:rPr>
                <w:rFonts w:ascii="宋体" w:hAnsi="宋体" w:cs="宋体"/>
                <w:sz w:val="24"/>
                <w:szCs w:val="24"/>
              </w:rPr>
              <w:t>万门，已开通国际互联网络，</w:t>
            </w:r>
            <w:r>
              <w:rPr>
                <w:rFonts w:ascii="宋体" w:hAnsi="宋体" w:cs="宋体"/>
                <w:sz w:val="24"/>
                <w:szCs w:val="24"/>
              </w:rPr>
              <w:t xml:space="preserve"> </w:t>
            </w:r>
            <w:r>
              <w:rPr>
                <w:rFonts w:ascii="宋体" w:hAnsi="宋体" w:cs="宋体"/>
                <w:sz w:val="24"/>
                <w:szCs w:val="24"/>
              </w:rPr>
              <w:t>可提供电报、传真、移动通讯等多项服务。</w:t>
            </w:r>
            <w:r>
              <w:rPr>
                <w:rFonts w:ascii="宋体" w:hAnsi="宋体" w:cs="宋体"/>
                <w:sz w:val="24"/>
                <w:szCs w:val="24"/>
              </w:rPr>
              <w:t xml:space="preserve"> </w:t>
            </w:r>
          </w:p>
          <w:p w:rsidR="00E22E1F" w:rsidRDefault="00671AD2">
            <w:pPr>
              <w:numPr>
                <w:ilvl w:val="0"/>
                <w:numId w:val="10"/>
              </w:numPr>
              <w:autoSpaceDE w:val="0"/>
              <w:autoSpaceDN w:val="0"/>
              <w:adjustRightInd w:val="0"/>
              <w:spacing w:line="360" w:lineRule="auto"/>
              <w:ind w:left="120"/>
              <w:rPr>
                <w:rFonts w:ascii="宋体" w:hAnsi="宋体" w:cs="宋体"/>
                <w:sz w:val="24"/>
                <w:szCs w:val="24"/>
              </w:rPr>
            </w:pPr>
            <w:r>
              <w:rPr>
                <w:rFonts w:ascii="宋体" w:hAnsi="宋体" w:cs="宋体"/>
                <w:sz w:val="24"/>
                <w:szCs w:val="24"/>
              </w:rPr>
              <w:t>供水</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六合经济开发区内日供水</w:t>
            </w:r>
            <w:r>
              <w:rPr>
                <w:rFonts w:ascii="宋体" w:hAnsi="宋体" w:cs="宋体"/>
                <w:sz w:val="24"/>
                <w:szCs w:val="24"/>
              </w:rPr>
              <w:t xml:space="preserve"> 10 </w:t>
            </w:r>
            <w:r>
              <w:rPr>
                <w:rFonts w:ascii="宋体" w:hAnsi="宋体" w:cs="宋体"/>
                <w:sz w:val="24"/>
                <w:szCs w:val="24"/>
              </w:rPr>
              <w:t>万吨，工业用水价为</w:t>
            </w:r>
            <w:r>
              <w:rPr>
                <w:rFonts w:ascii="宋体" w:hAnsi="宋体" w:cs="宋体"/>
                <w:sz w:val="24"/>
                <w:szCs w:val="24"/>
              </w:rPr>
              <w:t xml:space="preserve"> 3.1 </w:t>
            </w:r>
            <w:r>
              <w:rPr>
                <w:rFonts w:ascii="宋体" w:hAnsi="宋体" w:cs="宋体"/>
                <w:sz w:val="24"/>
                <w:szCs w:val="24"/>
              </w:rPr>
              <w:t>元</w:t>
            </w:r>
            <w:r>
              <w:rPr>
                <w:rFonts w:ascii="宋体" w:hAnsi="宋体" w:cs="宋体"/>
                <w:sz w:val="24"/>
                <w:szCs w:val="24"/>
              </w:rPr>
              <w:t>/</w:t>
            </w:r>
            <w:r>
              <w:rPr>
                <w:rFonts w:ascii="宋体" w:hAnsi="宋体" w:cs="宋体"/>
                <w:sz w:val="24"/>
                <w:szCs w:val="24"/>
              </w:rPr>
              <w:t>立方米，生活用水</w:t>
            </w:r>
            <w:r>
              <w:rPr>
                <w:rFonts w:ascii="宋体" w:hAnsi="宋体" w:cs="宋体"/>
                <w:sz w:val="24"/>
                <w:szCs w:val="24"/>
              </w:rPr>
              <w:t xml:space="preserve"> 2.5 </w:t>
            </w:r>
            <w:r>
              <w:rPr>
                <w:rFonts w:ascii="宋体" w:hAnsi="宋体" w:cs="宋体"/>
                <w:sz w:val="24"/>
                <w:szCs w:val="24"/>
              </w:rPr>
              <w:t>元</w:t>
            </w:r>
            <w:r>
              <w:rPr>
                <w:rFonts w:ascii="宋体" w:hAnsi="宋体" w:cs="宋体"/>
                <w:sz w:val="24"/>
                <w:szCs w:val="24"/>
              </w:rPr>
              <w:t>/</w:t>
            </w:r>
            <w:r>
              <w:rPr>
                <w:rFonts w:ascii="宋体" w:hAnsi="宋体" w:cs="宋体"/>
                <w:sz w:val="24"/>
                <w:szCs w:val="24"/>
              </w:rPr>
              <w:t>立方米。</w:t>
            </w:r>
            <w:r>
              <w:rPr>
                <w:rFonts w:ascii="宋体" w:hAnsi="宋体" w:cs="宋体"/>
                <w:sz w:val="24"/>
                <w:szCs w:val="24"/>
              </w:rPr>
              <w:t xml:space="preserve"> </w:t>
            </w:r>
          </w:p>
          <w:p w:rsidR="00E22E1F" w:rsidRDefault="00671AD2">
            <w:pPr>
              <w:numPr>
                <w:ilvl w:val="0"/>
                <w:numId w:val="10"/>
              </w:numPr>
              <w:autoSpaceDE w:val="0"/>
              <w:autoSpaceDN w:val="0"/>
              <w:adjustRightInd w:val="0"/>
              <w:spacing w:line="360" w:lineRule="auto"/>
              <w:ind w:left="120"/>
              <w:rPr>
                <w:rFonts w:ascii="宋体" w:hAnsi="宋体" w:cs="宋体"/>
                <w:sz w:val="24"/>
                <w:szCs w:val="24"/>
              </w:rPr>
            </w:pPr>
            <w:r>
              <w:rPr>
                <w:rFonts w:ascii="宋体" w:hAnsi="宋体" w:cs="宋体"/>
                <w:sz w:val="24"/>
                <w:szCs w:val="24"/>
              </w:rPr>
              <w:t>排水</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六合经济开发区内排水管网已经建成，接口标高为</w:t>
            </w:r>
            <w:r>
              <w:rPr>
                <w:rFonts w:ascii="宋体" w:hAnsi="宋体" w:cs="宋体"/>
                <w:sz w:val="24"/>
                <w:szCs w:val="24"/>
              </w:rPr>
              <w:t xml:space="preserve"> 6.5 </w:t>
            </w:r>
            <w:r>
              <w:rPr>
                <w:rFonts w:ascii="宋体" w:hAnsi="宋体" w:cs="宋体"/>
                <w:sz w:val="24"/>
                <w:szCs w:val="24"/>
              </w:rPr>
              <w:t>米。</w:t>
            </w:r>
            <w:r>
              <w:rPr>
                <w:rFonts w:ascii="宋体" w:hAnsi="宋体" w:cs="宋体"/>
                <w:sz w:val="24"/>
                <w:szCs w:val="24"/>
              </w:rPr>
              <w:t xml:space="preserve"> </w:t>
            </w:r>
          </w:p>
          <w:p w:rsidR="00E22E1F" w:rsidRDefault="00671AD2">
            <w:pPr>
              <w:numPr>
                <w:ilvl w:val="0"/>
                <w:numId w:val="10"/>
              </w:numPr>
              <w:autoSpaceDE w:val="0"/>
              <w:autoSpaceDN w:val="0"/>
              <w:adjustRightInd w:val="0"/>
              <w:spacing w:line="360" w:lineRule="auto"/>
              <w:ind w:left="120"/>
              <w:rPr>
                <w:rFonts w:ascii="宋体" w:hAnsi="宋体" w:cs="宋体"/>
                <w:sz w:val="24"/>
                <w:szCs w:val="24"/>
              </w:rPr>
            </w:pPr>
            <w:r>
              <w:rPr>
                <w:rFonts w:ascii="宋体" w:hAnsi="宋体" w:cs="宋体"/>
                <w:sz w:val="24"/>
                <w:szCs w:val="24"/>
              </w:rPr>
              <w:t>供气</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国家</w:t>
            </w:r>
            <w:r>
              <w:rPr>
                <w:rFonts w:ascii="宋体" w:hAnsi="宋体" w:cs="宋体"/>
                <w:sz w:val="24"/>
                <w:szCs w:val="24"/>
              </w:rPr>
              <w:t>“</w:t>
            </w:r>
            <w:r>
              <w:rPr>
                <w:rFonts w:ascii="宋体" w:hAnsi="宋体" w:cs="宋体"/>
                <w:sz w:val="24"/>
                <w:szCs w:val="24"/>
              </w:rPr>
              <w:t>西气东输工程</w:t>
            </w:r>
            <w:r>
              <w:rPr>
                <w:rFonts w:ascii="宋体" w:hAnsi="宋体" w:cs="宋体"/>
                <w:sz w:val="24"/>
                <w:szCs w:val="24"/>
              </w:rPr>
              <w:t>”</w:t>
            </w:r>
            <w:r>
              <w:rPr>
                <w:rFonts w:ascii="宋体" w:hAnsi="宋体" w:cs="宋体"/>
                <w:sz w:val="24"/>
                <w:szCs w:val="24"/>
              </w:rPr>
              <w:t>已在区内设立天然气分输站，价格约</w:t>
            </w:r>
            <w:r>
              <w:rPr>
                <w:rFonts w:ascii="宋体" w:hAnsi="宋体" w:cs="宋体"/>
                <w:sz w:val="24"/>
                <w:szCs w:val="24"/>
              </w:rPr>
              <w:t xml:space="preserve"> 3.69 </w:t>
            </w:r>
            <w:r>
              <w:rPr>
                <w:rFonts w:ascii="宋体" w:hAnsi="宋体" w:cs="宋体"/>
                <w:sz w:val="24"/>
                <w:szCs w:val="24"/>
              </w:rPr>
              <w:t>元</w:t>
            </w:r>
            <w:r>
              <w:rPr>
                <w:rFonts w:ascii="宋体" w:hAnsi="宋体" w:cs="宋体"/>
                <w:sz w:val="24"/>
                <w:szCs w:val="24"/>
              </w:rPr>
              <w:t>/</w:t>
            </w:r>
            <w:r>
              <w:rPr>
                <w:rFonts w:ascii="宋体" w:hAnsi="宋体" w:cs="宋体"/>
                <w:sz w:val="24"/>
                <w:szCs w:val="24"/>
              </w:rPr>
              <w:t>立方米。</w:t>
            </w:r>
            <w:r>
              <w:rPr>
                <w:rFonts w:ascii="宋体" w:hAnsi="宋体" w:cs="宋体"/>
                <w:sz w:val="24"/>
                <w:szCs w:val="24"/>
              </w:rPr>
              <w:t xml:space="preserve"> </w:t>
            </w:r>
          </w:p>
          <w:p w:rsidR="00E22E1F" w:rsidRDefault="00671AD2">
            <w:pPr>
              <w:numPr>
                <w:ilvl w:val="0"/>
                <w:numId w:val="10"/>
              </w:numPr>
              <w:autoSpaceDE w:val="0"/>
              <w:autoSpaceDN w:val="0"/>
              <w:adjustRightInd w:val="0"/>
              <w:spacing w:line="360" w:lineRule="auto"/>
              <w:ind w:left="120"/>
              <w:rPr>
                <w:rFonts w:ascii="宋体" w:hAnsi="宋体" w:cs="宋体"/>
                <w:sz w:val="24"/>
                <w:szCs w:val="24"/>
              </w:rPr>
            </w:pPr>
            <w:r>
              <w:rPr>
                <w:rFonts w:ascii="宋体" w:hAnsi="宋体" w:cs="宋体"/>
                <w:sz w:val="24"/>
                <w:szCs w:val="24"/>
              </w:rPr>
              <w:lastRenderedPageBreak/>
              <w:t>集中供热</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工业热源：化工园热电厂做为六合经济开发区内工业用地集中供热热源。</w:t>
            </w:r>
            <w:r>
              <w:rPr>
                <w:rFonts w:ascii="宋体" w:hAnsi="宋体" w:cs="宋体"/>
                <w:sz w:val="24"/>
                <w:szCs w:val="24"/>
              </w:rPr>
              <w:t xml:space="preserve"> </w:t>
            </w:r>
            <w:r>
              <w:rPr>
                <w:rFonts w:ascii="宋体" w:hAnsi="宋体" w:cs="宋体"/>
                <w:sz w:val="24"/>
                <w:szCs w:val="24"/>
              </w:rPr>
              <w:t>分布式能源站：在商业集中地区设置分布式能源站供应</w:t>
            </w:r>
            <w:r>
              <w:rPr>
                <w:rFonts w:ascii="宋体" w:hAnsi="宋体" w:cs="宋体"/>
                <w:sz w:val="24"/>
                <w:szCs w:val="24"/>
              </w:rPr>
              <w:t>系统，用于满足特殊用</w:t>
            </w:r>
            <w:r>
              <w:rPr>
                <w:rFonts w:ascii="宋体" w:hAnsi="宋体" w:cs="宋体"/>
                <w:sz w:val="24"/>
                <w:szCs w:val="24"/>
              </w:rPr>
              <w:t xml:space="preserve"> </w:t>
            </w:r>
            <w:r>
              <w:rPr>
                <w:rFonts w:ascii="宋体" w:hAnsi="宋体" w:cs="宋体"/>
                <w:sz w:val="24"/>
                <w:szCs w:val="24"/>
              </w:rPr>
              <w:t>户对电、冷、热、汽多种终端能量供应需求，实现对能源的高效利用。</w:t>
            </w:r>
            <w:r>
              <w:rPr>
                <w:rFonts w:ascii="宋体" w:hAnsi="宋体" w:cs="宋体"/>
                <w:sz w:val="24"/>
                <w:szCs w:val="24"/>
              </w:rPr>
              <w:t xml:space="preserve"> </w:t>
            </w:r>
          </w:p>
          <w:p w:rsidR="00E22E1F" w:rsidRDefault="00671AD2">
            <w:pPr>
              <w:numPr>
                <w:ilvl w:val="0"/>
                <w:numId w:val="10"/>
              </w:numPr>
              <w:autoSpaceDE w:val="0"/>
              <w:autoSpaceDN w:val="0"/>
              <w:adjustRightInd w:val="0"/>
              <w:spacing w:line="360" w:lineRule="auto"/>
              <w:ind w:left="120"/>
              <w:rPr>
                <w:rFonts w:ascii="宋体" w:hAnsi="宋体" w:cs="宋体"/>
                <w:sz w:val="24"/>
                <w:szCs w:val="24"/>
              </w:rPr>
            </w:pPr>
            <w:r>
              <w:rPr>
                <w:rFonts w:ascii="宋体" w:hAnsi="宋体" w:cs="宋体"/>
                <w:sz w:val="24"/>
                <w:szCs w:val="24"/>
              </w:rPr>
              <w:t>污水处理系统</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六合经济开发区属六合污水处理系统，六合污水处理厂规模为</w:t>
            </w:r>
            <w:r>
              <w:rPr>
                <w:rFonts w:ascii="宋体" w:hAnsi="宋体" w:cs="宋体"/>
                <w:sz w:val="24"/>
                <w:szCs w:val="24"/>
              </w:rPr>
              <w:t>16</w:t>
            </w:r>
            <w:r>
              <w:rPr>
                <w:rFonts w:ascii="宋体" w:hAnsi="宋体" w:cs="宋体"/>
                <w:sz w:val="24"/>
                <w:szCs w:val="24"/>
              </w:rPr>
              <w:t>万立方米</w:t>
            </w:r>
            <w:r>
              <w:rPr>
                <w:rFonts w:ascii="宋体" w:hAnsi="宋体" w:cs="宋体"/>
                <w:sz w:val="24"/>
                <w:szCs w:val="24"/>
              </w:rPr>
              <w:t>/</w:t>
            </w:r>
            <w:r>
              <w:rPr>
                <w:rFonts w:ascii="宋体" w:hAnsi="宋体" w:cs="宋体"/>
                <w:sz w:val="24"/>
                <w:szCs w:val="24"/>
              </w:rPr>
              <w:t>日，</w:t>
            </w:r>
            <w:r>
              <w:rPr>
                <w:rFonts w:ascii="宋体" w:hAnsi="宋体" w:cs="宋体"/>
                <w:sz w:val="24"/>
                <w:szCs w:val="24"/>
              </w:rPr>
              <w:t xml:space="preserve"> </w:t>
            </w:r>
            <w:r>
              <w:rPr>
                <w:rFonts w:ascii="宋体" w:hAnsi="宋体" w:cs="宋体"/>
                <w:sz w:val="24"/>
                <w:szCs w:val="24"/>
              </w:rPr>
              <w:t>尾水达一级</w:t>
            </w:r>
            <w:r>
              <w:rPr>
                <w:rFonts w:ascii="宋体" w:hAnsi="宋体" w:cs="宋体"/>
                <w:sz w:val="24"/>
                <w:szCs w:val="24"/>
              </w:rPr>
              <w:t>A</w:t>
            </w:r>
            <w:r>
              <w:rPr>
                <w:rFonts w:ascii="宋体" w:hAnsi="宋体" w:cs="宋体"/>
                <w:sz w:val="24"/>
                <w:szCs w:val="24"/>
              </w:rPr>
              <w:t>标准，排至滁河。</w:t>
            </w:r>
            <w:r>
              <w:rPr>
                <w:rFonts w:ascii="宋体" w:hAnsi="宋体" w:cs="宋体"/>
                <w:sz w:val="24"/>
                <w:szCs w:val="24"/>
              </w:rPr>
              <w:t xml:space="preserve"> </w:t>
            </w:r>
          </w:p>
          <w:p w:rsidR="00E22E1F" w:rsidRDefault="00671AD2">
            <w:pPr>
              <w:numPr>
                <w:ilvl w:val="0"/>
                <w:numId w:val="10"/>
              </w:numPr>
              <w:autoSpaceDE w:val="0"/>
              <w:autoSpaceDN w:val="0"/>
              <w:adjustRightInd w:val="0"/>
              <w:spacing w:line="360" w:lineRule="auto"/>
              <w:ind w:left="120"/>
              <w:rPr>
                <w:rFonts w:ascii="宋体" w:hAnsi="宋体" w:cs="宋体"/>
                <w:sz w:val="24"/>
                <w:szCs w:val="24"/>
              </w:rPr>
            </w:pPr>
            <w:r>
              <w:rPr>
                <w:rFonts w:ascii="宋体" w:hAnsi="宋体" w:cs="宋体"/>
                <w:sz w:val="24"/>
                <w:szCs w:val="24"/>
              </w:rPr>
              <w:t>垃圾中转站</w:t>
            </w:r>
            <w:r>
              <w:rPr>
                <w:rFonts w:ascii="宋体" w:hAnsi="宋体" w:cs="宋体"/>
                <w:sz w:val="24"/>
                <w:szCs w:val="24"/>
              </w:rPr>
              <w:t xml:space="preserve"> </w:t>
            </w:r>
          </w:p>
          <w:p w:rsidR="00E22E1F" w:rsidRDefault="00671AD2">
            <w:pPr>
              <w:autoSpaceDE w:val="0"/>
              <w:autoSpaceDN w:val="0"/>
              <w:adjustRightInd w:val="0"/>
              <w:spacing w:line="360" w:lineRule="auto"/>
              <w:ind w:left="120" w:firstLineChars="200" w:firstLine="480"/>
              <w:rPr>
                <w:rFonts w:ascii="宋体" w:hAnsi="宋体" w:cs="宋体"/>
                <w:sz w:val="24"/>
                <w:szCs w:val="24"/>
              </w:rPr>
            </w:pPr>
            <w:r>
              <w:rPr>
                <w:rFonts w:ascii="宋体" w:hAnsi="宋体" w:cs="宋体"/>
                <w:sz w:val="24"/>
                <w:szCs w:val="24"/>
              </w:rPr>
              <w:t>六合经济开发区内垃圾中转站</w:t>
            </w:r>
            <w:r>
              <w:rPr>
                <w:rFonts w:ascii="宋体" w:hAnsi="宋体" w:cs="宋体"/>
                <w:sz w:val="24"/>
                <w:szCs w:val="24"/>
              </w:rPr>
              <w:t>2</w:t>
            </w:r>
            <w:r>
              <w:rPr>
                <w:rFonts w:ascii="宋体" w:hAnsi="宋体" w:cs="宋体"/>
                <w:sz w:val="24"/>
                <w:szCs w:val="24"/>
              </w:rPr>
              <w:t>座，其中龙华路垃圾中转站，位于龙华路污水</w:t>
            </w:r>
            <w:r>
              <w:rPr>
                <w:rFonts w:ascii="宋体" w:hAnsi="宋体" w:cs="宋体"/>
                <w:sz w:val="24"/>
                <w:szCs w:val="24"/>
              </w:rPr>
              <w:t xml:space="preserve"> </w:t>
            </w:r>
            <w:r>
              <w:rPr>
                <w:rFonts w:ascii="宋体" w:hAnsi="宋体" w:cs="宋体"/>
                <w:sz w:val="24"/>
                <w:szCs w:val="24"/>
              </w:rPr>
              <w:t>泵站内，另外一座为地斗式垃圾中转站。</w:t>
            </w:r>
            <w:r>
              <w:rPr>
                <w:rFonts w:ascii="宋体" w:hAnsi="宋体" w:cs="宋体"/>
                <w:sz w:val="24"/>
                <w:szCs w:val="24"/>
              </w:rPr>
              <w:t xml:space="preserve"> </w:t>
            </w:r>
          </w:p>
          <w:p w:rsidR="00E22E1F" w:rsidRDefault="00671AD2">
            <w:pPr>
              <w:numPr>
                <w:ilvl w:val="0"/>
                <w:numId w:val="8"/>
              </w:numPr>
              <w:tabs>
                <w:tab w:val="clear" w:pos="312"/>
              </w:tabs>
              <w:autoSpaceDE w:val="0"/>
              <w:autoSpaceDN w:val="0"/>
              <w:adjustRightInd w:val="0"/>
              <w:spacing w:line="360" w:lineRule="auto"/>
              <w:rPr>
                <w:rFonts w:ascii="宋体" w:hAnsi="宋体" w:cs="宋体"/>
                <w:sz w:val="24"/>
                <w:szCs w:val="24"/>
              </w:rPr>
            </w:pPr>
            <w:r>
              <w:rPr>
                <w:rFonts w:ascii="宋体" w:hAnsi="宋体" w:cs="宋体"/>
                <w:sz w:val="24"/>
                <w:szCs w:val="24"/>
              </w:rPr>
              <w:t>南京市六合经济开发区控制性详细规划及城市设计</w:t>
            </w:r>
            <w:r>
              <w:rPr>
                <w:rFonts w:ascii="宋体" w:hAnsi="宋体" w:cs="宋体"/>
                <w:sz w:val="24"/>
                <w:szCs w:val="24"/>
              </w:rPr>
              <w:t xml:space="preserve"> </w:t>
            </w:r>
          </w:p>
          <w:p w:rsidR="00E22E1F" w:rsidRDefault="00671AD2">
            <w:pPr>
              <w:numPr>
                <w:ilvl w:val="0"/>
                <w:numId w:val="11"/>
              </w:numPr>
              <w:autoSpaceDE w:val="0"/>
              <w:autoSpaceDN w:val="0"/>
              <w:adjustRightInd w:val="0"/>
              <w:spacing w:line="360" w:lineRule="auto"/>
              <w:rPr>
                <w:rFonts w:ascii="宋体" w:hAnsi="宋体" w:cs="宋体"/>
                <w:sz w:val="24"/>
                <w:szCs w:val="24"/>
              </w:rPr>
            </w:pPr>
            <w:r>
              <w:rPr>
                <w:rFonts w:ascii="宋体" w:hAnsi="宋体" w:cs="宋体"/>
                <w:sz w:val="24"/>
                <w:szCs w:val="24"/>
              </w:rPr>
              <w:t>近期规划</w:t>
            </w:r>
            <w:r>
              <w:rPr>
                <w:rFonts w:ascii="宋体" w:hAnsi="宋体" w:cs="宋体"/>
                <w:sz w:val="24"/>
                <w:szCs w:val="24"/>
              </w:rPr>
              <w:t xml:space="preserve"> </w:t>
            </w:r>
          </w:p>
          <w:p w:rsidR="00E22E1F" w:rsidRDefault="00671AD2">
            <w:pPr>
              <w:autoSpaceDE w:val="0"/>
              <w:autoSpaceDN w:val="0"/>
              <w:adjustRightInd w:val="0"/>
              <w:spacing w:line="360" w:lineRule="auto"/>
              <w:ind w:firstLineChars="200" w:firstLine="480"/>
              <w:rPr>
                <w:rFonts w:ascii="宋体" w:hAnsi="宋体" w:cs="宋体"/>
                <w:sz w:val="24"/>
                <w:szCs w:val="24"/>
              </w:rPr>
            </w:pPr>
            <w:r>
              <w:rPr>
                <w:rFonts w:ascii="宋体" w:hAnsi="宋体" w:cs="宋体"/>
                <w:sz w:val="24"/>
                <w:szCs w:val="24"/>
              </w:rPr>
              <w:t>六合经济开发区总规划面积</w:t>
            </w:r>
            <w:r>
              <w:rPr>
                <w:rFonts w:ascii="宋体" w:hAnsi="宋体" w:cs="宋体"/>
                <w:sz w:val="24"/>
                <w:szCs w:val="24"/>
              </w:rPr>
              <w:t xml:space="preserve"> 50 </w:t>
            </w:r>
            <w:r>
              <w:rPr>
                <w:rFonts w:ascii="宋体" w:hAnsi="宋体" w:cs="宋体"/>
                <w:sz w:val="24"/>
                <w:szCs w:val="24"/>
              </w:rPr>
              <w:t>平方公里，现已完成</w:t>
            </w:r>
            <w:r>
              <w:rPr>
                <w:rFonts w:ascii="宋体" w:hAnsi="宋体" w:cs="宋体"/>
                <w:sz w:val="24"/>
                <w:szCs w:val="24"/>
              </w:rPr>
              <w:t xml:space="preserve"> 28 </w:t>
            </w:r>
            <w:r>
              <w:rPr>
                <w:rFonts w:ascii="宋体" w:hAnsi="宋体" w:cs="宋体"/>
                <w:sz w:val="24"/>
                <w:szCs w:val="24"/>
              </w:rPr>
              <w:t>平方公里</w:t>
            </w:r>
            <w:r>
              <w:rPr>
                <w:rFonts w:ascii="宋体" w:hAnsi="宋体" w:cs="宋体"/>
                <w:sz w:val="24"/>
                <w:szCs w:val="24"/>
              </w:rPr>
              <w:t>“</w:t>
            </w:r>
            <w:r>
              <w:rPr>
                <w:rFonts w:ascii="宋体" w:hAnsi="宋体" w:cs="宋体"/>
                <w:sz w:val="24"/>
                <w:szCs w:val="24"/>
              </w:rPr>
              <w:t>八通一平</w:t>
            </w:r>
            <w:r>
              <w:rPr>
                <w:rFonts w:ascii="宋体" w:hAnsi="宋体" w:cs="宋体"/>
                <w:sz w:val="24"/>
                <w:szCs w:val="24"/>
              </w:rPr>
              <w:t>”</w:t>
            </w:r>
            <w:r>
              <w:rPr>
                <w:rFonts w:ascii="宋体" w:hAnsi="宋体" w:cs="宋体"/>
                <w:sz w:val="24"/>
                <w:szCs w:val="24"/>
              </w:rPr>
              <w:t>，</w:t>
            </w:r>
            <w:r>
              <w:rPr>
                <w:rFonts w:ascii="宋体" w:hAnsi="宋体" w:cs="宋体"/>
                <w:sz w:val="24"/>
                <w:szCs w:val="24"/>
              </w:rPr>
              <w:t xml:space="preserve"> </w:t>
            </w:r>
            <w:r>
              <w:rPr>
                <w:rFonts w:ascii="宋体" w:hAnsi="宋体" w:cs="宋体"/>
                <w:sz w:val="24"/>
                <w:szCs w:val="24"/>
              </w:rPr>
              <w:t>形成电动汽车产业、环保装备产业、新能源电气产业、都市型工业及商贸物流业五</w:t>
            </w:r>
            <w:r>
              <w:rPr>
                <w:rFonts w:ascii="宋体" w:hAnsi="宋体" w:cs="宋体"/>
                <w:sz w:val="24"/>
                <w:szCs w:val="24"/>
              </w:rPr>
              <w:t xml:space="preserve"> </w:t>
            </w:r>
            <w:r>
              <w:rPr>
                <w:rFonts w:ascii="宋体" w:hAnsi="宋体" w:cs="宋体"/>
                <w:sz w:val="24"/>
                <w:szCs w:val="24"/>
              </w:rPr>
              <w:t>大支柱产业。</w:t>
            </w:r>
            <w:r>
              <w:rPr>
                <w:rFonts w:ascii="宋体" w:hAnsi="宋体" w:cs="宋体"/>
                <w:sz w:val="24"/>
                <w:szCs w:val="24"/>
              </w:rPr>
              <w:t xml:space="preserve"> </w:t>
            </w:r>
            <w:r>
              <w:rPr>
                <w:rFonts w:ascii="宋体" w:hAnsi="宋体" w:cs="宋体"/>
                <w:sz w:val="24"/>
                <w:szCs w:val="24"/>
              </w:rPr>
              <w:t>六合经济开发区已初步形成</w:t>
            </w:r>
            <w:r>
              <w:rPr>
                <w:rFonts w:ascii="宋体" w:hAnsi="宋体" w:cs="宋体"/>
                <w:sz w:val="24"/>
                <w:szCs w:val="24"/>
              </w:rPr>
              <w:t>“</w:t>
            </w:r>
            <w:r>
              <w:rPr>
                <w:rFonts w:ascii="宋体" w:hAnsi="宋体" w:cs="宋体"/>
                <w:sz w:val="24"/>
                <w:szCs w:val="24"/>
              </w:rPr>
              <w:t>一心，三园，五大产业</w:t>
            </w:r>
            <w:r>
              <w:rPr>
                <w:rFonts w:ascii="宋体" w:hAnsi="宋体" w:cs="宋体"/>
                <w:sz w:val="24"/>
                <w:szCs w:val="24"/>
              </w:rPr>
              <w:t>”</w:t>
            </w:r>
            <w:r>
              <w:rPr>
                <w:rFonts w:ascii="宋体" w:hAnsi="宋体" w:cs="宋体"/>
                <w:sz w:val="24"/>
                <w:szCs w:val="24"/>
              </w:rPr>
              <w:t>的基本格局。</w:t>
            </w:r>
            <w:r>
              <w:rPr>
                <w:rFonts w:ascii="宋体" w:hAnsi="宋体" w:cs="宋体"/>
                <w:sz w:val="24"/>
                <w:szCs w:val="24"/>
              </w:rPr>
              <w:t>“</w:t>
            </w:r>
            <w:r>
              <w:rPr>
                <w:rFonts w:ascii="宋体" w:hAnsi="宋体" w:cs="宋体"/>
                <w:sz w:val="24"/>
                <w:szCs w:val="24"/>
              </w:rPr>
              <w:t>一心</w:t>
            </w:r>
            <w:r>
              <w:rPr>
                <w:rFonts w:ascii="宋体" w:hAnsi="宋体" w:cs="宋体"/>
                <w:sz w:val="24"/>
                <w:szCs w:val="24"/>
              </w:rPr>
              <w:t xml:space="preserve">” </w:t>
            </w:r>
            <w:r>
              <w:rPr>
                <w:rFonts w:ascii="宋体" w:hAnsi="宋体" w:cs="宋体"/>
                <w:sz w:val="24"/>
                <w:szCs w:val="24"/>
              </w:rPr>
              <w:t>即龙池湖行政商务中心、</w:t>
            </w:r>
            <w:r>
              <w:rPr>
                <w:rFonts w:ascii="宋体" w:hAnsi="宋体" w:cs="宋体"/>
                <w:sz w:val="24"/>
                <w:szCs w:val="24"/>
              </w:rPr>
              <w:t>“</w:t>
            </w:r>
            <w:r>
              <w:rPr>
                <w:rFonts w:ascii="宋体" w:hAnsi="宋体" w:cs="宋体"/>
                <w:sz w:val="24"/>
                <w:szCs w:val="24"/>
              </w:rPr>
              <w:t>三园</w:t>
            </w:r>
            <w:r>
              <w:rPr>
                <w:rFonts w:ascii="宋体" w:hAnsi="宋体" w:cs="宋体"/>
                <w:sz w:val="24"/>
                <w:szCs w:val="24"/>
              </w:rPr>
              <w:t>”</w:t>
            </w:r>
            <w:r>
              <w:rPr>
                <w:rFonts w:ascii="宋体" w:hAnsi="宋体" w:cs="宋体"/>
                <w:sz w:val="24"/>
                <w:szCs w:val="24"/>
              </w:rPr>
              <w:t>即北部人文生态居住园，中部新型工业化产业园，</w:t>
            </w:r>
            <w:r>
              <w:rPr>
                <w:rFonts w:ascii="宋体" w:hAnsi="宋体" w:cs="宋体"/>
                <w:sz w:val="24"/>
                <w:szCs w:val="24"/>
              </w:rPr>
              <w:t xml:space="preserve"> </w:t>
            </w:r>
            <w:r>
              <w:rPr>
                <w:rFonts w:ascii="宋体" w:hAnsi="宋体" w:cs="宋体"/>
                <w:sz w:val="24"/>
                <w:szCs w:val="24"/>
              </w:rPr>
              <w:t>南部商贸物流园。最终将建成具有鲜明产业特色的六合新城区和忠诚服务于大城</w:t>
            </w:r>
            <w:r>
              <w:rPr>
                <w:rFonts w:ascii="宋体" w:hAnsi="宋体" w:cs="宋体"/>
                <w:sz w:val="24"/>
                <w:szCs w:val="24"/>
              </w:rPr>
              <w:t xml:space="preserve"> </w:t>
            </w:r>
            <w:r>
              <w:rPr>
                <w:rFonts w:ascii="宋体" w:hAnsi="宋体" w:cs="宋体"/>
                <w:sz w:val="24"/>
                <w:szCs w:val="24"/>
              </w:rPr>
              <w:t>市、大产业、大企业的生态创新型开发区，全力争创国家级开发区。</w:t>
            </w:r>
            <w:r>
              <w:rPr>
                <w:rFonts w:ascii="宋体" w:hAnsi="宋体" w:cs="宋体"/>
                <w:sz w:val="24"/>
                <w:szCs w:val="24"/>
              </w:rPr>
              <w:t xml:space="preserve"> </w:t>
            </w:r>
          </w:p>
          <w:p w:rsidR="00E22E1F" w:rsidRDefault="00671AD2">
            <w:pPr>
              <w:numPr>
                <w:ilvl w:val="0"/>
                <w:numId w:val="11"/>
              </w:numPr>
              <w:autoSpaceDE w:val="0"/>
              <w:autoSpaceDN w:val="0"/>
              <w:adjustRightInd w:val="0"/>
              <w:spacing w:line="360" w:lineRule="auto"/>
              <w:rPr>
                <w:rFonts w:ascii="宋体" w:hAnsi="宋体" w:cs="宋体"/>
                <w:sz w:val="24"/>
                <w:szCs w:val="24"/>
              </w:rPr>
            </w:pPr>
            <w:r>
              <w:rPr>
                <w:rFonts w:ascii="宋体" w:hAnsi="宋体" w:cs="宋体"/>
                <w:sz w:val="24"/>
                <w:szCs w:val="24"/>
              </w:rPr>
              <w:t>远期规划</w:t>
            </w:r>
            <w:r>
              <w:rPr>
                <w:rFonts w:ascii="宋体" w:hAnsi="宋体" w:cs="宋体"/>
                <w:sz w:val="24"/>
                <w:szCs w:val="24"/>
              </w:rPr>
              <w:t xml:space="preserve"> </w:t>
            </w:r>
          </w:p>
          <w:p w:rsidR="00E22E1F" w:rsidRDefault="00671AD2">
            <w:pPr>
              <w:autoSpaceDE w:val="0"/>
              <w:autoSpaceDN w:val="0"/>
              <w:adjustRightInd w:val="0"/>
              <w:spacing w:line="360" w:lineRule="auto"/>
              <w:ind w:firstLineChars="200" w:firstLine="480"/>
              <w:rPr>
                <w:rFonts w:ascii="宋体" w:hAnsi="宋体" w:cs="宋体"/>
                <w:sz w:val="24"/>
                <w:szCs w:val="24"/>
              </w:rPr>
            </w:pPr>
            <w:r>
              <w:rPr>
                <w:rFonts w:ascii="宋体" w:hAnsi="宋体" w:cs="宋体"/>
                <w:sz w:val="24"/>
                <w:szCs w:val="24"/>
              </w:rPr>
              <w:t>开发区严格遵循科学规律，融南京主城区发展战略和六</w:t>
            </w:r>
            <w:r>
              <w:rPr>
                <w:rFonts w:ascii="宋体" w:hAnsi="宋体" w:cs="宋体"/>
                <w:sz w:val="24"/>
                <w:szCs w:val="24"/>
              </w:rPr>
              <w:t>合区城市发展规划于一</w:t>
            </w:r>
            <w:r>
              <w:rPr>
                <w:rFonts w:ascii="宋体" w:hAnsi="宋体" w:cs="宋体"/>
                <w:sz w:val="24"/>
                <w:szCs w:val="24"/>
              </w:rPr>
              <w:t xml:space="preserve"> </w:t>
            </w:r>
            <w:r>
              <w:rPr>
                <w:rFonts w:ascii="宋体" w:hAnsi="宋体" w:cs="宋体"/>
                <w:sz w:val="24"/>
                <w:szCs w:val="24"/>
              </w:rPr>
              <w:t>体，按照建设现代化江北新城区、高科技园区的定位，坚持高起点、高标准、严要</w:t>
            </w:r>
            <w:r>
              <w:rPr>
                <w:rFonts w:ascii="宋体" w:hAnsi="宋体" w:cs="宋体"/>
                <w:sz w:val="24"/>
                <w:szCs w:val="24"/>
              </w:rPr>
              <w:t xml:space="preserve"> </w:t>
            </w:r>
            <w:r>
              <w:rPr>
                <w:rFonts w:ascii="宋体" w:hAnsi="宋体" w:cs="宋体"/>
                <w:sz w:val="24"/>
                <w:szCs w:val="24"/>
              </w:rPr>
              <w:t>求的原则，精心规划设计，体现城市特色，完善配套功能，层次鲜明清晰，有序合</w:t>
            </w:r>
            <w:r>
              <w:rPr>
                <w:rFonts w:ascii="宋体" w:hAnsi="宋体" w:cs="宋体"/>
                <w:sz w:val="24"/>
                <w:szCs w:val="24"/>
              </w:rPr>
              <w:t xml:space="preserve"> </w:t>
            </w:r>
            <w:r>
              <w:rPr>
                <w:rFonts w:ascii="宋体" w:hAnsi="宋体" w:cs="宋体"/>
                <w:sz w:val="24"/>
                <w:szCs w:val="24"/>
              </w:rPr>
              <w:t>理开发。</w:t>
            </w:r>
            <w:r>
              <w:rPr>
                <w:rFonts w:ascii="宋体" w:hAnsi="宋体" w:cs="宋体"/>
                <w:sz w:val="24"/>
                <w:szCs w:val="24"/>
              </w:rPr>
              <w:t xml:space="preserve"> </w:t>
            </w:r>
            <w:r>
              <w:rPr>
                <w:rFonts w:ascii="宋体" w:hAnsi="宋体" w:cs="宋体"/>
                <w:sz w:val="24"/>
                <w:szCs w:val="24"/>
              </w:rPr>
              <w:t>开发区总体规划的目标：把六合经济开发区建设成为一个具有鲜明特色的国际</w:t>
            </w:r>
            <w:r>
              <w:rPr>
                <w:rFonts w:ascii="宋体" w:hAnsi="宋体" w:cs="宋体"/>
                <w:sz w:val="24"/>
                <w:szCs w:val="24"/>
              </w:rPr>
              <w:t xml:space="preserve"> </w:t>
            </w:r>
            <w:r>
              <w:rPr>
                <w:rFonts w:ascii="宋体" w:hAnsi="宋体" w:cs="宋体"/>
                <w:sz w:val="24"/>
                <w:szCs w:val="24"/>
              </w:rPr>
              <w:t>化、现代化、生态型的江北新市区；一个以高新技术产业、高科技企业、高科技人</w:t>
            </w:r>
            <w:r>
              <w:rPr>
                <w:rFonts w:ascii="宋体" w:hAnsi="宋体" w:cs="宋体"/>
                <w:sz w:val="24"/>
                <w:szCs w:val="24"/>
              </w:rPr>
              <w:t xml:space="preserve"> </w:t>
            </w:r>
            <w:r>
              <w:rPr>
                <w:rFonts w:ascii="宋体" w:hAnsi="宋体" w:cs="宋体"/>
                <w:sz w:val="24"/>
                <w:szCs w:val="24"/>
              </w:rPr>
              <w:t>才为支撑的经济园区；一个与国际惯例接轨、与国际市场经济接轨的创业园区；一</w:t>
            </w:r>
            <w:r>
              <w:rPr>
                <w:rFonts w:ascii="宋体" w:hAnsi="宋体" w:cs="宋体"/>
                <w:sz w:val="24"/>
                <w:szCs w:val="24"/>
              </w:rPr>
              <w:t xml:space="preserve"> </w:t>
            </w:r>
            <w:r>
              <w:rPr>
                <w:rFonts w:ascii="宋体" w:hAnsi="宋体" w:cs="宋体"/>
                <w:sz w:val="24"/>
                <w:szCs w:val="24"/>
              </w:rPr>
              <w:t>个人与自然和谐共生的城郊休闲旅游生态园区；一个人居环境清洁优雅、文化气息</w:t>
            </w:r>
            <w:r>
              <w:rPr>
                <w:rFonts w:ascii="宋体" w:hAnsi="宋体" w:cs="宋体"/>
                <w:sz w:val="24"/>
                <w:szCs w:val="24"/>
              </w:rPr>
              <w:t xml:space="preserve"> </w:t>
            </w:r>
            <w:r>
              <w:rPr>
                <w:rFonts w:ascii="宋体" w:hAnsi="宋体" w:cs="宋体"/>
                <w:sz w:val="24"/>
                <w:szCs w:val="24"/>
              </w:rPr>
              <w:t>浓郁、充满生机活力的文化园区。从而勾勒出</w:t>
            </w:r>
            <w:r>
              <w:rPr>
                <w:rFonts w:ascii="宋体" w:hAnsi="宋体" w:cs="宋体"/>
                <w:sz w:val="24"/>
                <w:szCs w:val="24"/>
              </w:rPr>
              <w:t>以高科技和现代先导产业为主体、融</w:t>
            </w:r>
            <w:r>
              <w:rPr>
                <w:rFonts w:ascii="宋体" w:hAnsi="宋体" w:cs="宋体"/>
                <w:sz w:val="24"/>
                <w:szCs w:val="24"/>
              </w:rPr>
              <w:t xml:space="preserve"> </w:t>
            </w:r>
            <w:r>
              <w:rPr>
                <w:rFonts w:ascii="宋体" w:hAnsi="宋体" w:cs="宋体"/>
                <w:sz w:val="24"/>
                <w:szCs w:val="24"/>
              </w:rPr>
              <w:t>山、水、城、林于一体、功能齐全、设施配套的高科技花园新城、知识创新基地的</w:t>
            </w:r>
            <w:r>
              <w:rPr>
                <w:rFonts w:ascii="宋体" w:hAnsi="宋体" w:cs="宋体"/>
                <w:sz w:val="24"/>
                <w:szCs w:val="24"/>
              </w:rPr>
              <w:t xml:space="preserve"> </w:t>
            </w:r>
            <w:r>
              <w:rPr>
                <w:rFonts w:ascii="宋体" w:hAnsi="宋体" w:cs="宋体"/>
                <w:sz w:val="24"/>
                <w:szCs w:val="24"/>
              </w:rPr>
              <w:t>宏伟蓝图。</w:t>
            </w:r>
          </w:p>
        </w:tc>
      </w:tr>
    </w:tbl>
    <w:p w:rsidR="00E22E1F" w:rsidRDefault="00671AD2">
      <w:pPr>
        <w:pStyle w:val="1"/>
        <w:spacing w:line="240" w:lineRule="auto"/>
        <w:rPr>
          <w:rFonts w:eastAsia="宋体" w:hAnsi="宋体"/>
        </w:rPr>
      </w:pPr>
      <w:r>
        <w:rPr>
          <w:rFonts w:eastAsia="宋体" w:hAnsi="宋体" w:hint="eastAsia"/>
        </w:rPr>
        <w:lastRenderedPageBreak/>
        <w:t>三、</w:t>
      </w:r>
      <w:r>
        <w:rPr>
          <w:rFonts w:eastAsia="宋体" w:hAnsi="宋体"/>
        </w:rPr>
        <w:t>环境质量状况</w:t>
      </w:r>
    </w:p>
    <w:tbl>
      <w:tblPr>
        <w:tblW w:w="8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2"/>
      </w:tblGrid>
      <w:tr w:rsidR="00E22E1F">
        <w:trPr>
          <w:trHeight w:val="679"/>
          <w:jc w:val="center"/>
        </w:trPr>
        <w:tc>
          <w:tcPr>
            <w:tcW w:w="8282" w:type="dxa"/>
          </w:tcPr>
          <w:p w:rsidR="00E22E1F" w:rsidRDefault="00671AD2">
            <w:pPr>
              <w:snapToGrid w:val="0"/>
              <w:spacing w:line="360" w:lineRule="auto"/>
              <w:rPr>
                <w:b/>
                <w:bCs/>
                <w:sz w:val="24"/>
                <w:szCs w:val="24"/>
              </w:rPr>
            </w:pPr>
            <w:r>
              <w:rPr>
                <w:b/>
                <w:bCs/>
                <w:sz w:val="24"/>
                <w:szCs w:val="24"/>
              </w:rPr>
              <w:t>建设项目所在地区域环境质量现状及主要环境问题</w:t>
            </w:r>
            <w:r>
              <w:rPr>
                <w:b/>
                <w:bCs/>
                <w:sz w:val="24"/>
                <w:szCs w:val="24"/>
              </w:rPr>
              <w:t>(</w:t>
            </w:r>
            <w:r>
              <w:rPr>
                <w:b/>
                <w:bCs/>
                <w:sz w:val="24"/>
                <w:szCs w:val="24"/>
              </w:rPr>
              <w:t>环境空气、地面水、地下水、声环境、生态环境等</w:t>
            </w:r>
            <w:r>
              <w:rPr>
                <w:b/>
                <w:bCs/>
                <w:sz w:val="24"/>
                <w:szCs w:val="24"/>
              </w:rPr>
              <w:t>)</w:t>
            </w:r>
            <w:r>
              <w:rPr>
                <w:b/>
                <w:bCs/>
                <w:sz w:val="24"/>
                <w:szCs w:val="24"/>
              </w:rPr>
              <w:t>：</w:t>
            </w:r>
          </w:p>
          <w:p w:rsidR="00E22E1F" w:rsidRDefault="00671AD2">
            <w:pPr>
              <w:adjustRightInd w:val="0"/>
              <w:snapToGrid w:val="0"/>
              <w:spacing w:line="360" w:lineRule="auto"/>
              <w:ind w:firstLineChars="200" w:firstLine="482"/>
              <w:textAlignment w:val="baseline"/>
              <w:rPr>
                <w:b/>
                <w:kern w:val="28"/>
                <w:sz w:val="24"/>
              </w:rPr>
            </w:pPr>
            <w:r>
              <w:rPr>
                <w:b/>
                <w:kern w:val="28"/>
                <w:sz w:val="24"/>
              </w:rPr>
              <w:t>1</w:t>
            </w:r>
            <w:r>
              <w:rPr>
                <w:b/>
                <w:kern w:val="28"/>
                <w:sz w:val="24"/>
              </w:rPr>
              <w:t>、大气环境质量现状</w:t>
            </w:r>
          </w:p>
          <w:p w:rsidR="00E22E1F" w:rsidRDefault="00671AD2">
            <w:pPr>
              <w:spacing w:line="360" w:lineRule="auto"/>
              <w:ind w:firstLineChars="200" w:firstLine="480"/>
              <w:rPr>
                <w:bCs/>
                <w:position w:val="-3"/>
                <w:sz w:val="24"/>
                <w:szCs w:val="24"/>
              </w:rPr>
            </w:pPr>
            <w:r>
              <w:rPr>
                <w:rFonts w:hint="eastAsia"/>
                <w:bCs/>
                <w:position w:val="-3"/>
                <w:sz w:val="24"/>
                <w:szCs w:val="24"/>
              </w:rPr>
              <w:t>根据</w:t>
            </w:r>
            <w:r>
              <w:rPr>
                <w:rFonts w:hint="eastAsia"/>
                <w:bCs/>
                <w:position w:val="-3"/>
                <w:sz w:val="24"/>
                <w:szCs w:val="24"/>
              </w:rPr>
              <w:t>2019</w:t>
            </w:r>
            <w:r>
              <w:rPr>
                <w:rFonts w:hint="eastAsia"/>
                <w:bCs/>
                <w:position w:val="-3"/>
                <w:sz w:val="24"/>
                <w:szCs w:val="24"/>
              </w:rPr>
              <w:t>年</w:t>
            </w:r>
            <w:r>
              <w:rPr>
                <w:rFonts w:hint="eastAsia"/>
                <w:bCs/>
                <w:position w:val="-3"/>
                <w:sz w:val="24"/>
                <w:szCs w:val="24"/>
              </w:rPr>
              <w:t>5</w:t>
            </w:r>
            <w:r>
              <w:rPr>
                <w:rFonts w:hint="eastAsia"/>
                <w:bCs/>
                <w:position w:val="-3"/>
                <w:sz w:val="24"/>
                <w:szCs w:val="24"/>
              </w:rPr>
              <w:t>月南京市生态环境局公布的《</w:t>
            </w:r>
            <w:r>
              <w:rPr>
                <w:rFonts w:hint="eastAsia"/>
                <w:bCs/>
                <w:position w:val="-3"/>
                <w:sz w:val="24"/>
                <w:szCs w:val="24"/>
              </w:rPr>
              <w:t>2018</w:t>
            </w:r>
            <w:r>
              <w:rPr>
                <w:rFonts w:hint="eastAsia"/>
                <w:bCs/>
                <w:position w:val="-3"/>
                <w:sz w:val="24"/>
                <w:szCs w:val="24"/>
              </w:rPr>
              <w:t>年南京市环境状况公报》，全市建成区环境空气质量达到二级标准的天数为</w:t>
            </w:r>
            <w:r>
              <w:rPr>
                <w:rFonts w:hint="eastAsia"/>
                <w:bCs/>
                <w:position w:val="-3"/>
                <w:sz w:val="24"/>
                <w:szCs w:val="24"/>
              </w:rPr>
              <w:t>251</w:t>
            </w:r>
            <w:r>
              <w:rPr>
                <w:rFonts w:hint="eastAsia"/>
                <w:bCs/>
                <w:position w:val="-3"/>
                <w:sz w:val="24"/>
                <w:szCs w:val="24"/>
              </w:rPr>
              <w:t>天，同比减少</w:t>
            </w:r>
            <w:r>
              <w:rPr>
                <w:rFonts w:hint="eastAsia"/>
                <w:bCs/>
                <w:position w:val="-3"/>
                <w:sz w:val="24"/>
                <w:szCs w:val="24"/>
              </w:rPr>
              <w:t>13</w:t>
            </w:r>
            <w:r>
              <w:rPr>
                <w:rFonts w:hint="eastAsia"/>
                <w:bCs/>
                <w:position w:val="-3"/>
                <w:sz w:val="24"/>
                <w:szCs w:val="24"/>
              </w:rPr>
              <w:t>天，达标率为</w:t>
            </w:r>
            <w:r>
              <w:rPr>
                <w:rFonts w:hint="eastAsia"/>
                <w:bCs/>
                <w:position w:val="-3"/>
                <w:sz w:val="24"/>
                <w:szCs w:val="24"/>
              </w:rPr>
              <w:t>68.8%</w:t>
            </w:r>
            <w:r>
              <w:rPr>
                <w:rFonts w:hint="eastAsia"/>
                <w:bCs/>
                <w:position w:val="-3"/>
                <w:sz w:val="24"/>
                <w:szCs w:val="24"/>
              </w:rPr>
              <w:t>，同比下降</w:t>
            </w:r>
            <w:r>
              <w:rPr>
                <w:rFonts w:hint="eastAsia"/>
                <w:bCs/>
                <w:position w:val="-3"/>
                <w:sz w:val="24"/>
                <w:szCs w:val="24"/>
              </w:rPr>
              <w:t>3.5</w:t>
            </w:r>
            <w:r>
              <w:rPr>
                <w:rFonts w:hint="eastAsia"/>
                <w:bCs/>
                <w:position w:val="-3"/>
                <w:sz w:val="24"/>
                <w:szCs w:val="24"/>
              </w:rPr>
              <w:t>个百分点。其中，达到一级标准天数为</w:t>
            </w:r>
            <w:r>
              <w:rPr>
                <w:rFonts w:hint="eastAsia"/>
                <w:bCs/>
                <w:position w:val="-3"/>
                <w:sz w:val="24"/>
                <w:szCs w:val="24"/>
              </w:rPr>
              <w:t>52</w:t>
            </w:r>
            <w:r>
              <w:rPr>
                <w:rFonts w:hint="eastAsia"/>
                <w:bCs/>
                <w:position w:val="-3"/>
                <w:sz w:val="24"/>
                <w:szCs w:val="24"/>
              </w:rPr>
              <w:t>天，同比减少</w:t>
            </w:r>
            <w:r>
              <w:rPr>
                <w:rFonts w:hint="eastAsia"/>
                <w:bCs/>
                <w:position w:val="-3"/>
                <w:sz w:val="24"/>
                <w:szCs w:val="24"/>
              </w:rPr>
              <w:t>10</w:t>
            </w:r>
            <w:r>
              <w:rPr>
                <w:rFonts w:hint="eastAsia"/>
                <w:bCs/>
                <w:position w:val="-3"/>
                <w:sz w:val="24"/>
                <w:szCs w:val="24"/>
              </w:rPr>
              <w:t>天；未达到二级标准的天数为</w:t>
            </w:r>
            <w:r>
              <w:rPr>
                <w:rFonts w:hint="eastAsia"/>
                <w:bCs/>
                <w:position w:val="-3"/>
                <w:sz w:val="24"/>
                <w:szCs w:val="24"/>
              </w:rPr>
              <w:t>114</w:t>
            </w:r>
            <w:r>
              <w:rPr>
                <w:rFonts w:hint="eastAsia"/>
                <w:bCs/>
                <w:position w:val="-3"/>
                <w:sz w:val="24"/>
                <w:szCs w:val="24"/>
              </w:rPr>
              <w:t>天（其中，轻度污染</w:t>
            </w:r>
            <w:r>
              <w:rPr>
                <w:rFonts w:hint="eastAsia"/>
                <w:bCs/>
                <w:position w:val="-3"/>
                <w:sz w:val="24"/>
                <w:szCs w:val="24"/>
              </w:rPr>
              <w:t>92</w:t>
            </w:r>
            <w:r>
              <w:rPr>
                <w:rFonts w:hint="eastAsia"/>
                <w:bCs/>
                <w:position w:val="-3"/>
                <w:sz w:val="24"/>
                <w:szCs w:val="24"/>
              </w:rPr>
              <w:t>天，中度污染</w:t>
            </w:r>
            <w:r>
              <w:rPr>
                <w:rFonts w:hint="eastAsia"/>
                <w:bCs/>
                <w:position w:val="-3"/>
                <w:sz w:val="24"/>
                <w:szCs w:val="24"/>
              </w:rPr>
              <w:t>16</w:t>
            </w:r>
            <w:r>
              <w:rPr>
                <w:rFonts w:hint="eastAsia"/>
                <w:bCs/>
                <w:position w:val="-3"/>
                <w:sz w:val="24"/>
                <w:szCs w:val="24"/>
              </w:rPr>
              <w:t>天，重度污染</w:t>
            </w:r>
            <w:r>
              <w:rPr>
                <w:rFonts w:hint="eastAsia"/>
                <w:bCs/>
                <w:position w:val="-3"/>
                <w:sz w:val="24"/>
                <w:szCs w:val="24"/>
              </w:rPr>
              <w:t>6</w:t>
            </w:r>
            <w:r>
              <w:rPr>
                <w:rFonts w:hint="eastAsia"/>
                <w:bCs/>
                <w:position w:val="-3"/>
                <w:sz w:val="24"/>
                <w:szCs w:val="24"/>
              </w:rPr>
              <w:t>天），主要污染物为</w:t>
            </w:r>
            <w:r>
              <w:rPr>
                <w:rFonts w:hint="eastAsia"/>
                <w:bCs/>
                <w:position w:val="-3"/>
                <w:sz w:val="24"/>
                <w:szCs w:val="24"/>
              </w:rPr>
              <w:t>PM</w:t>
            </w:r>
            <w:r>
              <w:rPr>
                <w:rFonts w:hint="eastAsia"/>
                <w:bCs/>
                <w:position w:val="-3"/>
                <w:sz w:val="24"/>
                <w:szCs w:val="24"/>
                <w:vertAlign w:val="subscript"/>
              </w:rPr>
              <w:t>2</w:t>
            </w:r>
            <w:r>
              <w:rPr>
                <w:bCs/>
                <w:position w:val="-3"/>
                <w:sz w:val="24"/>
                <w:szCs w:val="24"/>
                <w:vertAlign w:val="subscript"/>
              </w:rPr>
              <w:t>.</w:t>
            </w:r>
            <w:r>
              <w:rPr>
                <w:rFonts w:hint="eastAsia"/>
                <w:bCs/>
                <w:position w:val="-3"/>
                <w:sz w:val="24"/>
                <w:szCs w:val="24"/>
                <w:vertAlign w:val="subscript"/>
              </w:rPr>
              <w:t>5</w:t>
            </w:r>
            <w:r>
              <w:rPr>
                <w:rFonts w:hint="eastAsia"/>
                <w:bCs/>
                <w:position w:val="-3"/>
                <w:sz w:val="24"/>
                <w:szCs w:val="24"/>
              </w:rPr>
              <w:t>和</w:t>
            </w:r>
            <w:r>
              <w:rPr>
                <w:rFonts w:hint="eastAsia"/>
                <w:bCs/>
                <w:position w:val="-3"/>
                <w:sz w:val="24"/>
                <w:szCs w:val="24"/>
              </w:rPr>
              <w:t>O</w:t>
            </w:r>
            <w:r>
              <w:rPr>
                <w:rFonts w:hint="eastAsia"/>
                <w:bCs/>
                <w:position w:val="-3"/>
                <w:sz w:val="24"/>
                <w:szCs w:val="24"/>
                <w:vertAlign w:val="subscript"/>
              </w:rPr>
              <w:t>3</w:t>
            </w:r>
            <w:r>
              <w:rPr>
                <w:rFonts w:hint="eastAsia"/>
                <w:bCs/>
                <w:position w:val="-3"/>
                <w:sz w:val="24"/>
                <w:szCs w:val="24"/>
              </w:rPr>
              <w:t>。各项污染物指标监测结果：</w:t>
            </w:r>
            <w:r>
              <w:rPr>
                <w:rFonts w:hint="eastAsia"/>
                <w:bCs/>
                <w:position w:val="-3"/>
                <w:sz w:val="24"/>
                <w:szCs w:val="24"/>
              </w:rPr>
              <w:t>PM</w:t>
            </w:r>
            <w:r>
              <w:rPr>
                <w:rFonts w:hint="eastAsia"/>
                <w:bCs/>
                <w:position w:val="-3"/>
                <w:sz w:val="24"/>
                <w:szCs w:val="24"/>
                <w:vertAlign w:val="subscript"/>
              </w:rPr>
              <w:t>2</w:t>
            </w:r>
            <w:r>
              <w:rPr>
                <w:bCs/>
                <w:position w:val="-3"/>
                <w:sz w:val="24"/>
                <w:szCs w:val="24"/>
                <w:vertAlign w:val="subscript"/>
              </w:rPr>
              <w:t>.</w:t>
            </w:r>
            <w:r>
              <w:rPr>
                <w:rFonts w:hint="eastAsia"/>
                <w:bCs/>
                <w:position w:val="-3"/>
                <w:sz w:val="24"/>
                <w:szCs w:val="24"/>
                <w:vertAlign w:val="subscript"/>
              </w:rPr>
              <w:t>5</w:t>
            </w:r>
            <w:r>
              <w:rPr>
                <w:rFonts w:hint="eastAsia"/>
                <w:bCs/>
                <w:position w:val="-3"/>
                <w:sz w:val="24"/>
                <w:szCs w:val="24"/>
              </w:rPr>
              <w:t>年均值为</w:t>
            </w:r>
            <w:r>
              <w:rPr>
                <w:rFonts w:hint="eastAsia"/>
                <w:bCs/>
                <w:position w:val="-3"/>
                <w:sz w:val="24"/>
                <w:szCs w:val="24"/>
              </w:rPr>
              <w:t>43ug/m</w:t>
            </w:r>
            <w:r>
              <w:rPr>
                <w:rFonts w:hint="eastAsia"/>
                <w:bCs/>
                <w:position w:val="-3"/>
                <w:sz w:val="24"/>
                <w:szCs w:val="24"/>
                <w:vertAlign w:val="superscript"/>
              </w:rPr>
              <w:t>3</w:t>
            </w:r>
            <w:r>
              <w:rPr>
                <w:rFonts w:hint="eastAsia"/>
                <w:bCs/>
                <w:position w:val="-3"/>
                <w:sz w:val="24"/>
                <w:szCs w:val="24"/>
              </w:rPr>
              <w:t>，超标</w:t>
            </w:r>
            <w:r>
              <w:rPr>
                <w:rFonts w:hint="eastAsia"/>
                <w:bCs/>
                <w:position w:val="-3"/>
                <w:sz w:val="24"/>
                <w:szCs w:val="24"/>
              </w:rPr>
              <w:t>0.23</w:t>
            </w:r>
            <w:r>
              <w:rPr>
                <w:rFonts w:hint="eastAsia"/>
                <w:bCs/>
                <w:position w:val="-3"/>
                <w:sz w:val="24"/>
                <w:szCs w:val="24"/>
              </w:rPr>
              <w:t>倍，上升</w:t>
            </w:r>
            <w:r>
              <w:rPr>
                <w:rFonts w:hint="eastAsia"/>
                <w:bCs/>
                <w:position w:val="-3"/>
                <w:sz w:val="24"/>
                <w:szCs w:val="24"/>
              </w:rPr>
              <w:t>7.5%</w:t>
            </w:r>
            <w:r>
              <w:rPr>
                <w:rFonts w:hint="eastAsia"/>
                <w:bCs/>
                <w:position w:val="-3"/>
                <w:sz w:val="24"/>
                <w:szCs w:val="24"/>
              </w:rPr>
              <w:t>；</w:t>
            </w:r>
            <w:r>
              <w:rPr>
                <w:rFonts w:hint="eastAsia"/>
                <w:bCs/>
                <w:position w:val="-3"/>
                <w:sz w:val="24"/>
                <w:szCs w:val="24"/>
              </w:rPr>
              <w:t>PM</w:t>
            </w:r>
            <w:r>
              <w:rPr>
                <w:rFonts w:hint="eastAsia"/>
                <w:bCs/>
                <w:position w:val="-3"/>
                <w:sz w:val="24"/>
                <w:szCs w:val="24"/>
                <w:vertAlign w:val="subscript"/>
              </w:rPr>
              <w:t>10</w:t>
            </w:r>
            <w:r>
              <w:rPr>
                <w:rFonts w:hint="eastAsia"/>
                <w:bCs/>
                <w:position w:val="-3"/>
                <w:sz w:val="24"/>
                <w:szCs w:val="24"/>
              </w:rPr>
              <w:t>年均值为</w:t>
            </w:r>
            <w:r>
              <w:rPr>
                <w:rFonts w:hint="eastAsia"/>
                <w:bCs/>
                <w:position w:val="-3"/>
                <w:sz w:val="24"/>
                <w:szCs w:val="24"/>
              </w:rPr>
              <w:t>75ug/m</w:t>
            </w:r>
            <w:r>
              <w:rPr>
                <w:rFonts w:hint="eastAsia"/>
                <w:bCs/>
                <w:position w:val="-3"/>
                <w:sz w:val="24"/>
                <w:szCs w:val="24"/>
                <w:vertAlign w:val="superscript"/>
              </w:rPr>
              <w:t>2</w:t>
            </w:r>
            <w:r>
              <w:rPr>
                <w:rFonts w:hint="eastAsia"/>
                <w:bCs/>
                <w:position w:val="-3"/>
                <w:sz w:val="24"/>
                <w:szCs w:val="24"/>
              </w:rPr>
              <w:t>，超标</w:t>
            </w:r>
            <w:r>
              <w:rPr>
                <w:rFonts w:hint="eastAsia"/>
                <w:bCs/>
                <w:position w:val="-3"/>
                <w:sz w:val="24"/>
                <w:szCs w:val="24"/>
              </w:rPr>
              <w:t>0.07</w:t>
            </w:r>
            <w:r>
              <w:rPr>
                <w:rFonts w:hint="eastAsia"/>
                <w:bCs/>
                <w:position w:val="-3"/>
                <w:sz w:val="24"/>
                <w:szCs w:val="24"/>
              </w:rPr>
              <w:t>倍，同比下降</w:t>
            </w:r>
            <w:r>
              <w:rPr>
                <w:rFonts w:hint="eastAsia"/>
                <w:bCs/>
                <w:position w:val="-3"/>
                <w:sz w:val="24"/>
                <w:szCs w:val="24"/>
              </w:rPr>
              <w:t>1.3%</w:t>
            </w:r>
            <w:r>
              <w:rPr>
                <w:rFonts w:hint="eastAsia"/>
                <w:bCs/>
                <w:position w:val="-3"/>
                <w:sz w:val="24"/>
                <w:szCs w:val="24"/>
              </w:rPr>
              <w:t>；</w:t>
            </w:r>
            <w:r>
              <w:rPr>
                <w:rFonts w:hint="eastAsia"/>
                <w:bCs/>
                <w:position w:val="-3"/>
                <w:sz w:val="24"/>
                <w:szCs w:val="24"/>
              </w:rPr>
              <w:t>NO</w:t>
            </w:r>
            <w:r>
              <w:rPr>
                <w:rFonts w:hint="eastAsia"/>
                <w:bCs/>
                <w:position w:val="-3"/>
                <w:sz w:val="24"/>
                <w:szCs w:val="24"/>
                <w:vertAlign w:val="subscript"/>
              </w:rPr>
              <w:t>2</w:t>
            </w:r>
            <w:r>
              <w:rPr>
                <w:rFonts w:hint="eastAsia"/>
                <w:bCs/>
                <w:position w:val="-3"/>
                <w:sz w:val="24"/>
                <w:szCs w:val="24"/>
              </w:rPr>
              <w:t>年</w:t>
            </w:r>
            <w:r>
              <w:rPr>
                <w:rFonts w:hint="eastAsia"/>
                <w:bCs/>
                <w:position w:val="-3"/>
                <w:sz w:val="24"/>
                <w:szCs w:val="24"/>
              </w:rPr>
              <w:t>均值为</w:t>
            </w:r>
            <w:r>
              <w:rPr>
                <w:rFonts w:hint="eastAsia"/>
                <w:bCs/>
                <w:position w:val="-3"/>
                <w:sz w:val="24"/>
                <w:szCs w:val="24"/>
              </w:rPr>
              <w:t>44ug/m</w:t>
            </w:r>
            <w:r>
              <w:rPr>
                <w:rFonts w:hint="eastAsia"/>
                <w:bCs/>
                <w:position w:val="-3"/>
                <w:sz w:val="24"/>
                <w:szCs w:val="24"/>
                <w:vertAlign w:val="superscript"/>
              </w:rPr>
              <w:t>2</w:t>
            </w:r>
            <w:r>
              <w:rPr>
                <w:rFonts w:hint="eastAsia"/>
                <w:bCs/>
                <w:position w:val="-3"/>
                <w:sz w:val="24"/>
                <w:szCs w:val="24"/>
              </w:rPr>
              <w:t>，超标</w:t>
            </w:r>
            <w:r>
              <w:rPr>
                <w:rFonts w:hint="eastAsia"/>
                <w:bCs/>
                <w:position w:val="-3"/>
                <w:sz w:val="24"/>
                <w:szCs w:val="24"/>
              </w:rPr>
              <w:t>0.10</w:t>
            </w:r>
            <w:r>
              <w:rPr>
                <w:rFonts w:hint="eastAsia"/>
                <w:bCs/>
                <w:position w:val="-3"/>
                <w:sz w:val="24"/>
                <w:szCs w:val="24"/>
              </w:rPr>
              <w:t>倍，同比下降</w:t>
            </w:r>
            <w:r>
              <w:rPr>
                <w:rFonts w:hint="eastAsia"/>
                <w:bCs/>
                <w:position w:val="-3"/>
                <w:sz w:val="24"/>
                <w:szCs w:val="24"/>
              </w:rPr>
              <w:t>6.4%</w:t>
            </w:r>
            <w:r>
              <w:rPr>
                <w:rFonts w:hint="eastAsia"/>
                <w:bCs/>
                <w:position w:val="-3"/>
                <w:sz w:val="24"/>
                <w:szCs w:val="24"/>
              </w:rPr>
              <w:t>；</w:t>
            </w:r>
            <w:r>
              <w:rPr>
                <w:rFonts w:hint="eastAsia"/>
                <w:bCs/>
                <w:position w:val="-3"/>
                <w:sz w:val="24"/>
                <w:szCs w:val="24"/>
              </w:rPr>
              <w:t>SO</w:t>
            </w:r>
            <w:r>
              <w:rPr>
                <w:rFonts w:hint="eastAsia"/>
                <w:bCs/>
                <w:position w:val="-3"/>
                <w:sz w:val="24"/>
                <w:szCs w:val="24"/>
                <w:vertAlign w:val="subscript"/>
              </w:rPr>
              <w:t>2</w:t>
            </w:r>
            <w:r>
              <w:rPr>
                <w:rFonts w:hint="eastAsia"/>
                <w:bCs/>
                <w:position w:val="-3"/>
                <w:sz w:val="24"/>
                <w:szCs w:val="24"/>
              </w:rPr>
              <w:t>年均值为</w:t>
            </w:r>
            <w:r>
              <w:rPr>
                <w:rFonts w:hint="eastAsia"/>
                <w:bCs/>
                <w:position w:val="-3"/>
                <w:sz w:val="24"/>
                <w:szCs w:val="24"/>
              </w:rPr>
              <w:t>10ug/m</w:t>
            </w:r>
            <w:r>
              <w:rPr>
                <w:rFonts w:hint="eastAsia"/>
                <w:bCs/>
                <w:position w:val="-3"/>
                <w:sz w:val="24"/>
                <w:szCs w:val="24"/>
                <w:vertAlign w:val="superscript"/>
              </w:rPr>
              <w:t>3</w:t>
            </w:r>
            <w:r>
              <w:rPr>
                <w:rFonts w:hint="eastAsia"/>
                <w:bCs/>
                <w:position w:val="-3"/>
                <w:sz w:val="24"/>
                <w:szCs w:val="24"/>
              </w:rPr>
              <w:t>，达标，同比下降</w:t>
            </w:r>
            <w:r>
              <w:rPr>
                <w:rFonts w:hint="eastAsia"/>
                <w:bCs/>
                <w:position w:val="-3"/>
                <w:sz w:val="24"/>
                <w:szCs w:val="24"/>
              </w:rPr>
              <w:t>37.5%</w:t>
            </w:r>
            <w:r>
              <w:rPr>
                <w:rFonts w:hint="eastAsia"/>
                <w:bCs/>
                <w:position w:val="-3"/>
                <w:sz w:val="24"/>
                <w:szCs w:val="24"/>
              </w:rPr>
              <w:t>；</w:t>
            </w:r>
            <w:r>
              <w:rPr>
                <w:rFonts w:hint="eastAsia"/>
                <w:bCs/>
                <w:position w:val="-3"/>
                <w:sz w:val="24"/>
                <w:szCs w:val="24"/>
              </w:rPr>
              <w:t>CO</w:t>
            </w:r>
            <w:r>
              <w:rPr>
                <w:rFonts w:hint="eastAsia"/>
                <w:bCs/>
                <w:position w:val="-3"/>
                <w:sz w:val="24"/>
                <w:szCs w:val="24"/>
              </w:rPr>
              <w:t>日均浓度第</w:t>
            </w:r>
            <w:r>
              <w:rPr>
                <w:rFonts w:hint="eastAsia"/>
                <w:bCs/>
                <w:position w:val="-3"/>
                <w:sz w:val="24"/>
                <w:szCs w:val="24"/>
              </w:rPr>
              <w:t>95</w:t>
            </w:r>
            <w:r>
              <w:rPr>
                <w:rFonts w:hint="eastAsia"/>
                <w:bCs/>
                <w:position w:val="-3"/>
                <w:sz w:val="24"/>
                <w:szCs w:val="24"/>
              </w:rPr>
              <w:t>百分位数为</w:t>
            </w:r>
            <w:r>
              <w:rPr>
                <w:rFonts w:hint="eastAsia"/>
                <w:bCs/>
                <w:position w:val="-3"/>
                <w:sz w:val="24"/>
                <w:szCs w:val="24"/>
              </w:rPr>
              <w:t>1.4</w:t>
            </w:r>
            <w:r>
              <w:rPr>
                <w:rFonts w:hint="eastAsia"/>
                <w:bCs/>
                <w:position w:val="-3"/>
                <w:sz w:val="24"/>
                <w:szCs w:val="24"/>
              </w:rPr>
              <w:t>毫克</w:t>
            </w:r>
            <w:r>
              <w:rPr>
                <w:rFonts w:hint="eastAsia"/>
                <w:bCs/>
                <w:position w:val="-3"/>
                <w:sz w:val="24"/>
                <w:szCs w:val="24"/>
              </w:rPr>
              <w:t>/</w:t>
            </w:r>
            <w:r>
              <w:rPr>
                <w:rFonts w:hint="eastAsia"/>
                <w:bCs/>
                <w:position w:val="-3"/>
                <w:sz w:val="24"/>
                <w:szCs w:val="24"/>
              </w:rPr>
              <w:t>立方米，达标，较上年下降</w:t>
            </w:r>
            <w:r>
              <w:rPr>
                <w:rFonts w:hint="eastAsia"/>
                <w:bCs/>
                <w:position w:val="-3"/>
                <w:sz w:val="24"/>
                <w:szCs w:val="24"/>
              </w:rPr>
              <w:t>6.7%</w:t>
            </w:r>
            <w:r>
              <w:rPr>
                <w:rFonts w:hint="eastAsia"/>
                <w:bCs/>
                <w:position w:val="-3"/>
                <w:sz w:val="24"/>
                <w:szCs w:val="24"/>
              </w:rPr>
              <w:t>；</w:t>
            </w:r>
            <w:r>
              <w:rPr>
                <w:rFonts w:hint="eastAsia"/>
                <w:bCs/>
                <w:position w:val="-3"/>
                <w:sz w:val="24"/>
                <w:szCs w:val="24"/>
              </w:rPr>
              <w:t>O</w:t>
            </w:r>
            <w:r>
              <w:rPr>
                <w:rFonts w:hint="eastAsia"/>
                <w:bCs/>
                <w:position w:val="-3"/>
                <w:sz w:val="24"/>
                <w:szCs w:val="24"/>
                <w:vertAlign w:val="subscript"/>
              </w:rPr>
              <w:t>3</w:t>
            </w:r>
            <w:r>
              <w:rPr>
                <w:rFonts w:hint="eastAsia"/>
                <w:bCs/>
                <w:position w:val="-3"/>
                <w:sz w:val="24"/>
                <w:szCs w:val="24"/>
              </w:rPr>
              <w:t>日最大</w:t>
            </w:r>
            <w:r>
              <w:rPr>
                <w:rFonts w:hint="eastAsia"/>
                <w:bCs/>
                <w:position w:val="-3"/>
                <w:sz w:val="24"/>
                <w:szCs w:val="24"/>
              </w:rPr>
              <w:t>8</w:t>
            </w:r>
            <w:r>
              <w:rPr>
                <w:rFonts w:hint="eastAsia"/>
                <w:bCs/>
                <w:position w:val="-3"/>
                <w:sz w:val="24"/>
                <w:szCs w:val="24"/>
              </w:rPr>
              <w:t>小时值超标天数为</w:t>
            </w:r>
            <w:r>
              <w:rPr>
                <w:rFonts w:hint="eastAsia"/>
                <w:bCs/>
                <w:position w:val="-3"/>
                <w:sz w:val="24"/>
                <w:szCs w:val="24"/>
              </w:rPr>
              <w:t>60</w:t>
            </w:r>
            <w:r>
              <w:rPr>
                <w:rFonts w:hint="eastAsia"/>
                <w:bCs/>
                <w:position w:val="-3"/>
                <w:sz w:val="24"/>
                <w:szCs w:val="24"/>
              </w:rPr>
              <w:t>天，超标率为</w:t>
            </w:r>
            <w:r>
              <w:rPr>
                <w:rFonts w:hint="eastAsia"/>
                <w:bCs/>
                <w:position w:val="-3"/>
                <w:sz w:val="24"/>
                <w:szCs w:val="24"/>
              </w:rPr>
              <w:t>16.4%</w:t>
            </w:r>
            <w:r>
              <w:rPr>
                <w:rFonts w:hint="eastAsia"/>
                <w:bCs/>
                <w:position w:val="-3"/>
                <w:sz w:val="24"/>
                <w:szCs w:val="24"/>
              </w:rPr>
              <w:t>，同比增加</w:t>
            </w:r>
            <w:r>
              <w:rPr>
                <w:rFonts w:hint="eastAsia"/>
                <w:bCs/>
                <w:position w:val="-3"/>
                <w:sz w:val="24"/>
                <w:szCs w:val="24"/>
              </w:rPr>
              <w:t>0.5</w:t>
            </w:r>
            <w:r>
              <w:rPr>
                <w:rFonts w:hint="eastAsia"/>
                <w:bCs/>
                <w:position w:val="-3"/>
                <w:sz w:val="24"/>
                <w:szCs w:val="24"/>
              </w:rPr>
              <w:t>个百分点</w:t>
            </w:r>
            <w:r>
              <w:rPr>
                <w:bCs/>
                <w:position w:val="-3"/>
                <w:sz w:val="24"/>
                <w:szCs w:val="24"/>
              </w:rPr>
              <w:t>。</w:t>
            </w:r>
          </w:p>
          <w:p w:rsidR="00E22E1F" w:rsidRDefault="00671AD2">
            <w:pPr>
              <w:jc w:val="center"/>
              <w:rPr>
                <w:b/>
                <w:sz w:val="24"/>
              </w:rPr>
            </w:pPr>
            <w:r>
              <w:rPr>
                <w:b/>
                <w:sz w:val="24"/>
              </w:rPr>
              <w:t>表</w:t>
            </w:r>
            <w:r>
              <w:rPr>
                <w:rFonts w:hint="eastAsia"/>
                <w:b/>
                <w:sz w:val="24"/>
              </w:rPr>
              <w:t>3-</w:t>
            </w:r>
            <w:r>
              <w:rPr>
                <w:b/>
                <w:sz w:val="24"/>
              </w:rPr>
              <w:t>1</w:t>
            </w:r>
            <w:r>
              <w:rPr>
                <w:rFonts w:hint="eastAsia"/>
                <w:b/>
                <w:sz w:val="24"/>
              </w:rPr>
              <w:t xml:space="preserve"> </w:t>
            </w:r>
            <w:r>
              <w:rPr>
                <w:b/>
                <w:sz w:val="24"/>
              </w:rPr>
              <w:t xml:space="preserve"> 2018</w:t>
            </w:r>
            <w:r>
              <w:rPr>
                <w:rFonts w:hint="eastAsia"/>
                <w:b/>
                <w:sz w:val="24"/>
              </w:rPr>
              <w:t>年度南京大气环境质量现状</w:t>
            </w:r>
          </w:p>
          <w:tbl>
            <w:tblPr>
              <w:tblW w:w="806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343"/>
              <w:gridCol w:w="1441"/>
              <w:gridCol w:w="1249"/>
              <w:gridCol w:w="1344"/>
              <w:gridCol w:w="1344"/>
              <w:gridCol w:w="1345"/>
            </w:tblGrid>
            <w:tr w:rsidR="00E22E1F">
              <w:trPr>
                <w:cantSplit/>
                <w:trHeight w:val="340"/>
                <w:jc w:val="center"/>
              </w:trPr>
              <w:tc>
                <w:tcPr>
                  <w:tcW w:w="1343" w:type="dxa"/>
                  <w:tcBorders>
                    <w:tl2br w:val="nil"/>
                    <w:tr2bl w:val="nil"/>
                  </w:tcBorders>
                  <w:vAlign w:val="center"/>
                </w:tcPr>
                <w:p w:rsidR="00E22E1F" w:rsidRDefault="00671AD2">
                  <w:pPr>
                    <w:snapToGrid w:val="0"/>
                    <w:jc w:val="center"/>
                    <w:rPr>
                      <w:b/>
                      <w:bCs/>
                      <w:szCs w:val="21"/>
                    </w:rPr>
                  </w:pPr>
                  <w:r>
                    <w:rPr>
                      <w:rFonts w:hint="eastAsia"/>
                      <w:b/>
                      <w:bCs/>
                      <w:szCs w:val="21"/>
                    </w:rPr>
                    <w:t>评价因子</w:t>
                  </w:r>
                </w:p>
              </w:tc>
              <w:tc>
                <w:tcPr>
                  <w:tcW w:w="1441" w:type="dxa"/>
                  <w:tcBorders>
                    <w:tl2br w:val="nil"/>
                    <w:tr2bl w:val="nil"/>
                  </w:tcBorders>
                  <w:vAlign w:val="center"/>
                </w:tcPr>
                <w:p w:rsidR="00E22E1F" w:rsidRDefault="00671AD2">
                  <w:pPr>
                    <w:snapToGrid w:val="0"/>
                    <w:jc w:val="center"/>
                    <w:rPr>
                      <w:b/>
                      <w:bCs/>
                      <w:szCs w:val="21"/>
                    </w:rPr>
                  </w:pPr>
                  <w:r>
                    <w:rPr>
                      <w:rFonts w:hint="eastAsia"/>
                      <w:b/>
                      <w:bCs/>
                      <w:szCs w:val="21"/>
                    </w:rPr>
                    <w:t>平均时段</w:t>
                  </w:r>
                </w:p>
              </w:tc>
              <w:tc>
                <w:tcPr>
                  <w:tcW w:w="1249" w:type="dxa"/>
                  <w:tcBorders>
                    <w:tl2br w:val="nil"/>
                    <w:tr2bl w:val="nil"/>
                  </w:tcBorders>
                  <w:vAlign w:val="center"/>
                </w:tcPr>
                <w:p w:rsidR="00E22E1F" w:rsidRDefault="00671AD2">
                  <w:pPr>
                    <w:snapToGrid w:val="0"/>
                    <w:jc w:val="center"/>
                    <w:rPr>
                      <w:b/>
                      <w:bCs/>
                      <w:szCs w:val="21"/>
                    </w:rPr>
                  </w:pPr>
                  <w:r>
                    <w:rPr>
                      <w:rFonts w:hint="eastAsia"/>
                      <w:b/>
                      <w:bCs/>
                      <w:szCs w:val="21"/>
                    </w:rPr>
                    <w:t>现状浓度</w:t>
                  </w:r>
                </w:p>
                <w:p w:rsidR="00E22E1F" w:rsidRDefault="00671AD2">
                  <w:pPr>
                    <w:snapToGrid w:val="0"/>
                    <w:jc w:val="center"/>
                    <w:rPr>
                      <w:b/>
                      <w:bCs/>
                      <w:szCs w:val="21"/>
                    </w:rPr>
                  </w:pPr>
                  <w:r>
                    <w:rPr>
                      <w:rFonts w:hint="eastAsia"/>
                      <w:b/>
                      <w:bCs/>
                      <w:szCs w:val="21"/>
                    </w:rPr>
                    <w:t>μ</w:t>
                  </w:r>
                  <w:r>
                    <w:rPr>
                      <w:b/>
                      <w:bCs/>
                      <w:szCs w:val="21"/>
                    </w:rPr>
                    <w:t>g/m</w:t>
                  </w:r>
                  <w:r>
                    <w:rPr>
                      <w:b/>
                      <w:bCs/>
                      <w:szCs w:val="21"/>
                      <w:vertAlign w:val="superscript"/>
                    </w:rPr>
                    <w:t>3</w:t>
                  </w:r>
                </w:p>
              </w:tc>
              <w:tc>
                <w:tcPr>
                  <w:tcW w:w="1344" w:type="dxa"/>
                  <w:tcBorders>
                    <w:tl2br w:val="nil"/>
                    <w:tr2bl w:val="nil"/>
                  </w:tcBorders>
                  <w:vAlign w:val="center"/>
                </w:tcPr>
                <w:p w:rsidR="00E22E1F" w:rsidRDefault="00671AD2">
                  <w:pPr>
                    <w:snapToGrid w:val="0"/>
                    <w:jc w:val="center"/>
                    <w:rPr>
                      <w:b/>
                      <w:bCs/>
                      <w:szCs w:val="21"/>
                    </w:rPr>
                  </w:pPr>
                  <w:r>
                    <w:rPr>
                      <w:rFonts w:hint="eastAsia"/>
                      <w:b/>
                      <w:bCs/>
                      <w:szCs w:val="21"/>
                    </w:rPr>
                    <w:t>标准值</w:t>
                  </w:r>
                </w:p>
                <w:p w:rsidR="00E22E1F" w:rsidRDefault="00671AD2">
                  <w:pPr>
                    <w:snapToGrid w:val="0"/>
                    <w:jc w:val="center"/>
                    <w:rPr>
                      <w:b/>
                      <w:bCs/>
                      <w:szCs w:val="21"/>
                    </w:rPr>
                  </w:pPr>
                  <w:r>
                    <w:rPr>
                      <w:rFonts w:hint="eastAsia"/>
                      <w:b/>
                      <w:bCs/>
                      <w:szCs w:val="21"/>
                    </w:rPr>
                    <w:t>μ</w:t>
                  </w:r>
                  <w:r>
                    <w:rPr>
                      <w:b/>
                      <w:bCs/>
                      <w:szCs w:val="21"/>
                    </w:rPr>
                    <w:t>g/m</w:t>
                  </w:r>
                  <w:r>
                    <w:rPr>
                      <w:b/>
                      <w:bCs/>
                      <w:szCs w:val="21"/>
                      <w:vertAlign w:val="superscript"/>
                    </w:rPr>
                    <w:t>3</w:t>
                  </w:r>
                </w:p>
              </w:tc>
              <w:tc>
                <w:tcPr>
                  <w:tcW w:w="1344" w:type="dxa"/>
                  <w:tcBorders>
                    <w:tl2br w:val="nil"/>
                    <w:tr2bl w:val="nil"/>
                  </w:tcBorders>
                  <w:vAlign w:val="center"/>
                </w:tcPr>
                <w:p w:rsidR="00E22E1F" w:rsidRDefault="00671AD2">
                  <w:pPr>
                    <w:snapToGrid w:val="0"/>
                    <w:jc w:val="center"/>
                    <w:rPr>
                      <w:b/>
                      <w:bCs/>
                      <w:szCs w:val="21"/>
                    </w:rPr>
                  </w:pPr>
                  <w:r>
                    <w:rPr>
                      <w:rFonts w:hint="eastAsia"/>
                      <w:b/>
                      <w:bCs/>
                      <w:szCs w:val="21"/>
                    </w:rPr>
                    <w:t>超标倍数</w:t>
                  </w:r>
                </w:p>
              </w:tc>
              <w:tc>
                <w:tcPr>
                  <w:tcW w:w="1345" w:type="dxa"/>
                  <w:tcBorders>
                    <w:tl2br w:val="nil"/>
                    <w:tr2bl w:val="nil"/>
                  </w:tcBorders>
                  <w:vAlign w:val="center"/>
                </w:tcPr>
                <w:p w:rsidR="00E22E1F" w:rsidRDefault="00671AD2">
                  <w:pPr>
                    <w:snapToGrid w:val="0"/>
                    <w:jc w:val="center"/>
                    <w:rPr>
                      <w:b/>
                      <w:bCs/>
                      <w:szCs w:val="21"/>
                    </w:rPr>
                  </w:pPr>
                  <w:r>
                    <w:rPr>
                      <w:rFonts w:hint="eastAsia"/>
                      <w:b/>
                      <w:bCs/>
                      <w:szCs w:val="21"/>
                    </w:rPr>
                    <w:t>达标情况</w:t>
                  </w:r>
                </w:p>
              </w:tc>
            </w:tr>
            <w:tr w:rsidR="00E22E1F">
              <w:trPr>
                <w:cantSplit/>
                <w:trHeight w:val="340"/>
                <w:jc w:val="center"/>
              </w:trPr>
              <w:tc>
                <w:tcPr>
                  <w:tcW w:w="1343" w:type="dxa"/>
                  <w:tcBorders>
                    <w:tl2br w:val="nil"/>
                    <w:tr2bl w:val="nil"/>
                  </w:tcBorders>
                  <w:vAlign w:val="center"/>
                </w:tcPr>
                <w:p w:rsidR="00E22E1F" w:rsidRDefault="00671AD2">
                  <w:pPr>
                    <w:snapToGrid w:val="0"/>
                    <w:jc w:val="center"/>
                    <w:rPr>
                      <w:szCs w:val="21"/>
                    </w:rPr>
                  </w:pPr>
                  <w:r>
                    <w:rPr>
                      <w:rFonts w:hint="eastAsia"/>
                      <w:szCs w:val="21"/>
                    </w:rPr>
                    <w:t>S</w:t>
                  </w:r>
                  <w:r>
                    <w:rPr>
                      <w:szCs w:val="21"/>
                    </w:rPr>
                    <w:t>O</w:t>
                  </w:r>
                  <w:r>
                    <w:rPr>
                      <w:szCs w:val="21"/>
                      <w:vertAlign w:val="subscript"/>
                    </w:rPr>
                    <w:t>2</w:t>
                  </w:r>
                </w:p>
              </w:tc>
              <w:tc>
                <w:tcPr>
                  <w:tcW w:w="1441" w:type="dxa"/>
                  <w:tcBorders>
                    <w:tl2br w:val="nil"/>
                    <w:tr2bl w:val="nil"/>
                  </w:tcBorders>
                  <w:vAlign w:val="center"/>
                </w:tcPr>
                <w:p w:rsidR="00E22E1F" w:rsidRDefault="00671AD2">
                  <w:pPr>
                    <w:snapToGrid w:val="0"/>
                    <w:jc w:val="center"/>
                    <w:rPr>
                      <w:szCs w:val="21"/>
                    </w:rPr>
                  </w:pPr>
                  <w:r>
                    <w:rPr>
                      <w:rFonts w:hint="eastAsia"/>
                      <w:szCs w:val="21"/>
                    </w:rPr>
                    <w:t>年平均</w:t>
                  </w:r>
                </w:p>
              </w:tc>
              <w:tc>
                <w:tcPr>
                  <w:tcW w:w="1249" w:type="dxa"/>
                  <w:tcBorders>
                    <w:tl2br w:val="nil"/>
                    <w:tr2bl w:val="nil"/>
                  </w:tcBorders>
                  <w:vAlign w:val="center"/>
                </w:tcPr>
                <w:p w:rsidR="00E22E1F" w:rsidRDefault="00671AD2">
                  <w:pPr>
                    <w:snapToGrid w:val="0"/>
                    <w:jc w:val="center"/>
                    <w:rPr>
                      <w:szCs w:val="21"/>
                    </w:rPr>
                  </w:pPr>
                  <w:r>
                    <w:rPr>
                      <w:rFonts w:hint="eastAsia"/>
                      <w:szCs w:val="21"/>
                    </w:rPr>
                    <w:t>6</w:t>
                  </w:r>
                  <w:r>
                    <w:rPr>
                      <w:szCs w:val="21"/>
                    </w:rPr>
                    <w:t>0</w:t>
                  </w:r>
                </w:p>
              </w:tc>
              <w:tc>
                <w:tcPr>
                  <w:tcW w:w="1344" w:type="dxa"/>
                  <w:tcBorders>
                    <w:tl2br w:val="nil"/>
                    <w:tr2bl w:val="nil"/>
                  </w:tcBorders>
                  <w:vAlign w:val="center"/>
                </w:tcPr>
                <w:p w:rsidR="00E22E1F" w:rsidRDefault="00671AD2">
                  <w:pPr>
                    <w:snapToGrid w:val="0"/>
                    <w:jc w:val="center"/>
                    <w:rPr>
                      <w:szCs w:val="21"/>
                    </w:rPr>
                  </w:pPr>
                  <w:r>
                    <w:rPr>
                      <w:rFonts w:hint="eastAsia"/>
                      <w:szCs w:val="21"/>
                    </w:rPr>
                    <w:t>1</w:t>
                  </w:r>
                  <w:r>
                    <w:rPr>
                      <w:szCs w:val="21"/>
                    </w:rPr>
                    <w:t>0</w:t>
                  </w:r>
                </w:p>
              </w:tc>
              <w:tc>
                <w:tcPr>
                  <w:tcW w:w="1344" w:type="dxa"/>
                  <w:tcBorders>
                    <w:tl2br w:val="nil"/>
                    <w:tr2bl w:val="nil"/>
                  </w:tcBorders>
                  <w:vAlign w:val="center"/>
                </w:tcPr>
                <w:p w:rsidR="00E22E1F" w:rsidRDefault="00671AD2">
                  <w:pPr>
                    <w:snapToGrid w:val="0"/>
                    <w:jc w:val="center"/>
                    <w:rPr>
                      <w:szCs w:val="21"/>
                    </w:rPr>
                  </w:pPr>
                  <w:r>
                    <w:rPr>
                      <w:rFonts w:hint="eastAsia"/>
                      <w:szCs w:val="21"/>
                    </w:rPr>
                    <w:t>/</w:t>
                  </w:r>
                </w:p>
              </w:tc>
              <w:tc>
                <w:tcPr>
                  <w:tcW w:w="1345" w:type="dxa"/>
                  <w:tcBorders>
                    <w:tl2br w:val="nil"/>
                    <w:tr2bl w:val="nil"/>
                  </w:tcBorders>
                  <w:vAlign w:val="center"/>
                </w:tcPr>
                <w:p w:rsidR="00E22E1F" w:rsidRDefault="00671AD2">
                  <w:pPr>
                    <w:snapToGrid w:val="0"/>
                    <w:jc w:val="center"/>
                    <w:rPr>
                      <w:szCs w:val="21"/>
                    </w:rPr>
                  </w:pPr>
                  <w:r>
                    <w:rPr>
                      <w:rFonts w:hint="eastAsia"/>
                      <w:szCs w:val="21"/>
                    </w:rPr>
                    <w:t>达标</w:t>
                  </w:r>
                </w:p>
              </w:tc>
            </w:tr>
            <w:tr w:rsidR="00E22E1F">
              <w:trPr>
                <w:cantSplit/>
                <w:trHeight w:val="340"/>
                <w:jc w:val="center"/>
              </w:trPr>
              <w:tc>
                <w:tcPr>
                  <w:tcW w:w="1343" w:type="dxa"/>
                  <w:tcBorders>
                    <w:tl2br w:val="nil"/>
                    <w:tr2bl w:val="nil"/>
                  </w:tcBorders>
                  <w:vAlign w:val="center"/>
                </w:tcPr>
                <w:p w:rsidR="00E22E1F" w:rsidRDefault="00671AD2">
                  <w:pPr>
                    <w:snapToGrid w:val="0"/>
                    <w:jc w:val="center"/>
                    <w:rPr>
                      <w:szCs w:val="21"/>
                    </w:rPr>
                  </w:pPr>
                  <w:r>
                    <w:rPr>
                      <w:rFonts w:hint="eastAsia"/>
                      <w:szCs w:val="21"/>
                    </w:rPr>
                    <w:t>N</w:t>
                  </w:r>
                  <w:r>
                    <w:rPr>
                      <w:szCs w:val="21"/>
                    </w:rPr>
                    <w:t>O</w:t>
                  </w:r>
                  <w:r>
                    <w:rPr>
                      <w:szCs w:val="21"/>
                      <w:vertAlign w:val="subscript"/>
                    </w:rPr>
                    <w:t>2</w:t>
                  </w:r>
                </w:p>
              </w:tc>
              <w:tc>
                <w:tcPr>
                  <w:tcW w:w="1441" w:type="dxa"/>
                  <w:tcBorders>
                    <w:tl2br w:val="nil"/>
                    <w:tr2bl w:val="nil"/>
                  </w:tcBorders>
                  <w:vAlign w:val="center"/>
                </w:tcPr>
                <w:p w:rsidR="00E22E1F" w:rsidRDefault="00671AD2">
                  <w:pPr>
                    <w:snapToGrid w:val="0"/>
                    <w:jc w:val="center"/>
                    <w:rPr>
                      <w:szCs w:val="21"/>
                    </w:rPr>
                  </w:pPr>
                  <w:r>
                    <w:rPr>
                      <w:rFonts w:hint="eastAsia"/>
                      <w:szCs w:val="21"/>
                    </w:rPr>
                    <w:t>年平均</w:t>
                  </w:r>
                </w:p>
              </w:tc>
              <w:tc>
                <w:tcPr>
                  <w:tcW w:w="1249" w:type="dxa"/>
                  <w:tcBorders>
                    <w:tl2br w:val="nil"/>
                    <w:tr2bl w:val="nil"/>
                  </w:tcBorders>
                  <w:vAlign w:val="center"/>
                </w:tcPr>
                <w:p w:rsidR="00E22E1F" w:rsidRDefault="00671AD2">
                  <w:pPr>
                    <w:snapToGrid w:val="0"/>
                    <w:jc w:val="center"/>
                    <w:rPr>
                      <w:szCs w:val="21"/>
                    </w:rPr>
                  </w:pPr>
                  <w:r>
                    <w:rPr>
                      <w:rFonts w:hint="eastAsia"/>
                      <w:szCs w:val="21"/>
                    </w:rPr>
                    <w:t>4</w:t>
                  </w:r>
                  <w:r>
                    <w:rPr>
                      <w:szCs w:val="21"/>
                    </w:rPr>
                    <w:t>0</w:t>
                  </w:r>
                </w:p>
              </w:tc>
              <w:tc>
                <w:tcPr>
                  <w:tcW w:w="1344" w:type="dxa"/>
                  <w:tcBorders>
                    <w:tl2br w:val="nil"/>
                    <w:tr2bl w:val="nil"/>
                  </w:tcBorders>
                  <w:vAlign w:val="center"/>
                </w:tcPr>
                <w:p w:rsidR="00E22E1F" w:rsidRDefault="00671AD2">
                  <w:pPr>
                    <w:snapToGrid w:val="0"/>
                    <w:jc w:val="center"/>
                    <w:rPr>
                      <w:szCs w:val="21"/>
                    </w:rPr>
                  </w:pPr>
                  <w:r>
                    <w:rPr>
                      <w:rFonts w:hint="eastAsia"/>
                      <w:szCs w:val="21"/>
                    </w:rPr>
                    <w:t>4</w:t>
                  </w:r>
                  <w:r>
                    <w:rPr>
                      <w:szCs w:val="21"/>
                    </w:rPr>
                    <w:t>4</w:t>
                  </w:r>
                </w:p>
              </w:tc>
              <w:tc>
                <w:tcPr>
                  <w:tcW w:w="1344" w:type="dxa"/>
                  <w:tcBorders>
                    <w:tl2br w:val="nil"/>
                    <w:tr2bl w:val="nil"/>
                  </w:tcBorders>
                  <w:vAlign w:val="center"/>
                </w:tcPr>
                <w:p w:rsidR="00E22E1F" w:rsidRDefault="00671AD2">
                  <w:pPr>
                    <w:snapToGrid w:val="0"/>
                    <w:jc w:val="center"/>
                    <w:rPr>
                      <w:szCs w:val="21"/>
                    </w:rPr>
                  </w:pPr>
                  <w:r>
                    <w:rPr>
                      <w:rFonts w:hint="eastAsia"/>
                      <w:szCs w:val="21"/>
                    </w:rPr>
                    <w:t>0</w:t>
                  </w:r>
                  <w:r>
                    <w:rPr>
                      <w:szCs w:val="21"/>
                    </w:rPr>
                    <w:t>.10</w:t>
                  </w:r>
                </w:p>
              </w:tc>
              <w:tc>
                <w:tcPr>
                  <w:tcW w:w="1345" w:type="dxa"/>
                  <w:tcBorders>
                    <w:tl2br w:val="nil"/>
                    <w:tr2bl w:val="nil"/>
                  </w:tcBorders>
                  <w:vAlign w:val="center"/>
                </w:tcPr>
                <w:p w:rsidR="00E22E1F" w:rsidRDefault="00671AD2">
                  <w:pPr>
                    <w:snapToGrid w:val="0"/>
                    <w:jc w:val="center"/>
                    <w:rPr>
                      <w:szCs w:val="21"/>
                    </w:rPr>
                  </w:pPr>
                  <w:r>
                    <w:rPr>
                      <w:rFonts w:hint="eastAsia"/>
                      <w:szCs w:val="21"/>
                    </w:rPr>
                    <w:t>不达标</w:t>
                  </w:r>
                </w:p>
              </w:tc>
            </w:tr>
            <w:tr w:rsidR="00E22E1F">
              <w:trPr>
                <w:cantSplit/>
                <w:trHeight w:val="340"/>
                <w:jc w:val="center"/>
              </w:trPr>
              <w:tc>
                <w:tcPr>
                  <w:tcW w:w="1343" w:type="dxa"/>
                  <w:tcBorders>
                    <w:tl2br w:val="nil"/>
                    <w:tr2bl w:val="nil"/>
                  </w:tcBorders>
                  <w:vAlign w:val="center"/>
                </w:tcPr>
                <w:p w:rsidR="00E22E1F" w:rsidRDefault="00671AD2">
                  <w:pPr>
                    <w:snapToGrid w:val="0"/>
                    <w:jc w:val="center"/>
                    <w:rPr>
                      <w:szCs w:val="21"/>
                    </w:rPr>
                  </w:pPr>
                  <w:r>
                    <w:rPr>
                      <w:rFonts w:hint="eastAsia"/>
                      <w:szCs w:val="21"/>
                    </w:rPr>
                    <w:t>P</w:t>
                  </w:r>
                  <w:r>
                    <w:rPr>
                      <w:szCs w:val="21"/>
                    </w:rPr>
                    <w:t>M</w:t>
                  </w:r>
                  <w:r>
                    <w:rPr>
                      <w:szCs w:val="21"/>
                      <w:vertAlign w:val="subscript"/>
                    </w:rPr>
                    <w:t>2.5</w:t>
                  </w:r>
                </w:p>
              </w:tc>
              <w:tc>
                <w:tcPr>
                  <w:tcW w:w="1441" w:type="dxa"/>
                  <w:tcBorders>
                    <w:tl2br w:val="nil"/>
                    <w:tr2bl w:val="nil"/>
                  </w:tcBorders>
                  <w:vAlign w:val="center"/>
                </w:tcPr>
                <w:p w:rsidR="00E22E1F" w:rsidRDefault="00671AD2">
                  <w:pPr>
                    <w:snapToGrid w:val="0"/>
                    <w:jc w:val="center"/>
                    <w:rPr>
                      <w:szCs w:val="21"/>
                    </w:rPr>
                  </w:pPr>
                  <w:r>
                    <w:rPr>
                      <w:rFonts w:hint="eastAsia"/>
                      <w:szCs w:val="21"/>
                    </w:rPr>
                    <w:t>年平均</w:t>
                  </w:r>
                </w:p>
              </w:tc>
              <w:tc>
                <w:tcPr>
                  <w:tcW w:w="1249" w:type="dxa"/>
                  <w:tcBorders>
                    <w:tl2br w:val="nil"/>
                    <w:tr2bl w:val="nil"/>
                  </w:tcBorders>
                  <w:vAlign w:val="center"/>
                </w:tcPr>
                <w:p w:rsidR="00E22E1F" w:rsidRDefault="00671AD2">
                  <w:pPr>
                    <w:snapToGrid w:val="0"/>
                    <w:jc w:val="center"/>
                    <w:rPr>
                      <w:szCs w:val="21"/>
                    </w:rPr>
                  </w:pPr>
                  <w:r>
                    <w:rPr>
                      <w:rFonts w:hint="eastAsia"/>
                      <w:szCs w:val="21"/>
                    </w:rPr>
                    <w:t>3</w:t>
                  </w:r>
                  <w:r>
                    <w:rPr>
                      <w:szCs w:val="21"/>
                    </w:rPr>
                    <w:t>5</w:t>
                  </w:r>
                </w:p>
              </w:tc>
              <w:tc>
                <w:tcPr>
                  <w:tcW w:w="1344" w:type="dxa"/>
                  <w:tcBorders>
                    <w:tl2br w:val="nil"/>
                    <w:tr2bl w:val="nil"/>
                  </w:tcBorders>
                  <w:vAlign w:val="center"/>
                </w:tcPr>
                <w:p w:rsidR="00E22E1F" w:rsidRDefault="00671AD2">
                  <w:pPr>
                    <w:snapToGrid w:val="0"/>
                    <w:jc w:val="center"/>
                    <w:rPr>
                      <w:szCs w:val="21"/>
                    </w:rPr>
                  </w:pPr>
                  <w:r>
                    <w:rPr>
                      <w:rFonts w:hint="eastAsia"/>
                      <w:szCs w:val="21"/>
                    </w:rPr>
                    <w:t>4</w:t>
                  </w:r>
                  <w:r>
                    <w:rPr>
                      <w:szCs w:val="21"/>
                    </w:rPr>
                    <w:t>3</w:t>
                  </w:r>
                </w:p>
              </w:tc>
              <w:tc>
                <w:tcPr>
                  <w:tcW w:w="1344" w:type="dxa"/>
                  <w:tcBorders>
                    <w:tl2br w:val="nil"/>
                    <w:tr2bl w:val="nil"/>
                  </w:tcBorders>
                  <w:vAlign w:val="center"/>
                </w:tcPr>
                <w:p w:rsidR="00E22E1F" w:rsidRDefault="00671AD2">
                  <w:pPr>
                    <w:snapToGrid w:val="0"/>
                    <w:jc w:val="center"/>
                    <w:rPr>
                      <w:szCs w:val="21"/>
                    </w:rPr>
                  </w:pPr>
                  <w:r>
                    <w:rPr>
                      <w:rFonts w:hint="eastAsia"/>
                      <w:szCs w:val="21"/>
                    </w:rPr>
                    <w:t>0</w:t>
                  </w:r>
                  <w:r>
                    <w:rPr>
                      <w:szCs w:val="21"/>
                    </w:rPr>
                    <w:t>.23</w:t>
                  </w:r>
                </w:p>
              </w:tc>
              <w:tc>
                <w:tcPr>
                  <w:tcW w:w="1345" w:type="dxa"/>
                  <w:tcBorders>
                    <w:tl2br w:val="nil"/>
                    <w:tr2bl w:val="nil"/>
                  </w:tcBorders>
                  <w:vAlign w:val="center"/>
                </w:tcPr>
                <w:p w:rsidR="00E22E1F" w:rsidRDefault="00671AD2">
                  <w:pPr>
                    <w:snapToGrid w:val="0"/>
                    <w:jc w:val="center"/>
                    <w:rPr>
                      <w:szCs w:val="21"/>
                    </w:rPr>
                  </w:pPr>
                  <w:r>
                    <w:rPr>
                      <w:rFonts w:hint="eastAsia"/>
                      <w:szCs w:val="21"/>
                    </w:rPr>
                    <w:t>不达标</w:t>
                  </w:r>
                </w:p>
              </w:tc>
            </w:tr>
            <w:tr w:rsidR="00E22E1F">
              <w:trPr>
                <w:cantSplit/>
                <w:trHeight w:val="340"/>
                <w:jc w:val="center"/>
              </w:trPr>
              <w:tc>
                <w:tcPr>
                  <w:tcW w:w="1343" w:type="dxa"/>
                  <w:tcBorders>
                    <w:tl2br w:val="nil"/>
                    <w:tr2bl w:val="nil"/>
                  </w:tcBorders>
                  <w:vAlign w:val="center"/>
                </w:tcPr>
                <w:p w:rsidR="00E22E1F" w:rsidRDefault="00671AD2">
                  <w:pPr>
                    <w:snapToGrid w:val="0"/>
                    <w:jc w:val="center"/>
                    <w:rPr>
                      <w:szCs w:val="21"/>
                    </w:rPr>
                  </w:pPr>
                  <w:r>
                    <w:rPr>
                      <w:rFonts w:hint="eastAsia"/>
                      <w:szCs w:val="21"/>
                    </w:rPr>
                    <w:t>P</w:t>
                  </w:r>
                  <w:r>
                    <w:rPr>
                      <w:szCs w:val="21"/>
                    </w:rPr>
                    <w:t>M</w:t>
                  </w:r>
                  <w:r>
                    <w:rPr>
                      <w:szCs w:val="21"/>
                      <w:vertAlign w:val="subscript"/>
                    </w:rPr>
                    <w:t>10</w:t>
                  </w:r>
                </w:p>
              </w:tc>
              <w:tc>
                <w:tcPr>
                  <w:tcW w:w="1441" w:type="dxa"/>
                  <w:tcBorders>
                    <w:tl2br w:val="nil"/>
                    <w:tr2bl w:val="nil"/>
                  </w:tcBorders>
                  <w:vAlign w:val="center"/>
                </w:tcPr>
                <w:p w:rsidR="00E22E1F" w:rsidRDefault="00671AD2">
                  <w:pPr>
                    <w:snapToGrid w:val="0"/>
                    <w:jc w:val="center"/>
                    <w:rPr>
                      <w:szCs w:val="21"/>
                    </w:rPr>
                  </w:pPr>
                  <w:r>
                    <w:rPr>
                      <w:rFonts w:hint="eastAsia"/>
                      <w:szCs w:val="21"/>
                    </w:rPr>
                    <w:t>年平均</w:t>
                  </w:r>
                </w:p>
              </w:tc>
              <w:tc>
                <w:tcPr>
                  <w:tcW w:w="1249" w:type="dxa"/>
                  <w:tcBorders>
                    <w:tl2br w:val="nil"/>
                    <w:tr2bl w:val="nil"/>
                  </w:tcBorders>
                  <w:vAlign w:val="center"/>
                </w:tcPr>
                <w:p w:rsidR="00E22E1F" w:rsidRDefault="00671AD2">
                  <w:pPr>
                    <w:snapToGrid w:val="0"/>
                    <w:jc w:val="center"/>
                    <w:rPr>
                      <w:szCs w:val="21"/>
                    </w:rPr>
                  </w:pPr>
                  <w:r>
                    <w:rPr>
                      <w:rFonts w:hint="eastAsia"/>
                      <w:szCs w:val="21"/>
                    </w:rPr>
                    <w:t>7</w:t>
                  </w:r>
                  <w:r>
                    <w:rPr>
                      <w:szCs w:val="21"/>
                    </w:rPr>
                    <w:t>0</w:t>
                  </w:r>
                </w:p>
              </w:tc>
              <w:tc>
                <w:tcPr>
                  <w:tcW w:w="1344" w:type="dxa"/>
                  <w:tcBorders>
                    <w:tl2br w:val="nil"/>
                    <w:tr2bl w:val="nil"/>
                  </w:tcBorders>
                  <w:vAlign w:val="center"/>
                </w:tcPr>
                <w:p w:rsidR="00E22E1F" w:rsidRDefault="00671AD2">
                  <w:pPr>
                    <w:snapToGrid w:val="0"/>
                    <w:jc w:val="center"/>
                    <w:rPr>
                      <w:szCs w:val="21"/>
                    </w:rPr>
                  </w:pPr>
                  <w:r>
                    <w:rPr>
                      <w:rFonts w:hint="eastAsia"/>
                      <w:szCs w:val="21"/>
                    </w:rPr>
                    <w:t>7</w:t>
                  </w:r>
                  <w:r>
                    <w:rPr>
                      <w:szCs w:val="21"/>
                    </w:rPr>
                    <w:t>5</w:t>
                  </w:r>
                </w:p>
              </w:tc>
              <w:tc>
                <w:tcPr>
                  <w:tcW w:w="1344" w:type="dxa"/>
                  <w:tcBorders>
                    <w:tl2br w:val="nil"/>
                    <w:tr2bl w:val="nil"/>
                  </w:tcBorders>
                  <w:vAlign w:val="center"/>
                </w:tcPr>
                <w:p w:rsidR="00E22E1F" w:rsidRDefault="00671AD2">
                  <w:pPr>
                    <w:snapToGrid w:val="0"/>
                    <w:jc w:val="center"/>
                    <w:rPr>
                      <w:szCs w:val="21"/>
                    </w:rPr>
                  </w:pPr>
                  <w:r>
                    <w:rPr>
                      <w:rFonts w:hint="eastAsia"/>
                      <w:szCs w:val="21"/>
                    </w:rPr>
                    <w:t>0</w:t>
                  </w:r>
                  <w:r>
                    <w:rPr>
                      <w:szCs w:val="21"/>
                    </w:rPr>
                    <w:t>.07</w:t>
                  </w:r>
                </w:p>
              </w:tc>
              <w:tc>
                <w:tcPr>
                  <w:tcW w:w="1345" w:type="dxa"/>
                  <w:tcBorders>
                    <w:tl2br w:val="nil"/>
                    <w:tr2bl w:val="nil"/>
                  </w:tcBorders>
                  <w:vAlign w:val="center"/>
                </w:tcPr>
                <w:p w:rsidR="00E22E1F" w:rsidRDefault="00671AD2">
                  <w:pPr>
                    <w:snapToGrid w:val="0"/>
                    <w:jc w:val="center"/>
                    <w:rPr>
                      <w:szCs w:val="21"/>
                    </w:rPr>
                  </w:pPr>
                  <w:r>
                    <w:rPr>
                      <w:rFonts w:hint="eastAsia"/>
                      <w:szCs w:val="21"/>
                    </w:rPr>
                    <w:t>不达标</w:t>
                  </w:r>
                </w:p>
              </w:tc>
            </w:tr>
            <w:tr w:rsidR="00E22E1F">
              <w:trPr>
                <w:cantSplit/>
                <w:trHeight w:val="340"/>
                <w:jc w:val="center"/>
              </w:trPr>
              <w:tc>
                <w:tcPr>
                  <w:tcW w:w="1343" w:type="dxa"/>
                  <w:tcBorders>
                    <w:tl2br w:val="nil"/>
                    <w:tr2bl w:val="nil"/>
                  </w:tcBorders>
                  <w:vAlign w:val="center"/>
                </w:tcPr>
                <w:p w:rsidR="00E22E1F" w:rsidRDefault="00671AD2">
                  <w:pPr>
                    <w:snapToGrid w:val="0"/>
                    <w:jc w:val="center"/>
                    <w:rPr>
                      <w:szCs w:val="21"/>
                    </w:rPr>
                  </w:pPr>
                  <w:r>
                    <w:rPr>
                      <w:rFonts w:hint="eastAsia"/>
                      <w:szCs w:val="21"/>
                    </w:rPr>
                    <w:t>C</w:t>
                  </w:r>
                  <w:r>
                    <w:rPr>
                      <w:szCs w:val="21"/>
                    </w:rPr>
                    <w:t>O</w:t>
                  </w:r>
                </w:p>
              </w:tc>
              <w:tc>
                <w:tcPr>
                  <w:tcW w:w="1441" w:type="dxa"/>
                  <w:tcBorders>
                    <w:tl2br w:val="nil"/>
                    <w:tr2bl w:val="nil"/>
                  </w:tcBorders>
                  <w:vAlign w:val="center"/>
                </w:tcPr>
                <w:p w:rsidR="00E22E1F" w:rsidRDefault="00671AD2">
                  <w:pPr>
                    <w:snapToGrid w:val="0"/>
                    <w:jc w:val="center"/>
                    <w:rPr>
                      <w:szCs w:val="21"/>
                    </w:rPr>
                  </w:pPr>
                  <w:r>
                    <w:rPr>
                      <w:rFonts w:hint="eastAsia"/>
                      <w:szCs w:val="21"/>
                    </w:rPr>
                    <w:t>2</w:t>
                  </w:r>
                  <w:r>
                    <w:rPr>
                      <w:szCs w:val="21"/>
                    </w:rPr>
                    <w:t>4</w:t>
                  </w:r>
                  <w:r>
                    <w:rPr>
                      <w:rFonts w:hint="eastAsia"/>
                      <w:szCs w:val="21"/>
                    </w:rPr>
                    <w:t>h</w:t>
                  </w:r>
                  <w:r>
                    <w:rPr>
                      <w:rFonts w:hint="eastAsia"/>
                      <w:szCs w:val="21"/>
                    </w:rPr>
                    <w:t>平均</w:t>
                  </w:r>
                </w:p>
              </w:tc>
              <w:tc>
                <w:tcPr>
                  <w:tcW w:w="1249" w:type="dxa"/>
                  <w:tcBorders>
                    <w:tl2br w:val="nil"/>
                    <w:tr2bl w:val="nil"/>
                  </w:tcBorders>
                  <w:vAlign w:val="center"/>
                </w:tcPr>
                <w:p w:rsidR="00E22E1F" w:rsidRDefault="00671AD2">
                  <w:pPr>
                    <w:snapToGrid w:val="0"/>
                    <w:jc w:val="center"/>
                    <w:rPr>
                      <w:szCs w:val="21"/>
                    </w:rPr>
                  </w:pPr>
                  <w:r>
                    <w:rPr>
                      <w:rFonts w:hint="eastAsia"/>
                      <w:szCs w:val="21"/>
                    </w:rPr>
                    <w:t>4</w:t>
                  </w:r>
                  <w:r>
                    <w:rPr>
                      <w:szCs w:val="21"/>
                    </w:rPr>
                    <w:t>000</w:t>
                  </w:r>
                </w:p>
              </w:tc>
              <w:tc>
                <w:tcPr>
                  <w:tcW w:w="1344" w:type="dxa"/>
                  <w:tcBorders>
                    <w:tl2br w:val="nil"/>
                    <w:tr2bl w:val="nil"/>
                  </w:tcBorders>
                  <w:vAlign w:val="center"/>
                </w:tcPr>
                <w:p w:rsidR="00E22E1F" w:rsidRDefault="00671AD2">
                  <w:pPr>
                    <w:snapToGrid w:val="0"/>
                    <w:jc w:val="center"/>
                    <w:rPr>
                      <w:szCs w:val="21"/>
                    </w:rPr>
                  </w:pPr>
                  <w:r>
                    <w:rPr>
                      <w:rFonts w:hint="eastAsia"/>
                      <w:szCs w:val="21"/>
                    </w:rPr>
                    <w:t>1</w:t>
                  </w:r>
                  <w:r>
                    <w:rPr>
                      <w:szCs w:val="21"/>
                    </w:rPr>
                    <w:t>400</w:t>
                  </w:r>
                </w:p>
              </w:tc>
              <w:tc>
                <w:tcPr>
                  <w:tcW w:w="1344" w:type="dxa"/>
                  <w:tcBorders>
                    <w:tl2br w:val="nil"/>
                    <w:tr2bl w:val="nil"/>
                  </w:tcBorders>
                  <w:vAlign w:val="center"/>
                </w:tcPr>
                <w:p w:rsidR="00E22E1F" w:rsidRDefault="00671AD2">
                  <w:pPr>
                    <w:snapToGrid w:val="0"/>
                    <w:jc w:val="center"/>
                    <w:rPr>
                      <w:szCs w:val="21"/>
                    </w:rPr>
                  </w:pPr>
                  <w:r>
                    <w:rPr>
                      <w:rFonts w:hint="eastAsia"/>
                      <w:szCs w:val="21"/>
                    </w:rPr>
                    <w:t>/</w:t>
                  </w:r>
                </w:p>
              </w:tc>
              <w:tc>
                <w:tcPr>
                  <w:tcW w:w="1345" w:type="dxa"/>
                  <w:tcBorders>
                    <w:tl2br w:val="nil"/>
                    <w:tr2bl w:val="nil"/>
                  </w:tcBorders>
                  <w:vAlign w:val="center"/>
                </w:tcPr>
                <w:p w:rsidR="00E22E1F" w:rsidRDefault="00671AD2">
                  <w:pPr>
                    <w:snapToGrid w:val="0"/>
                    <w:jc w:val="center"/>
                    <w:rPr>
                      <w:szCs w:val="21"/>
                    </w:rPr>
                  </w:pPr>
                  <w:r>
                    <w:rPr>
                      <w:rFonts w:hint="eastAsia"/>
                      <w:szCs w:val="21"/>
                    </w:rPr>
                    <w:t>达标</w:t>
                  </w:r>
                </w:p>
              </w:tc>
            </w:tr>
            <w:tr w:rsidR="00E22E1F">
              <w:trPr>
                <w:cantSplit/>
                <w:trHeight w:val="340"/>
                <w:jc w:val="center"/>
              </w:trPr>
              <w:tc>
                <w:tcPr>
                  <w:tcW w:w="1343" w:type="dxa"/>
                  <w:tcBorders>
                    <w:tl2br w:val="nil"/>
                    <w:tr2bl w:val="nil"/>
                  </w:tcBorders>
                  <w:vAlign w:val="center"/>
                </w:tcPr>
                <w:p w:rsidR="00E22E1F" w:rsidRDefault="00671AD2">
                  <w:pPr>
                    <w:snapToGrid w:val="0"/>
                    <w:jc w:val="center"/>
                    <w:rPr>
                      <w:szCs w:val="21"/>
                    </w:rPr>
                  </w:pPr>
                  <w:r>
                    <w:rPr>
                      <w:rFonts w:hint="eastAsia"/>
                      <w:szCs w:val="21"/>
                    </w:rPr>
                    <w:t>O</w:t>
                  </w:r>
                  <w:r>
                    <w:rPr>
                      <w:szCs w:val="21"/>
                      <w:vertAlign w:val="subscript"/>
                    </w:rPr>
                    <w:t>3</w:t>
                  </w:r>
                </w:p>
              </w:tc>
              <w:tc>
                <w:tcPr>
                  <w:tcW w:w="1441" w:type="dxa"/>
                  <w:tcBorders>
                    <w:tl2br w:val="nil"/>
                    <w:tr2bl w:val="nil"/>
                  </w:tcBorders>
                  <w:vAlign w:val="center"/>
                </w:tcPr>
                <w:p w:rsidR="00E22E1F" w:rsidRDefault="00671AD2">
                  <w:pPr>
                    <w:snapToGrid w:val="0"/>
                    <w:jc w:val="center"/>
                    <w:rPr>
                      <w:szCs w:val="21"/>
                    </w:rPr>
                  </w:pPr>
                  <w:r>
                    <w:rPr>
                      <w:rFonts w:hint="eastAsia"/>
                      <w:szCs w:val="21"/>
                    </w:rPr>
                    <w:t>最大滑动平均</w:t>
                  </w:r>
                </w:p>
              </w:tc>
              <w:tc>
                <w:tcPr>
                  <w:tcW w:w="1249" w:type="dxa"/>
                  <w:tcBorders>
                    <w:tl2br w:val="nil"/>
                    <w:tr2bl w:val="nil"/>
                  </w:tcBorders>
                  <w:vAlign w:val="center"/>
                </w:tcPr>
                <w:p w:rsidR="00E22E1F" w:rsidRDefault="00671AD2">
                  <w:pPr>
                    <w:snapToGrid w:val="0"/>
                    <w:jc w:val="center"/>
                    <w:rPr>
                      <w:szCs w:val="21"/>
                    </w:rPr>
                  </w:pPr>
                  <w:r>
                    <w:rPr>
                      <w:rFonts w:hint="eastAsia"/>
                      <w:szCs w:val="21"/>
                    </w:rPr>
                    <w:t>1</w:t>
                  </w:r>
                  <w:r>
                    <w:rPr>
                      <w:szCs w:val="21"/>
                    </w:rPr>
                    <w:t>60</w:t>
                  </w:r>
                </w:p>
              </w:tc>
              <w:tc>
                <w:tcPr>
                  <w:tcW w:w="1344" w:type="dxa"/>
                  <w:tcBorders>
                    <w:tl2br w:val="nil"/>
                    <w:tr2bl w:val="nil"/>
                  </w:tcBorders>
                  <w:vAlign w:val="center"/>
                </w:tcPr>
                <w:p w:rsidR="00E22E1F" w:rsidRDefault="00671AD2">
                  <w:pPr>
                    <w:snapToGrid w:val="0"/>
                    <w:jc w:val="center"/>
                    <w:rPr>
                      <w:szCs w:val="21"/>
                    </w:rPr>
                  </w:pPr>
                  <w:r>
                    <w:rPr>
                      <w:rFonts w:hint="eastAsia"/>
                      <w:szCs w:val="21"/>
                    </w:rPr>
                    <w:t>/</w:t>
                  </w:r>
                </w:p>
              </w:tc>
              <w:tc>
                <w:tcPr>
                  <w:tcW w:w="1344" w:type="dxa"/>
                  <w:tcBorders>
                    <w:tl2br w:val="nil"/>
                    <w:tr2bl w:val="nil"/>
                  </w:tcBorders>
                  <w:vAlign w:val="center"/>
                </w:tcPr>
                <w:p w:rsidR="00E22E1F" w:rsidRDefault="00671AD2">
                  <w:pPr>
                    <w:snapToGrid w:val="0"/>
                    <w:jc w:val="center"/>
                    <w:rPr>
                      <w:szCs w:val="21"/>
                    </w:rPr>
                  </w:pPr>
                  <w:r>
                    <w:rPr>
                      <w:rFonts w:hint="eastAsia"/>
                      <w:szCs w:val="21"/>
                    </w:rPr>
                    <w:t>/</w:t>
                  </w:r>
                </w:p>
              </w:tc>
              <w:tc>
                <w:tcPr>
                  <w:tcW w:w="1345" w:type="dxa"/>
                  <w:tcBorders>
                    <w:tl2br w:val="nil"/>
                    <w:tr2bl w:val="nil"/>
                  </w:tcBorders>
                  <w:vAlign w:val="center"/>
                </w:tcPr>
                <w:p w:rsidR="00E22E1F" w:rsidRDefault="00671AD2">
                  <w:pPr>
                    <w:snapToGrid w:val="0"/>
                    <w:jc w:val="center"/>
                    <w:rPr>
                      <w:szCs w:val="21"/>
                    </w:rPr>
                  </w:pPr>
                  <w:r>
                    <w:rPr>
                      <w:rFonts w:hint="eastAsia"/>
                      <w:szCs w:val="21"/>
                    </w:rPr>
                    <w:t>不达标</w:t>
                  </w:r>
                </w:p>
              </w:tc>
            </w:tr>
          </w:tbl>
          <w:p w:rsidR="00E22E1F" w:rsidRDefault="00671AD2" w:rsidP="00927A90">
            <w:pPr>
              <w:spacing w:beforeLines="50" w:line="360" w:lineRule="auto"/>
              <w:ind w:firstLineChars="200" w:firstLine="480"/>
              <w:rPr>
                <w:bCs/>
                <w:position w:val="-3"/>
                <w:sz w:val="24"/>
                <w:szCs w:val="24"/>
              </w:rPr>
            </w:pPr>
            <w:r>
              <w:rPr>
                <w:rFonts w:hint="eastAsia"/>
                <w:bCs/>
                <w:position w:val="-3"/>
                <w:sz w:val="24"/>
                <w:szCs w:val="24"/>
              </w:rPr>
              <w:t>由表</w:t>
            </w:r>
            <w:r>
              <w:rPr>
                <w:rFonts w:hint="eastAsia"/>
                <w:bCs/>
                <w:position w:val="-3"/>
                <w:sz w:val="24"/>
                <w:szCs w:val="24"/>
              </w:rPr>
              <w:t>3-1</w:t>
            </w:r>
            <w:r>
              <w:rPr>
                <w:rFonts w:hint="eastAsia"/>
                <w:bCs/>
                <w:position w:val="-3"/>
                <w:sz w:val="24"/>
                <w:szCs w:val="24"/>
              </w:rPr>
              <w:t>，项目所在区</w:t>
            </w:r>
            <w:r>
              <w:rPr>
                <w:rFonts w:hint="eastAsia"/>
                <w:bCs/>
                <w:position w:val="-3"/>
                <w:sz w:val="24"/>
                <w:szCs w:val="24"/>
              </w:rPr>
              <w:t>NO</w:t>
            </w:r>
            <w:r>
              <w:rPr>
                <w:rFonts w:hint="eastAsia"/>
                <w:bCs/>
                <w:position w:val="-3"/>
                <w:sz w:val="24"/>
                <w:szCs w:val="24"/>
                <w:vertAlign w:val="subscript"/>
              </w:rPr>
              <w:t>2</w:t>
            </w:r>
            <w:r>
              <w:rPr>
                <w:rFonts w:hint="eastAsia"/>
                <w:bCs/>
                <w:position w:val="-3"/>
                <w:sz w:val="24"/>
                <w:szCs w:val="24"/>
              </w:rPr>
              <w:t>、</w:t>
            </w:r>
            <w:r>
              <w:rPr>
                <w:rFonts w:hint="eastAsia"/>
                <w:bCs/>
                <w:position w:val="-3"/>
                <w:sz w:val="24"/>
                <w:szCs w:val="24"/>
              </w:rPr>
              <w:t>PM</w:t>
            </w:r>
            <w:r>
              <w:rPr>
                <w:rFonts w:hint="eastAsia"/>
                <w:bCs/>
                <w:position w:val="-3"/>
                <w:sz w:val="24"/>
                <w:szCs w:val="24"/>
                <w:vertAlign w:val="subscript"/>
              </w:rPr>
              <w:t>10</w:t>
            </w:r>
            <w:r>
              <w:rPr>
                <w:rFonts w:hint="eastAsia"/>
                <w:bCs/>
                <w:position w:val="-3"/>
                <w:sz w:val="24"/>
                <w:szCs w:val="24"/>
              </w:rPr>
              <w:t>、</w:t>
            </w:r>
            <w:r>
              <w:rPr>
                <w:rFonts w:hint="eastAsia"/>
                <w:bCs/>
                <w:position w:val="-3"/>
                <w:sz w:val="24"/>
                <w:szCs w:val="24"/>
              </w:rPr>
              <w:t>PM</w:t>
            </w:r>
            <w:r>
              <w:rPr>
                <w:rFonts w:hint="eastAsia"/>
                <w:bCs/>
                <w:position w:val="-3"/>
                <w:sz w:val="24"/>
                <w:szCs w:val="24"/>
                <w:vertAlign w:val="subscript"/>
              </w:rPr>
              <w:t>2</w:t>
            </w:r>
            <w:r>
              <w:rPr>
                <w:bCs/>
                <w:position w:val="-3"/>
                <w:sz w:val="24"/>
                <w:szCs w:val="24"/>
                <w:vertAlign w:val="subscript"/>
              </w:rPr>
              <w:t>.</w:t>
            </w:r>
            <w:r>
              <w:rPr>
                <w:rFonts w:hint="eastAsia"/>
                <w:bCs/>
                <w:position w:val="-3"/>
                <w:sz w:val="24"/>
                <w:szCs w:val="24"/>
                <w:vertAlign w:val="subscript"/>
              </w:rPr>
              <w:t>5</w:t>
            </w:r>
            <w:r>
              <w:rPr>
                <w:rFonts w:hint="eastAsia"/>
                <w:bCs/>
                <w:position w:val="-3"/>
                <w:sz w:val="24"/>
                <w:szCs w:val="24"/>
              </w:rPr>
              <w:t>、</w:t>
            </w:r>
            <w:r>
              <w:rPr>
                <w:rFonts w:hint="eastAsia"/>
                <w:bCs/>
                <w:position w:val="-3"/>
                <w:sz w:val="24"/>
                <w:szCs w:val="24"/>
              </w:rPr>
              <w:t>O</w:t>
            </w:r>
            <w:r>
              <w:rPr>
                <w:rFonts w:hint="eastAsia"/>
                <w:bCs/>
                <w:position w:val="-3"/>
                <w:sz w:val="24"/>
                <w:szCs w:val="24"/>
                <w:vertAlign w:val="subscript"/>
              </w:rPr>
              <w:t>3</w:t>
            </w:r>
            <w:r>
              <w:rPr>
                <w:rFonts w:hint="eastAsia"/>
                <w:bCs/>
                <w:position w:val="-3"/>
                <w:sz w:val="24"/>
                <w:szCs w:val="24"/>
              </w:rPr>
              <w:t>超标，因此判定为不达标区。根据江苏省环境数据公众服务平台监测数据，浦口区</w:t>
            </w:r>
            <w:r>
              <w:rPr>
                <w:rFonts w:hint="eastAsia"/>
                <w:bCs/>
                <w:position w:val="-3"/>
                <w:sz w:val="24"/>
                <w:szCs w:val="24"/>
              </w:rPr>
              <w:t>2019</w:t>
            </w:r>
            <w:r>
              <w:rPr>
                <w:rFonts w:hint="eastAsia"/>
                <w:bCs/>
                <w:position w:val="-3"/>
                <w:sz w:val="24"/>
                <w:szCs w:val="24"/>
              </w:rPr>
              <w:t>年</w:t>
            </w:r>
            <w:r>
              <w:rPr>
                <w:rFonts w:hint="eastAsia"/>
                <w:bCs/>
                <w:position w:val="-3"/>
                <w:sz w:val="24"/>
                <w:szCs w:val="24"/>
              </w:rPr>
              <w:t>6</w:t>
            </w:r>
            <w:r>
              <w:rPr>
                <w:rFonts w:hint="eastAsia"/>
                <w:bCs/>
                <w:position w:val="-3"/>
                <w:sz w:val="24"/>
                <w:szCs w:val="24"/>
              </w:rPr>
              <w:t>月</w:t>
            </w:r>
            <w:r>
              <w:rPr>
                <w:rFonts w:hint="eastAsia"/>
                <w:bCs/>
                <w:position w:val="-3"/>
                <w:sz w:val="24"/>
                <w:szCs w:val="24"/>
              </w:rPr>
              <w:t>11</w:t>
            </w:r>
            <w:r>
              <w:rPr>
                <w:rFonts w:hint="eastAsia"/>
                <w:bCs/>
                <w:position w:val="-3"/>
                <w:sz w:val="24"/>
                <w:szCs w:val="24"/>
              </w:rPr>
              <w:t>日至</w:t>
            </w:r>
            <w:r>
              <w:rPr>
                <w:rFonts w:hint="eastAsia"/>
                <w:bCs/>
                <w:position w:val="-3"/>
                <w:sz w:val="24"/>
                <w:szCs w:val="24"/>
              </w:rPr>
              <w:t>2019</w:t>
            </w:r>
            <w:r>
              <w:rPr>
                <w:rFonts w:hint="eastAsia"/>
                <w:bCs/>
                <w:position w:val="-3"/>
                <w:sz w:val="24"/>
                <w:szCs w:val="24"/>
              </w:rPr>
              <w:t>年</w:t>
            </w:r>
            <w:r>
              <w:rPr>
                <w:rFonts w:hint="eastAsia"/>
                <w:bCs/>
                <w:position w:val="-3"/>
                <w:sz w:val="24"/>
                <w:szCs w:val="24"/>
              </w:rPr>
              <w:t>6</w:t>
            </w:r>
            <w:r>
              <w:rPr>
                <w:rFonts w:hint="eastAsia"/>
                <w:bCs/>
                <w:position w:val="-3"/>
                <w:sz w:val="24"/>
                <w:szCs w:val="24"/>
              </w:rPr>
              <w:t>月</w:t>
            </w:r>
            <w:r>
              <w:rPr>
                <w:rFonts w:hint="eastAsia"/>
                <w:bCs/>
                <w:position w:val="-3"/>
                <w:sz w:val="24"/>
                <w:szCs w:val="24"/>
              </w:rPr>
              <w:t>13</w:t>
            </w:r>
            <w:r>
              <w:rPr>
                <w:rFonts w:hint="eastAsia"/>
                <w:bCs/>
                <w:position w:val="-3"/>
                <w:sz w:val="24"/>
                <w:szCs w:val="24"/>
              </w:rPr>
              <w:t>日空气质量数据：</w:t>
            </w:r>
            <w:r>
              <w:rPr>
                <w:rFonts w:hint="eastAsia"/>
                <w:bCs/>
                <w:position w:val="-3"/>
                <w:sz w:val="24"/>
                <w:szCs w:val="24"/>
              </w:rPr>
              <w:t>PM</w:t>
            </w:r>
            <w:r>
              <w:rPr>
                <w:rFonts w:hint="eastAsia"/>
                <w:bCs/>
                <w:position w:val="-3"/>
                <w:sz w:val="24"/>
                <w:szCs w:val="24"/>
                <w:vertAlign w:val="subscript"/>
              </w:rPr>
              <w:t>2</w:t>
            </w:r>
            <w:r>
              <w:rPr>
                <w:bCs/>
                <w:position w:val="-3"/>
                <w:sz w:val="24"/>
                <w:szCs w:val="24"/>
                <w:vertAlign w:val="subscript"/>
              </w:rPr>
              <w:t>.</w:t>
            </w:r>
            <w:r>
              <w:rPr>
                <w:rFonts w:hint="eastAsia"/>
                <w:bCs/>
                <w:position w:val="-3"/>
                <w:sz w:val="24"/>
                <w:szCs w:val="24"/>
                <w:vertAlign w:val="subscript"/>
              </w:rPr>
              <w:t>5</w:t>
            </w:r>
            <w:r>
              <w:rPr>
                <w:rFonts w:hint="eastAsia"/>
                <w:bCs/>
                <w:position w:val="-3"/>
                <w:sz w:val="24"/>
                <w:szCs w:val="24"/>
              </w:rPr>
              <w:t>最小值为</w:t>
            </w:r>
            <w:r>
              <w:rPr>
                <w:rFonts w:hint="eastAsia"/>
                <w:bCs/>
                <w:position w:val="-3"/>
                <w:sz w:val="24"/>
                <w:szCs w:val="24"/>
              </w:rPr>
              <w:t>25ug/m</w:t>
            </w:r>
            <w:r>
              <w:rPr>
                <w:rFonts w:hint="eastAsia"/>
                <w:bCs/>
                <w:position w:val="-3"/>
                <w:sz w:val="24"/>
                <w:szCs w:val="24"/>
                <w:vertAlign w:val="superscript"/>
              </w:rPr>
              <w:t>3</w:t>
            </w:r>
            <w:r>
              <w:rPr>
                <w:rFonts w:hint="eastAsia"/>
                <w:bCs/>
                <w:position w:val="-3"/>
                <w:sz w:val="24"/>
                <w:szCs w:val="24"/>
              </w:rPr>
              <w:t>，最大值为</w:t>
            </w:r>
            <w:r>
              <w:rPr>
                <w:rFonts w:hint="eastAsia"/>
                <w:bCs/>
                <w:position w:val="-3"/>
                <w:sz w:val="24"/>
                <w:szCs w:val="24"/>
              </w:rPr>
              <w:t>112ug/m</w:t>
            </w:r>
            <w:r>
              <w:rPr>
                <w:rFonts w:hint="eastAsia"/>
                <w:bCs/>
                <w:position w:val="-3"/>
                <w:sz w:val="24"/>
                <w:szCs w:val="24"/>
                <w:vertAlign w:val="superscript"/>
              </w:rPr>
              <w:t>3</w:t>
            </w:r>
            <w:r>
              <w:rPr>
                <w:rFonts w:hint="eastAsia"/>
                <w:bCs/>
                <w:position w:val="-3"/>
                <w:sz w:val="24"/>
                <w:szCs w:val="24"/>
              </w:rPr>
              <w:t>，超标；</w:t>
            </w:r>
            <w:r>
              <w:rPr>
                <w:rFonts w:hint="eastAsia"/>
                <w:bCs/>
                <w:position w:val="-3"/>
                <w:sz w:val="24"/>
                <w:szCs w:val="24"/>
              </w:rPr>
              <w:t>PM</w:t>
            </w:r>
            <w:r>
              <w:rPr>
                <w:bCs/>
                <w:position w:val="-3"/>
                <w:sz w:val="24"/>
                <w:szCs w:val="24"/>
                <w:vertAlign w:val="subscript"/>
              </w:rPr>
              <w:t>10</w:t>
            </w:r>
            <w:r>
              <w:rPr>
                <w:rFonts w:hint="eastAsia"/>
                <w:bCs/>
                <w:position w:val="-3"/>
                <w:sz w:val="24"/>
                <w:szCs w:val="24"/>
              </w:rPr>
              <w:t>最小值为</w:t>
            </w:r>
            <w:r>
              <w:rPr>
                <w:rFonts w:hint="eastAsia"/>
                <w:bCs/>
                <w:position w:val="-3"/>
                <w:sz w:val="24"/>
                <w:szCs w:val="24"/>
              </w:rPr>
              <w:t>28ug/m</w:t>
            </w:r>
            <w:r>
              <w:rPr>
                <w:rFonts w:hint="eastAsia"/>
                <w:bCs/>
                <w:position w:val="-3"/>
                <w:sz w:val="24"/>
                <w:szCs w:val="24"/>
                <w:vertAlign w:val="superscript"/>
              </w:rPr>
              <w:t>3</w:t>
            </w:r>
            <w:r>
              <w:rPr>
                <w:rFonts w:hint="eastAsia"/>
                <w:bCs/>
                <w:position w:val="-3"/>
                <w:sz w:val="24"/>
                <w:szCs w:val="24"/>
              </w:rPr>
              <w:t>，最大值为</w:t>
            </w:r>
            <w:r>
              <w:rPr>
                <w:rFonts w:hint="eastAsia"/>
                <w:bCs/>
                <w:position w:val="-3"/>
                <w:sz w:val="24"/>
                <w:szCs w:val="24"/>
              </w:rPr>
              <w:t>62ug/m</w:t>
            </w:r>
            <w:r>
              <w:rPr>
                <w:rFonts w:hint="eastAsia"/>
                <w:bCs/>
                <w:position w:val="-3"/>
                <w:sz w:val="24"/>
                <w:szCs w:val="24"/>
                <w:vertAlign w:val="superscript"/>
              </w:rPr>
              <w:t>2</w:t>
            </w:r>
            <w:r>
              <w:rPr>
                <w:rFonts w:hint="eastAsia"/>
                <w:bCs/>
                <w:position w:val="-3"/>
                <w:sz w:val="24"/>
                <w:szCs w:val="24"/>
              </w:rPr>
              <w:t>，达标；</w:t>
            </w:r>
            <w:r>
              <w:rPr>
                <w:rFonts w:hint="eastAsia"/>
                <w:bCs/>
                <w:position w:val="-3"/>
                <w:sz w:val="24"/>
                <w:szCs w:val="24"/>
              </w:rPr>
              <w:t>NO</w:t>
            </w:r>
            <w:r>
              <w:rPr>
                <w:rFonts w:hint="eastAsia"/>
                <w:bCs/>
                <w:position w:val="-3"/>
                <w:sz w:val="24"/>
                <w:szCs w:val="24"/>
                <w:vertAlign w:val="subscript"/>
              </w:rPr>
              <w:t>2</w:t>
            </w:r>
            <w:r>
              <w:rPr>
                <w:rFonts w:hint="eastAsia"/>
                <w:bCs/>
                <w:position w:val="-3"/>
                <w:sz w:val="24"/>
                <w:szCs w:val="24"/>
              </w:rPr>
              <w:t>最小值为</w:t>
            </w:r>
            <w:r>
              <w:rPr>
                <w:rFonts w:hint="eastAsia"/>
                <w:bCs/>
                <w:position w:val="-3"/>
                <w:sz w:val="24"/>
                <w:szCs w:val="24"/>
              </w:rPr>
              <w:t>8ug/m</w:t>
            </w:r>
            <w:r>
              <w:rPr>
                <w:rFonts w:hint="eastAsia"/>
                <w:bCs/>
                <w:position w:val="-3"/>
                <w:sz w:val="24"/>
                <w:szCs w:val="24"/>
                <w:vertAlign w:val="superscript"/>
              </w:rPr>
              <w:t>2</w:t>
            </w:r>
            <w:r>
              <w:rPr>
                <w:rFonts w:hint="eastAsia"/>
                <w:bCs/>
                <w:position w:val="-3"/>
                <w:sz w:val="24"/>
                <w:szCs w:val="24"/>
              </w:rPr>
              <w:t>，最大值为</w:t>
            </w:r>
            <w:r>
              <w:rPr>
                <w:rFonts w:hint="eastAsia"/>
                <w:bCs/>
                <w:position w:val="-3"/>
                <w:sz w:val="24"/>
                <w:szCs w:val="24"/>
              </w:rPr>
              <w:t>23ug/m</w:t>
            </w:r>
            <w:r>
              <w:rPr>
                <w:rFonts w:hint="eastAsia"/>
                <w:bCs/>
                <w:position w:val="-3"/>
                <w:sz w:val="24"/>
                <w:szCs w:val="24"/>
                <w:vertAlign w:val="superscript"/>
              </w:rPr>
              <w:t>2</w:t>
            </w:r>
            <w:r>
              <w:rPr>
                <w:rFonts w:hint="eastAsia"/>
                <w:bCs/>
                <w:position w:val="-3"/>
                <w:sz w:val="24"/>
                <w:szCs w:val="24"/>
              </w:rPr>
              <w:t>，达标；</w:t>
            </w:r>
            <w:r>
              <w:rPr>
                <w:rFonts w:hint="eastAsia"/>
                <w:bCs/>
                <w:position w:val="-3"/>
                <w:sz w:val="24"/>
                <w:szCs w:val="24"/>
              </w:rPr>
              <w:t>SO</w:t>
            </w:r>
            <w:r>
              <w:rPr>
                <w:rFonts w:hint="eastAsia"/>
                <w:bCs/>
                <w:position w:val="-3"/>
                <w:sz w:val="24"/>
                <w:szCs w:val="24"/>
                <w:vertAlign w:val="subscript"/>
              </w:rPr>
              <w:t>2</w:t>
            </w:r>
            <w:r>
              <w:rPr>
                <w:rFonts w:hint="eastAsia"/>
                <w:bCs/>
                <w:position w:val="-3"/>
                <w:sz w:val="24"/>
                <w:szCs w:val="24"/>
              </w:rPr>
              <w:t>最小值为</w:t>
            </w:r>
            <w:r>
              <w:rPr>
                <w:rFonts w:hint="eastAsia"/>
                <w:bCs/>
                <w:position w:val="-3"/>
                <w:sz w:val="24"/>
                <w:szCs w:val="24"/>
              </w:rPr>
              <w:t>4ug/m</w:t>
            </w:r>
            <w:r>
              <w:rPr>
                <w:rFonts w:hint="eastAsia"/>
                <w:bCs/>
                <w:position w:val="-3"/>
                <w:sz w:val="24"/>
                <w:szCs w:val="24"/>
                <w:vertAlign w:val="superscript"/>
              </w:rPr>
              <w:t>3</w:t>
            </w:r>
            <w:r>
              <w:rPr>
                <w:rFonts w:hint="eastAsia"/>
                <w:bCs/>
                <w:position w:val="-3"/>
                <w:sz w:val="24"/>
                <w:szCs w:val="24"/>
              </w:rPr>
              <w:t>，最大值为</w:t>
            </w:r>
            <w:r>
              <w:rPr>
                <w:rFonts w:hint="eastAsia"/>
                <w:bCs/>
                <w:position w:val="-3"/>
                <w:sz w:val="24"/>
                <w:szCs w:val="24"/>
              </w:rPr>
              <w:t>13ug/m</w:t>
            </w:r>
            <w:r>
              <w:rPr>
                <w:rFonts w:hint="eastAsia"/>
                <w:bCs/>
                <w:position w:val="-3"/>
                <w:sz w:val="24"/>
                <w:szCs w:val="24"/>
                <w:vertAlign w:val="superscript"/>
              </w:rPr>
              <w:t>3</w:t>
            </w:r>
            <w:r>
              <w:rPr>
                <w:rFonts w:hint="eastAsia"/>
                <w:bCs/>
                <w:position w:val="-3"/>
                <w:sz w:val="24"/>
                <w:szCs w:val="24"/>
              </w:rPr>
              <w:t>，达标；</w:t>
            </w:r>
            <w:r>
              <w:rPr>
                <w:rFonts w:hint="eastAsia"/>
                <w:bCs/>
                <w:position w:val="-3"/>
                <w:sz w:val="24"/>
                <w:szCs w:val="24"/>
              </w:rPr>
              <w:t>CO</w:t>
            </w:r>
            <w:r>
              <w:rPr>
                <w:rFonts w:hint="eastAsia"/>
                <w:bCs/>
                <w:position w:val="-3"/>
                <w:sz w:val="24"/>
                <w:szCs w:val="24"/>
              </w:rPr>
              <w:t>最小值为</w:t>
            </w:r>
            <w:r>
              <w:rPr>
                <w:rFonts w:hint="eastAsia"/>
                <w:bCs/>
                <w:position w:val="-3"/>
                <w:sz w:val="24"/>
                <w:szCs w:val="24"/>
              </w:rPr>
              <w:t>1ug/m</w:t>
            </w:r>
            <w:r>
              <w:rPr>
                <w:rFonts w:hint="eastAsia"/>
                <w:bCs/>
                <w:position w:val="-3"/>
                <w:sz w:val="24"/>
                <w:szCs w:val="24"/>
                <w:vertAlign w:val="superscript"/>
              </w:rPr>
              <w:t>2</w:t>
            </w:r>
            <w:r>
              <w:rPr>
                <w:rFonts w:hint="eastAsia"/>
                <w:bCs/>
                <w:position w:val="-3"/>
                <w:sz w:val="24"/>
                <w:szCs w:val="24"/>
              </w:rPr>
              <w:t>，最大值为</w:t>
            </w:r>
            <w:r>
              <w:rPr>
                <w:rFonts w:hint="eastAsia"/>
                <w:bCs/>
                <w:position w:val="-3"/>
                <w:sz w:val="24"/>
                <w:szCs w:val="24"/>
              </w:rPr>
              <w:t>10ug/m</w:t>
            </w:r>
            <w:r>
              <w:rPr>
                <w:rFonts w:hint="eastAsia"/>
                <w:bCs/>
                <w:position w:val="-3"/>
                <w:sz w:val="24"/>
                <w:szCs w:val="24"/>
                <w:vertAlign w:val="superscript"/>
              </w:rPr>
              <w:t>3</w:t>
            </w:r>
            <w:r>
              <w:rPr>
                <w:rFonts w:hint="eastAsia"/>
                <w:bCs/>
                <w:position w:val="-3"/>
                <w:sz w:val="24"/>
                <w:szCs w:val="24"/>
              </w:rPr>
              <w:t>，达标；</w:t>
            </w:r>
            <w:r>
              <w:rPr>
                <w:rFonts w:hint="eastAsia"/>
                <w:bCs/>
                <w:position w:val="-3"/>
                <w:sz w:val="24"/>
                <w:szCs w:val="24"/>
              </w:rPr>
              <w:t>O</w:t>
            </w:r>
            <w:r>
              <w:rPr>
                <w:rFonts w:hint="eastAsia"/>
                <w:bCs/>
                <w:position w:val="-3"/>
                <w:sz w:val="24"/>
                <w:szCs w:val="24"/>
                <w:vertAlign w:val="subscript"/>
              </w:rPr>
              <w:t>3</w:t>
            </w:r>
            <w:r>
              <w:rPr>
                <w:rFonts w:hint="eastAsia"/>
                <w:bCs/>
                <w:position w:val="-3"/>
                <w:sz w:val="24"/>
                <w:szCs w:val="24"/>
              </w:rPr>
              <w:t>最小值为</w:t>
            </w:r>
            <w:r>
              <w:rPr>
                <w:rFonts w:hint="eastAsia"/>
                <w:bCs/>
                <w:position w:val="-3"/>
                <w:sz w:val="24"/>
                <w:szCs w:val="24"/>
              </w:rPr>
              <w:t>11ug/m</w:t>
            </w:r>
            <w:r>
              <w:rPr>
                <w:rFonts w:hint="eastAsia"/>
                <w:bCs/>
                <w:position w:val="-3"/>
                <w:sz w:val="24"/>
                <w:szCs w:val="24"/>
                <w:vertAlign w:val="superscript"/>
              </w:rPr>
              <w:t>3</w:t>
            </w:r>
            <w:r>
              <w:rPr>
                <w:rFonts w:hint="eastAsia"/>
                <w:bCs/>
                <w:position w:val="-3"/>
                <w:sz w:val="24"/>
                <w:szCs w:val="24"/>
              </w:rPr>
              <w:t>，最大值为</w:t>
            </w:r>
            <w:r>
              <w:rPr>
                <w:rFonts w:hint="eastAsia"/>
                <w:bCs/>
                <w:position w:val="-3"/>
                <w:sz w:val="24"/>
                <w:szCs w:val="24"/>
              </w:rPr>
              <w:t>112ug/m</w:t>
            </w:r>
            <w:r>
              <w:rPr>
                <w:rFonts w:hint="eastAsia"/>
                <w:bCs/>
                <w:position w:val="-3"/>
                <w:sz w:val="24"/>
                <w:szCs w:val="24"/>
                <w:vertAlign w:val="superscript"/>
              </w:rPr>
              <w:t>2</w:t>
            </w:r>
            <w:r>
              <w:rPr>
                <w:rFonts w:hint="eastAsia"/>
                <w:bCs/>
                <w:position w:val="-3"/>
                <w:sz w:val="24"/>
                <w:szCs w:val="24"/>
              </w:rPr>
              <w:t>，达标。由于</w:t>
            </w:r>
            <w:r>
              <w:rPr>
                <w:rFonts w:hint="eastAsia"/>
                <w:bCs/>
                <w:position w:val="-3"/>
                <w:sz w:val="24"/>
                <w:szCs w:val="24"/>
              </w:rPr>
              <w:t>PM</w:t>
            </w:r>
            <w:r>
              <w:rPr>
                <w:rFonts w:hint="eastAsia"/>
                <w:bCs/>
                <w:position w:val="-3"/>
                <w:sz w:val="24"/>
                <w:szCs w:val="24"/>
                <w:vertAlign w:val="subscript"/>
              </w:rPr>
              <w:t>2</w:t>
            </w:r>
            <w:r>
              <w:rPr>
                <w:bCs/>
                <w:position w:val="-3"/>
                <w:sz w:val="24"/>
                <w:szCs w:val="24"/>
                <w:vertAlign w:val="subscript"/>
              </w:rPr>
              <w:t>.</w:t>
            </w:r>
            <w:r>
              <w:rPr>
                <w:rFonts w:hint="eastAsia"/>
                <w:bCs/>
                <w:position w:val="-3"/>
                <w:sz w:val="24"/>
                <w:szCs w:val="24"/>
                <w:vertAlign w:val="subscript"/>
              </w:rPr>
              <w:t>5</w:t>
            </w:r>
            <w:r>
              <w:rPr>
                <w:rFonts w:hint="eastAsia"/>
                <w:bCs/>
                <w:position w:val="-3"/>
                <w:sz w:val="24"/>
                <w:szCs w:val="24"/>
              </w:rPr>
              <w:t>超标，因此判定浦口区环境空气质量为不达标区。</w:t>
            </w:r>
          </w:p>
          <w:p w:rsidR="00E22E1F" w:rsidRDefault="00671AD2">
            <w:pPr>
              <w:spacing w:line="360" w:lineRule="auto"/>
              <w:ind w:firstLineChars="200" w:firstLine="480"/>
              <w:rPr>
                <w:bCs/>
                <w:position w:val="-3"/>
                <w:sz w:val="24"/>
                <w:szCs w:val="24"/>
              </w:rPr>
            </w:pPr>
            <w:r>
              <w:rPr>
                <w:rFonts w:hint="eastAsia"/>
                <w:bCs/>
                <w:position w:val="-3"/>
                <w:sz w:val="24"/>
                <w:szCs w:val="24"/>
              </w:rPr>
              <w:lastRenderedPageBreak/>
              <w:t>通过进一步控制扬尘污染，机动车尾气污染防治等措施，大气环境质量状况可以得到进一步改善。</w:t>
            </w:r>
          </w:p>
          <w:p w:rsidR="00E22E1F" w:rsidRDefault="00671AD2">
            <w:pPr>
              <w:adjustRightInd w:val="0"/>
              <w:snapToGrid w:val="0"/>
              <w:spacing w:line="360" w:lineRule="auto"/>
              <w:ind w:firstLineChars="200" w:firstLine="482"/>
              <w:textAlignment w:val="baseline"/>
              <w:rPr>
                <w:b/>
                <w:kern w:val="28"/>
                <w:sz w:val="24"/>
              </w:rPr>
            </w:pPr>
            <w:r>
              <w:rPr>
                <w:b/>
                <w:kern w:val="28"/>
                <w:sz w:val="24"/>
              </w:rPr>
              <w:t>2</w:t>
            </w:r>
            <w:r>
              <w:rPr>
                <w:b/>
                <w:kern w:val="28"/>
                <w:sz w:val="24"/>
              </w:rPr>
              <w:t>、地表水环境质量现状</w:t>
            </w:r>
          </w:p>
          <w:p w:rsidR="00E22E1F" w:rsidRDefault="00671AD2">
            <w:pPr>
              <w:adjustRightInd w:val="0"/>
              <w:snapToGrid w:val="0"/>
              <w:spacing w:line="360" w:lineRule="auto"/>
              <w:ind w:firstLineChars="200" w:firstLine="480"/>
              <w:contextualSpacing/>
              <w:rPr>
                <w:bCs/>
                <w:sz w:val="24"/>
                <w:szCs w:val="24"/>
              </w:rPr>
            </w:pPr>
            <w:r>
              <w:rPr>
                <w:rFonts w:hint="eastAsia"/>
                <w:bCs/>
                <w:sz w:val="24"/>
                <w:szCs w:val="24"/>
              </w:rPr>
              <w:t>根据《</w:t>
            </w:r>
            <w:r>
              <w:rPr>
                <w:rFonts w:hint="eastAsia"/>
                <w:bCs/>
                <w:sz w:val="24"/>
                <w:szCs w:val="24"/>
              </w:rPr>
              <w:t>2018</w:t>
            </w:r>
            <w:r>
              <w:rPr>
                <w:rFonts w:hint="eastAsia"/>
                <w:bCs/>
                <w:sz w:val="24"/>
                <w:szCs w:val="24"/>
              </w:rPr>
              <w:t>年南京市环境状况公报》，全市水环境质量明显改善，纳入《江苏省“十三五”水环境质量考核目标》的</w:t>
            </w:r>
            <w:r>
              <w:rPr>
                <w:rFonts w:hint="eastAsia"/>
                <w:bCs/>
                <w:sz w:val="24"/>
                <w:szCs w:val="24"/>
              </w:rPr>
              <w:t>22</w:t>
            </w:r>
            <w:r>
              <w:rPr>
                <w:rFonts w:hint="eastAsia"/>
                <w:bCs/>
                <w:sz w:val="24"/>
                <w:szCs w:val="24"/>
              </w:rPr>
              <w:t>个地表水断面水质全部达标，Ⅲ类及以上断面达</w:t>
            </w:r>
            <w:r>
              <w:rPr>
                <w:rFonts w:hint="eastAsia"/>
                <w:bCs/>
                <w:sz w:val="24"/>
                <w:szCs w:val="24"/>
              </w:rPr>
              <w:t>18</w:t>
            </w:r>
            <w:r>
              <w:rPr>
                <w:rFonts w:hint="eastAsia"/>
                <w:bCs/>
                <w:sz w:val="24"/>
                <w:szCs w:val="24"/>
              </w:rPr>
              <w:t>个，占</w:t>
            </w:r>
            <w:r>
              <w:rPr>
                <w:rFonts w:hint="eastAsia"/>
                <w:bCs/>
                <w:sz w:val="24"/>
                <w:szCs w:val="24"/>
              </w:rPr>
              <w:t>81.8%</w:t>
            </w:r>
            <w:r>
              <w:rPr>
                <w:rFonts w:hint="eastAsia"/>
                <w:bCs/>
                <w:sz w:val="24"/>
                <w:szCs w:val="24"/>
              </w:rPr>
              <w:t>，无丧失使用功能（劣</w:t>
            </w:r>
            <w:r>
              <w:rPr>
                <w:rFonts w:hint="eastAsia"/>
                <w:bCs/>
                <w:sz w:val="24"/>
                <w:szCs w:val="24"/>
              </w:rPr>
              <w:t>V</w:t>
            </w:r>
            <w:r>
              <w:rPr>
                <w:rFonts w:hint="eastAsia"/>
                <w:bCs/>
                <w:sz w:val="24"/>
                <w:szCs w:val="24"/>
              </w:rPr>
              <w:t>类）断面。水环境质量达标。</w:t>
            </w:r>
          </w:p>
          <w:p w:rsidR="00E22E1F" w:rsidRDefault="00671AD2">
            <w:pPr>
              <w:adjustRightInd w:val="0"/>
              <w:snapToGrid w:val="0"/>
              <w:spacing w:line="360" w:lineRule="auto"/>
              <w:ind w:firstLineChars="200" w:firstLine="480"/>
              <w:contextualSpacing/>
              <w:rPr>
                <w:bCs/>
                <w:sz w:val="24"/>
                <w:szCs w:val="24"/>
              </w:rPr>
            </w:pPr>
            <w:r>
              <w:rPr>
                <w:rFonts w:hint="eastAsia"/>
                <w:bCs/>
                <w:sz w:val="24"/>
                <w:szCs w:val="24"/>
              </w:rPr>
              <w:t>建设项目所在地附近主要水体为永宁河和长江，根据《</w:t>
            </w:r>
            <w:r>
              <w:rPr>
                <w:rFonts w:hint="eastAsia"/>
                <w:bCs/>
                <w:sz w:val="24"/>
                <w:szCs w:val="24"/>
              </w:rPr>
              <w:t>2018</w:t>
            </w:r>
            <w:r>
              <w:rPr>
                <w:rFonts w:hint="eastAsia"/>
                <w:bCs/>
                <w:sz w:val="24"/>
                <w:szCs w:val="24"/>
              </w:rPr>
              <w:t>年南京市环境状况公报》中数据</w:t>
            </w:r>
            <w:r>
              <w:rPr>
                <w:rFonts w:hint="eastAsia"/>
                <w:bCs/>
                <w:sz w:val="24"/>
                <w:szCs w:val="24"/>
              </w:rPr>
              <w:t>2017</w:t>
            </w:r>
            <w:r>
              <w:rPr>
                <w:rFonts w:hint="eastAsia"/>
                <w:bCs/>
                <w:sz w:val="24"/>
                <w:szCs w:val="24"/>
              </w:rPr>
              <w:t>年长江南京段干流水质总体稳定，长江水质与上年基本持平，指标均达到规划Ⅱ类标准。长江满足《地表水环境质量标准》（</w:t>
            </w:r>
            <w:r>
              <w:rPr>
                <w:rFonts w:hint="eastAsia"/>
                <w:bCs/>
                <w:sz w:val="24"/>
                <w:szCs w:val="24"/>
              </w:rPr>
              <w:t>GB3838-2002</w:t>
            </w:r>
            <w:r>
              <w:rPr>
                <w:rFonts w:hint="eastAsia"/>
                <w:bCs/>
                <w:sz w:val="24"/>
                <w:szCs w:val="24"/>
              </w:rPr>
              <w:t>）中Ⅱ类标准要求。永宁河满足《地表水环境质量标准》（</w:t>
            </w:r>
            <w:r>
              <w:rPr>
                <w:rFonts w:hint="eastAsia"/>
                <w:bCs/>
                <w:sz w:val="24"/>
                <w:szCs w:val="24"/>
              </w:rPr>
              <w:t>GB3838-</w:t>
            </w:r>
            <w:r>
              <w:rPr>
                <w:rFonts w:hint="eastAsia"/>
                <w:bCs/>
                <w:sz w:val="24"/>
                <w:szCs w:val="24"/>
              </w:rPr>
              <w:t>2002</w:t>
            </w:r>
            <w:r>
              <w:rPr>
                <w:rFonts w:hint="eastAsia"/>
                <w:bCs/>
                <w:sz w:val="24"/>
                <w:szCs w:val="24"/>
              </w:rPr>
              <w:t>）中Ⅳ类标准要求。</w:t>
            </w:r>
          </w:p>
          <w:p w:rsidR="00E22E1F" w:rsidRDefault="00671AD2">
            <w:pPr>
              <w:adjustRightInd w:val="0"/>
              <w:snapToGrid w:val="0"/>
              <w:spacing w:line="360" w:lineRule="auto"/>
              <w:ind w:firstLineChars="200" w:firstLine="482"/>
              <w:textAlignment w:val="baseline"/>
              <w:rPr>
                <w:b/>
                <w:kern w:val="28"/>
                <w:sz w:val="24"/>
              </w:rPr>
            </w:pPr>
            <w:r>
              <w:rPr>
                <w:b/>
                <w:kern w:val="28"/>
                <w:sz w:val="24"/>
              </w:rPr>
              <w:t>3</w:t>
            </w:r>
            <w:r>
              <w:rPr>
                <w:b/>
                <w:kern w:val="28"/>
                <w:sz w:val="24"/>
              </w:rPr>
              <w:t>、噪声环境质量现状</w:t>
            </w:r>
          </w:p>
          <w:p w:rsidR="00E22E1F" w:rsidRDefault="00671AD2">
            <w:pPr>
              <w:adjustRightInd w:val="0"/>
              <w:snapToGrid w:val="0"/>
              <w:spacing w:line="360" w:lineRule="auto"/>
              <w:ind w:firstLineChars="200" w:firstLine="480"/>
              <w:contextualSpacing/>
              <w:rPr>
                <w:bCs/>
                <w:sz w:val="24"/>
                <w:szCs w:val="24"/>
              </w:rPr>
            </w:pPr>
            <w:r>
              <w:rPr>
                <w:rFonts w:hint="eastAsia"/>
                <w:bCs/>
                <w:sz w:val="24"/>
                <w:szCs w:val="24"/>
              </w:rPr>
              <w:t>根据《</w:t>
            </w:r>
            <w:r>
              <w:rPr>
                <w:rFonts w:hint="eastAsia"/>
                <w:bCs/>
                <w:sz w:val="24"/>
                <w:szCs w:val="24"/>
              </w:rPr>
              <w:t>2018</w:t>
            </w:r>
            <w:r>
              <w:rPr>
                <w:rFonts w:hint="eastAsia"/>
                <w:bCs/>
                <w:sz w:val="24"/>
                <w:szCs w:val="24"/>
              </w:rPr>
              <w:t>年南京市环境状况公报》，全市区域噪声监测点位</w:t>
            </w:r>
            <w:r>
              <w:rPr>
                <w:rFonts w:hint="eastAsia"/>
                <w:bCs/>
                <w:sz w:val="24"/>
                <w:szCs w:val="24"/>
              </w:rPr>
              <w:t>539</w:t>
            </w:r>
            <w:r>
              <w:rPr>
                <w:rFonts w:hint="eastAsia"/>
                <w:bCs/>
                <w:sz w:val="24"/>
                <w:szCs w:val="24"/>
              </w:rPr>
              <w:t>个。城区区域环境噪声均值为</w:t>
            </w:r>
            <w:r>
              <w:rPr>
                <w:rFonts w:hint="eastAsia"/>
                <w:bCs/>
                <w:sz w:val="24"/>
                <w:szCs w:val="24"/>
              </w:rPr>
              <w:t>54.2</w:t>
            </w:r>
            <w:r>
              <w:rPr>
                <w:rFonts w:hint="eastAsia"/>
                <w:bCs/>
                <w:sz w:val="24"/>
                <w:szCs w:val="24"/>
              </w:rPr>
              <w:t>分贝，同比上升</w:t>
            </w:r>
            <w:r>
              <w:rPr>
                <w:rFonts w:hint="eastAsia"/>
                <w:bCs/>
                <w:sz w:val="24"/>
                <w:szCs w:val="24"/>
              </w:rPr>
              <w:t>0.5</w:t>
            </w:r>
            <w:r>
              <w:rPr>
                <w:rFonts w:hint="eastAsia"/>
                <w:bCs/>
                <w:sz w:val="24"/>
                <w:szCs w:val="24"/>
              </w:rPr>
              <w:t>分贝；郊区区域环境噪声为</w:t>
            </w:r>
            <w:r>
              <w:rPr>
                <w:rFonts w:hint="eastAsia"/>
                <w:bCs/>
                <w:sz w:val="24"/>
                <w:szCs w:val="24"/>
              </w:rPr>
              <w:t>53.8</w:t>
            </w:r>
            <w:r>
              <w:rPr>
                <w:rFonts w:hint="eastAsia"/>
                <w:bCs/>
                <w:sz w:val="24"/>
                <w:szCs w:val="24"/>
              </w:rPr>
              <w:t>分贝，同比上升</w:t>
            </w:r>
            <w:r>
              <w:rPr>
                <w:rFonts w:hint="eastAsia"/>
                <w:bCs/>
                <w:sz w:val="24"/>
                <w:szCs w:val="24"/>
              </w:rPr>
              <w:t>0.1</w:t>
            </w:r>
            <w:r>
              <w:rPr>
                <w:rFonts w:hint="eastAsia"/>
                <w:bCs/>
                <w:sz w:val="24"/>
                <w:szCs w:val="24"/>
              </w:rPr>
              <w:t>分贝。</w:t>
            </w:r>
          </w:p>
          <w:p w:rsidR="00E22E1F" w:rsidRDefault="00671AD2">
            <w:pPr>
              <w:adjustRightInd w:val="0"/>
              <w:snapToGrid w:val="0"/>
              <w:spacing w:line="360" w:lineRule="auto"/>
              <w:ind w:firstLineChars="200" w:firstLine="480"/>
              <w:contextualSpacing/>
              <w:rPr>
                <w:bCs/>
                <w:sz w:val="24"/>
                <w:szCs w:val="24"/>
              </w:rPr>
            </w:pPr>
            <w:r>
              <w:rPr>
                <w:rFonts w:hint="eastAsia"/>
                <w:bCs/>
                <w:sz w:val="24"/>
                <w:szCs w:val="24"/>
              </w:rPr>
              <w:t>全市交通噪声监测点位</w:t>
            </w:r>
            <w:r>
              <w:rPr>
                <w:rFonts w:hint="eastAsia"/>
                <w:bCs/>
                <w:sz w:val="24"/>
                <w:szCs w:val="24"/>
              </w:rPr>
              <w:t>243</w:t>
            </w:r>
            <w:r>
              <w:rPr>
                <w:rFonts w:hint="eastAsia"/>
                <w:bCs/>
                <w:sz w:val="24"/>
                <w:szCs w:val="24"/>
              </w:rPr>
              <w:t>个。城区交通噪声均值为</w:t>
            </w:r>
            <w:r>
              <w:rPr>
                <w:rFonts w:hint="eastAsia"/>
                <w:bCs/>
                <w:sz w:val="24"/>
                <w:szCs w:val="24"/>
              </w:rPr>
              <w:t>67.7</w:t>
            </w:r>
            <w:r>
              <w:rPr>
                <w:rFonts w:hint="eastAsia"/>
                <w:bCs/>
                <w:sz w:val="24"/>
                <w:szCs w:val="24"/>
              </w:rPr>
              <w:t>分贝，同比下降</w:t>
            </w:r>
            <w:r>
              <w:rPr>
                <w:rFonts w:hint="eastAsia"/>
                <w:bCs/>
                <w:sz w:val="24"/>
                <w:szCs w:val="24"/>
              </w:rPr>
              <w:t>0.5</w:t>
            </w:r>
            <w:r>
              <w:rPr>
                <w:rFonts w:hint="eastAsia"/>
                <w:bCs/>
                <w:sz w:val="24"/>
                <w:szCs w:val="24"/>
              </w:rPr>
              <w:t>分贝；郊区交通噪声均值为</w:t>
            </w:r>
            <w:r>
              <w:rPr>
                <w:rFonts w:hint="eastAsia"/>
                <w:bCs/>
                <w:sz w:val="24"/>
                <w:szCs w:val="24"/>
              </w:rPr>
              <w:t>66.9</w:t>
            </w:r>
            <w:r>
              <w:rPr>
                <w:rFonts w:hint="eastAsia"/>
                <w:bCs/>
                <w:sz w:val="24"/>
                <w:szCs w:val="24"/>
              </w:rPr>
              <w:t>分贝，同比下降下降</w:t>
            </w:r>
            <w:r>
              <w:rPr>
                <w:rFonts w:hint="eastAsia"/>
                <w:bCs/>
                <w:sz w:val="24"/>
                <w:szCs w:val="24"/>
              </w:rPr>
              <w:t>0.4</w:t>
            </w:r>
            <w:r>
              <w:rPr>
                <w:rFonts w:hint="eastAsia"/>
                <w:bCs/>
                <w:sz w:val="24"/>
                <w:szCs w:val="24"/>
              </w:rPr>
              <w:t>分贝。全市功能区噪声监测点位</w:t>
            </w:r>
            <w:r>
              <w:rPr>
                <w:rFonts w:hint="eastAsia"/>
                <w:bCs/>
                <w:sz w:val="24"/>
                <w:szCs w:val="24"/>
              </w:rPr>
              <w:t>28</w:t>
            </w:r>
            <w:r>
              <w:rPr>
                <w:rFonts w:hint="eastAsia"/>
                <w:bCs/>
                <w:sz w:val="24"/>
                <w:szCs w:val="24"/>
              </w:rPr>
              <w:t>个。昼间噪声达标率为</w:t>
            </w:r>
            <w:r>
              <w:rPr>
                <w:rFonts w:hint="eastAsia"/>
                <w:bCs/>
                <w:sz w:val="24"/>
                <w:szCs w:val="24"/>
              </w:rPr>
              <w:t>99.1%</w:t>
            </w:r>
            <w:r>
              <w:rPr>
                <w:rFonts w:hint="eastAsia"/>
                <w:bCs/>
                <w:sz w:val="24"/>
                <w:szCs w:val="24"/>
              </w:rPr>
              <w:t>，同比上升</w:t>
            </w:r>
            <w:r>
              <w:rPr>
                <w:rFonts w:hint="eastAsia"/>
                <w:bCs/>
                <w:sz w:val="24"/>
                <w:szCs w:val="24"/>
              </w:rPr>
              <w:t>1.8</w:t>
            </w:r>
            <w:r>
              <w:rPr>
                <w:rFonts w:hint="eastAsia"/>
                <w:bCs/>
                <w:sz w:val="24"/>
                <w:szCs w:val="24"/>
              </w:rPr>
              <w:t>个百分点；夜间噪声达标率为</w:t>
            </w:r>
            <w:r>
              <w:rPr>
                <w:rFonts w:hint="eastAsia"/>
                <w:bCs/>
                <w:sz w:val="24"/>
                <w:szCs w:val="24"/>
              </w:rPr>
              <w:t>92.0%</w:t>
            </w:r>
            <w:r>
              <w:rPr>
                <w:rFonts w:hint="eastAsia"/>
                <w:bCs/>
                <w:sz w:val="24"/>
                <w:szCs w:val="24"/>
              </w:rPr>
              <w:t>，同比下降</w:t>
            </w:r>
            <w:r>
              <w:rPr>
                <w:rFonts w:hint="eastAsia"/>
                <w:bCs/>
                <w:sz w:val="24"/>
                <w:szCs w:val="24"/>
              </w:rPr>
              <w:t>2.6</w:t>
            </w:r>
            <w:r>
              <w:rPr>
                <w:rFonts w:hint="eastAsia"/>
                <w:bCs/>
                <w:sz w:val="24"/>
                <w:szCs w:val="24"/>
              </w:rPr>
              <w:t>个百分点。声环境质量达</w:t>
            </w:r>
            <w:r>
              <w:rPr>
                <w:rFonts w:hint="eastAsia"/>
                <w:bCs/>
                <w:sz w:val="24"/>
                <w:szCs w:val="24"/>
              </w:rPr>
              <w:t>标。</w:t>
            </w:r>
          </w:p>
          <w:p w:rsidR="00E22E1F" w:rsidRDefault="00671AD2">
            <w:pPr>
              <w:adjustRightInd w:val="0"/>
              <w:snapToGrid w:val="0"/>
              <w:spacing w:line="360" w:lineRule="auto"/>
              <w:ind w:firstLineChars="200" w:firstLine="480"/>
              <w:contextualSpacing/>
              <w:rPr>
                <w:bCs/>
                <w:sz w:val="24"/>
                <w:szCs w:val="24"/>
              </w:rPr>
            </w:pPr>
            <w:r>
              <w:rPr>
                <w:rFonts w:hint="eastAsia"/>
                <w:bCs/>
                <w:sz w:val="24"/>
                <w:szCs w:val="24"/>
              </w:rPr>
              <w:t>根据</w:t>
            </w:r>
            <w:r>
              <w:rPr>
                <w:rFonts w:hint="eastAsia"/>
                <w:bCs/>
                <w:sz w:val="24"/>
                <w:szCs w:val="24"/>
              </w:rPr>
              <w:t>六合</w:t>
            </w:r>
            <w:r>
              <w:rPr>
                <w:rFonts w:hint="eastAsia"/>
                <w:bCs/>
                <w:sz w:val="24"/>
                <w:szCs w:val="24"/>
              </w:rPr>
              <w:t>区声环境功能区划分方案，项目所在地区域噪声功能区划为</w:t>
            </w:r>
            <w:r>
              <w:rPr>
                <w:rFonts w:hint="eastAsia"/>
                <w:bCs/>
                <w:sz w:val="24"/>
                <w:szCs w:val="24"/>
              </w:rPr>
              <w:t>2</w:t>
            </w:r>
            <w:r>
              <w:rPr>
                <w:rFonts w:hint="eastAsia"/>
                <w:bCs/>
                <w:sz w:val="24"/>
                <w:szCs w:val="24"/>
              </w:rPr>
              <w:t>类。区域声环境质量执行《声环境质量标准》（</w:t>
            </w:r>
            <w:r>
              <w:rPr>
                <w:rFonts w:hint="eastAsia"/>
                <w:bCs/>
                <w:sz w:val="24"/>
                <w:szCs w:val="24"/>
              </w:rPr>
              <w:t>GB3096-2008</w:t>
            </w:r>
            <w:r>
              <w:rPr>
                <w:rFonts w:hint="eastAsia"/>
                <w:bCs/>
                <w:sz w:val="24"/>
                <w:szCs w:val="24"/>
              </w:rPr>
              <w:t>）中</w:t>
            </w:r>
            <w:r>
              <w:rPr>
                <w:rFonts w:hint="eastAsia"/>
                <w:bCs/>
                <w:sz w:val="24"/>
                <w:szCs w:val="24"/>
              </w:rPr>
              <w:t>2</w:t>
            </w:r>
            <w:r>
              <w:rPr>
                <w:rFonts w:hint="eastAsia"/>
                <w:bCs/>
                <w:sz w:val="24"/>
                <w:szCs w:val="24"/>
              </w:rPr>
              <w:t>类区标准。该区域噪声现状达标。</w:t>
            </w:r>
          </w:p>
          <w:p w:rsidR="00E22E1F" w:rsidRDefault="00671AD2">
            <w:pPr>
              <w:adjustRightInd w:val="0"/>
              <w:snapToGrid w:val="0"/>
              <w:spacing w:line="360" w:lineRule="auto"/>
              <w:ind w:firstLineChars="200" w:firstLine="480"/>
              <w:contextualSpacing/>
              <w:rPr>
                <w:bCs/>
                <w:sz w:val="24"/>
                <w:szCs w:val="24"/>
              </w:rPr>
            </w:pPr>
            <w:r>
              <w:rPr>
                <w:rFonts w:hint="eastAsia"/>
                <w:bCs/>
                <w:sz w:val="24"/>
                <w:szCs w:val="24"/>
              </w:rPr>
              <w:t>综上所述，本项目所在区域属于不达标区。为使环境质量进一步改善，南京市政府出台了《南京市大气污染防治行动方案</w:t>
            </w:r>
            <w:r>
              <w:rPr>
                <w:rFonts w:hint="eastAsia"/>
                <w:bCs/>
                <w:sz w:val="24"/>
                <w:szCs w:val="24"/>
              </w:rPr>
              <w:t>2018</w:t>
            </w:r>
            <w:r>
              <w:rPr>
                <w:rFonts w:hint="eastAsia"/>
                <w:bCs/>
                <w:sz w:val="24"/>
                <w:szCs w:val="24"/>
              </w:rPr>
              <w:t>年度实施方案》、《南京市大气污染防治条例》，努力通过污染防治攻坚战的一系列举措改善区域环境质量。</w:t>
            </w:r>
          </w:p>
          <w:p w:rsidR="00E22E1F" w:rsidRDefault="00671AD2">
            <w:pPr>
              <w:adjustRightInd w:val="0"/>
              <w:snapToGrid w:val="0"/>
              <w:spacing w:line="360" w:lineRule="auto"/>
              <w:ind w:firstLineChars="200" w:firstLine="480"/>
              <w:contextualSpacing/>
              <w:rPr>
                <w:bCs/>
                <w:sz w:val="24"/>
                <w:szCs w:val="24"/>
              </w:rPr>
            </w:pPr>
            <w:r>
              <w:rPr>
                <w:rFonts w:hint="eastAsia"/>
                <w:bCs/>
                <w:sz w:val="24"/>
                <w:szCs w:val="24"/>
              </w:rPr>
              <w:t>根据南京市人民政府</w:t>
            </w:r>
            <w:r>
              <w:rPr>
                <w:rFonts w:hint="eastAsia"/>
                <w:bCs/>
                <w:sz w:val="24"/>
                <w:szCs w:val="24"/>
              </w:rPr>
              <w:t>2019</w:t>
            </w:r>
            <w:r>
              <w:rPr>
                <w:rFonts w:hint="eastAsia"/>
                <w:bCs/>
                <w:sz w:val="24"/>
                <w:szCs w:val="24"/>
              </w:rPr>
              <w:t>年</w:t>
            </w:r>
            <w:r>
              <w:rPr>
                <w:rFonts w:hint="eastAsia"/>
                <w:bCs/>
                <w:sz w:val="24"/>
                <w:szCs w:val="24"/>
              </w:rPr>
              <w:t>3</w:t>
            </w:r>
            <w:r>
              <w:rPr>
                <w:rFonts w:hint="eastAsia"/>
                <w:bCs/>
                <w:sz w:val="24"/>
                <w:szCs w:val="24"/>
              </w:rPr>
              <w:t>月</w:t>
            </w:r>
            <w:r>
              <w:rPr>
                <w:rFonts w:hint="eastAsia"/>
                <w:bCs/>
                <w:sz w:val="24"/>
                <w:szCs w:val="24"/>
              </w:rPr>
              <w:t>11</w:t>
            </w:r>
            <w:r>
              <w:rPr>
                <w:rFonts w:hint="eastAsia"/>
                <w:bCs/>
                <w:sz w:val="24"/>
                <w:szCs w:val="24"/>
              </w:rPr>
              <w:t>日发布信息，南京市市拟采取史上最严大气污染管控措施：</w:t>
            </w:r>
          </w:p>
          <w:p w:rsidR="00E22E1F" w:rsidRDefault="00671AD2">
            <w:pPr>
              <w:adjustRightInd w:val="0"/>
              <w:snapToGrid w:val="0"/>
              <w:spacing w:line="360" w:lineRule="auto"/>
              <w:ind w:firstLineChars="200" w:firstLine="480"/>
              <w:contextualSpacing/>
              <w:rPr>
                <w:rFonts w:hAnsi="宋体"/>
                <w:sz w:val="24"/>
              </w:rPr>
            </w:pPr>
            <w:r>
              <w:rPr>
                <w:rFonts w:hAnsi="宋体" w:hint="eastAsia"/>
                <w:sz w:val="24"/>
              </w:rPr>
              <w:lastRenderedPageBreak/>
              <w:t>①</w:t>
            </w:r>
            <w:r>
              <w:rPr>
                <w:rFonts w:hAnsi="宋体" w:hint="eastAsia"/>
                <w:sz w:val="24"/>
              </w:rPr>
              <w:t xml:space="preserve"> </w:t>
            </w:r>
            <w:r>
              <w:rPr>
                <w:rFonts w:hAnsi="宋体" w:hint="eastAsia"/>
                <w:sz w:val="24"/>
              </w:rPr>
              <w:t>工地扬尘污染管控措施</w:t>
            </w:r>
          </w:p>
          <w:p w:rsidR="00E22E1F" w:rsidRDefault="00671AD2">
            <w:pPr>
              <w:adjustRightInd w:val="0"/>
              <w:snapToGrid w:val="0"/>
              <w:spacing w:line="360" w:lineRule="auto"/>
              <w:ind w:firstLineChars="200" w:firstLine="480"/>
              <w:contextualSpacing/>
              <w:rPr>
                <w:rFonts w:hAnsi="宋体"/>
                <w:sz w:val="24"/>
              </w:rPr>
            </w:pPr>
            <w:r>
              <w:rPr>
                <w:rFonts w:hAnsi="宋体" w:hint="eastAsia"/>
                <w:sz w:val="24"/>
              </w:rPr>
              <w:t>全面推进智慧工</w:t>
            </w:r>
            <w:r>
              <w:rPr>
                <w:rFonts w:hAnsi="宋体" w:hint="eastAsia"/>
                <w:sz w:val="24"/>
              </w:rPr>
              <w:t>地建设，对全市符合要求的房建市政工地安装远程视频和环保在线检测系统并接入全市智慧工地监管平台；对工地实施差别化管理，对扬尘管控好的工地给予政策支持，反之将在管控停工、出土时间、夜间施工许可等方面受限。生态环境局将继续在全市推广工地“五达标一公示”要求，重点区域工地将实施全封闭施工，其他区域做到全覆盖，短时间内不施工的工地要对裸土撒草籽复绿。</w:t>
            </w:r>
          </w:p>
          <w:p w:rsidR="00E22E1F" w:rsidRDefault="00671AD2">
            <w:pPr>
              <w:adjustRightInd w:val="0"/>
              <w:snapToGrid w:val="0"/>
              <w:spacing w:line="360" w:lineRule="auto"/>
              <w:ind w:firstLineChars="200" w:firstLine="480"/>
              <w:contextualSpacing/>
              <w:rPr>
                <w:rFonts w:hAnsi="宋体"/>
                <w:sz w:val="24"/>
              </w:rPr>
            </w:pPr>
            <w:r>
              <w:rPr>
                <w:rFonts w:hAnsi="宋体" w:hint="eastAsia"/>
                <w:sz w:val="24"/>
              </w:rPr>
              <w:t>②</w:t>
            </w:r>
            <w:r>
              <w:rPr>
                <w:rFonts w:hAnsi="宋体" w:hint="eastAsia"/>
                <w:sz w:val="24"/>
              </w:rPr>
              <w:t xml:space="preserve"> </w:t>
            </w:r>
            <w:r>
              <w:rPr>
                <w:rFonts w:hAnsi="宋体" w:hint="eastAsia"/>
                <w:sz w:val="24"/>
              </w:rPr>
              <w:t>渣土运输尘土污染管控措施</w:t>
            </w:r>
          </w:p>
          <w:p w:rsidR="00E22E1F" w:rsidRDefault="00671AD2">
            <w:pPr>
              <w:adjustRightInd w:val="0"/>
              <w:snapToGrid w:val="0"/>
              <w:spacing w:line="360" w:lineRule="auto"/>
              <w:ind w:firstLineChars="200" w:firstLine="480"/>
              <w:contextualSpacing/>
              <w:rPr>
                <w:rFonts w:hAnsi="宋体"/>
                <w:sz w:val="24"/>
              </w:rPr>
            </w:pPr>
            <w:r>
              <w:rPr>
                <w:rFonts w:hAnsi="宋体" w:hint="eastAsia"/>
                <w:sz w:val="24"/>
              </w:rPr>
              <w:t>加快渣土车更新淘汰，逐步实现新能源车代替燃油车。</w:t>
            </w:r>
          </w:p>
          <w:p w:rsidR="00E22E1F" w:rsidRDefault="00671AD2">
            <w:pPr>
              <w:adjustRightInd w:val="0"/>
              <w:snapToGrid w:val="0"/>
              <w:spacing w:line="360" w:lineRule="auto"/>
              <w:ind w:firstLineChars="200" w:firstLine="480"/>
              <w:contextualSpacing/>
              <w:rPr>
                <w:rFonts w:hAnsi="宋体"/>
                <w:sz w:val="24"/>
              </w:rPr>
            </w:pPr>
            <w:r>
              <w:rPr>
                <w:rFonts w:hAnsi="宋体" w:hint="eastAsia"/>
                <w:sz w:val="24"/>
              </w:rPr>
              <w:t>③</w:t>
            </w:r>
            <w:r>
              <w:rPr>
                <w:rFonts w:hAnsi="宋体" w:hint="eastAsia"/>
                <w:sz w:val="24"/>
              </w:rPr>
              <w:t xml:space="preserve"> </w:t>
            </w:r>
            <w:r>
              <w:rPr>
                <w:rFonts w:hAnsi="宋体" w:hint="eastAsia"/>
                <w:sz w:val="24"/>
              </w:rPr>
              <w:t>机动车量污染管控措施</w:t>
            </w:r>
          </w:p>
          <w:p w:rsidR="00E22E1F" w:rsidRDefault="00671AD2">
            <w:pPr>
              <w:adjustRightInd w:val="0"/>
              <w:snapToGrid w:val="0"/>
              <w:spacing w:line="360" w:lineRule="auto"/>
              <w:ind w:firstLineChars="200" w:firstLine="480"/>
              <w:contextualSpacing/>
              <w:rPr>
                <w:rFonts w:hAnsi="宋体"/>
                <w:sz w:val="24"/>
              </w:rPr>
            </w:pPr>
            <w:r>
              <w:rPr>
                <w:rFonts w:hAnsi="宋体" w:hint="eastAsia"/>
                <w:sz w:val="24"/>
              </w:rPr>
              <w:t>对重点区域收取拥堵费，减少尾气污染。</w:t>
            </w:r>
            <w:r>
              <w:rPr>
                <w:rFonts w:hAnsi="宋体" w:hint="eastAsia"/>
                <w:sz w:val="24"/>
              </w:rPr>
              <w:t>2019</w:t>
            </w:r>
            <w:r>
              <w:rPr>
                <w:rFonts w:hAnsi="宋体" w:hint="eastAsia"/>
                <w:sz w:val="24"/>
              </w:rPr>
              <w:t>年</w:t>
            </w:r>
            <w:r>
              <w:rPr>
                <w:rFonts w:hAnsi="宋体" w:hint="eastAsia"/>
                <w:sz w:val="24"/>
              </w:rPr>
              <w:t>5</w:t>
            </w:r>
            <w:r>
              <w:rPr>
                <w:rFonts w:hAnsi="宋体" w:hint="eastAsia"/>
                <w:sz w:val="24"/>
              </w:rPr>
              <w:t>月</w:t>
            </w:r>
            <w:r>
              <w:rPr>
                <w:rFonts w:hAnsi="宋体" w:hint="eastAsia"/>
                <w:sz w:val="24"/>
              </w:rPr>
              <w:t>1</w:t>
            </w:r>
            <w:r>
              <w:rPr>
                <w:rFonts w:hAnsi="宋体" w:hint="eastAsia"/>
                <w:sz w:val="24"/>
              </w:rPr>
              <w:t>日起，绕城高速以内区域</w:t>
            </w:r>
            <w:r>
              <w:rPr>
                <w:rFonts w:hAnsi="宋体" w:hint="eastAsia"/>
                <w:sz w:val="24"/>
              </w:rPr>
              <w:t>7-24</w:t>
            </w:r>
            <w:r>
              <w:rPr>
                <w:rFonts w:hAnsi="宋体" w:hint="eastAsia"/>
                <w:sz w:val="24"/>
              </w:rPr>
              <w:t>时禁行国</w:t>
            </w:r>
            <w:r>
              <w:rPr>
                <w:rFonts w:hAnsi="宋体" w:hint="eastAsia"/>
                <w:sz w:val="24"/>
              </w:rPr>
              <w:t>1</w:t>
            </w:r>
            <w:r>
              <w:rPr>
                <w:rFonts w:hAnsi="宋体" w:hint="eastAsia"/>
                <w:sz w:val="24"/>
              </w:rPr>
              <w:t>汽油车、国</w:t>
            </w:r>
            <w:r>
              <w:rPr>
                <w:rFonts w:hAnsi="宋体" w:hint="eastAsia"/>
                <w:sz w:val="24"/>
              </w:rPr>
              <w:t>3</w:t>
            </w:r>
            <w:r>
              <w:rPr>
                <w:rFonts w:hAnsi="宋体" w:hint="eastAsia"/>
                <w:sz w:val="24"/>
              </w:rPr>
              <w:t>柴油货车及外地柴油车。</w:t>
            </w:r>
            <w:r>
              <w:rPr>
                <w:rFonts w:hAnsi="宋体" w:hint="eastAsia"/>
                <w:sz w:val="24"/>
              </w:rPr>
              <w:t>2019</w:t>
            </w:r>
            <w:r>
              <w:rPr>
                <w:rFonts w:hAnsi="宋体" w:hint="eastAsia"/>
                <w:sz w:val="24"/>
              </w:rPr>
              <w:t>年</w:t>
            </w:r>
            <w:r>
              <w:rPr>
                <w:rFonts w:hAnsi="宋体" w:hint="eastAsia"/>
                <w:sz w:val="24"/>
              </w:rPr>
              <w:t>5</w:t>
            </w:r>
            <w:r>
              <w:rPr>
                <w:rFonts w:hAnsi="宋体" w:hint="eastAsia"/>
                <w:sz w:val="24"/>
              </w:rPr>
              <w:t>月</w:t>
            </w:r>
            <w:r>
              <w:rPr>
                <w:rFonts w:hAnsi="宋体" w:hint="eastAsia"/>
                <w:sz w:val="24"/>
              </w:rPr>
              <w:t>1</w:t>
            </w:r>
            <w:r>
              <w:rPr>
                <w:rFonts w:hAnsi="宋体" w:hint="eastAsia"/>
                <w:sz w:val="24"/>
              </w:rPr>
              <w:t>日起，全市范围内禁止使用国</w:t>
            </w:r>
            <w:r>
              <w:rPr>
                <w:rFonts w:hAnsi="宋体" w:hint="eastAsia"/>
                <w:sz w:val="24"/>
              </w:rPr>
              <w:t>1</w:t>
            </w:r>
            <w:r>
              <w:rPr>
                <w:rFonts w:hAnsi="宋体" w:hint="eastAsia"/>
                <w:sz w:val="24"/>
              </w:rPr>
              <w:t>以下排放标准的非道路移动机械和使用时冒黑烟的非道路移动机械。交管部门将加大对道路上行驶的黑烟车的查处。市交通运输局介绍，将对长江内河现有船舶实施排气治理改造，不能改造达标的限期淘汰。</w:t>
            </w:r>
          </w:p>
          <w:p w:rsidR="00E22E1F" w:rsidRDefault="00671AD2">
            <w:pPr>
              <w:adjustRightInd w:val="0"/>
              <w:snapToGrid w:val="0"/>
              <w:spacing w:line="360" w:lineRule="auto"/>
              <w:ind w:firstLineChars="200" w:firstLine="480"/>
              <w:contextualSpacing/>
              <w:rPr>
                <w:rFonts w:hAnsi="宋体"/>
                <w:sz w:val="24"/>
              </w:rPr>
            </w:pPr>
            <w:r>
              <w:rPr>
                <w:rFonts w:hAnsi="宋体" w:hint="eastAsia"/>
                <w:sz w:val="24"/>
              </w:rPr>
              <w:t>④</w:t>
            </w:r>
            <w:r>
              <w:rPr>
                <w:rFonts w:hAnsi="宋体" w:hint="eastAsia"/>
                <w:sz w:val="24"/>
              </w:rPr>
              <w:t xml:space="preserve"> </w:t>
            </w:r>
            <w:r>
              <w:rPr>
                <w:rFonts w:hAnsi="宋体" w:hint="eastAsia"/>
                <w:sz w:val="24"/>
              </w:rPr>
              <w:t>工业污染管控措施</w:t>
            </w:r>
          </w:p>
          <w:p w:rsidR="00E22E1F" w:rsidRDefault="00671AD2">
            <w:pPr>
              <w:adjustRightInd w:val="0"/>
              <w:snapToGrid w:val="0"/>
              <w:spacing w:line="360" w:lineRule="auto"/>
              <w:ind w:firstLineChars="200" w:firstLine="480"/>
              <w:contextualSpacing/>
              <w:rPr>
                <w:rFonts w:hAnsi="宋体"/>
                <w:sz w:val="24"/>
              </w:rPr>
            </w:pPr>
            <w:r>
              <w:rPr>
                <w:rFonts w:hAnsi="宋体" w:hint="eastAsia"/>
                <w:sz w:val="24"/>
              </w:rPr>
              <w:t>全市</w:t>
            </w:r>
            <w:r>
              <w:rPr>
                <w:rFonts w:hAnsi="宋体" w:hint="eastAsia"/>
                <w:sz w:val="24"/>
              </w:rPr>
              <w:t>7</w:t>
            </w:r>
            <w:r>
              <w:rPr>
                <w:rFonts w:hAnsi="宋体" w:hint="eastAsia"/>
                <w:sz w:val="24"/>
              </w:rPr>
              <w:t>台落后煤电机组必须限期关停，按照焦化产能每年退出三分之一的原则，压缩钢铁行业炼焦产能，</w:t>
            </w:r>
            <w:r>
              <w:rPr>
                <w:rFonts w:hAnsi="宋体" w:hint="eastAsia"/>
                <w:sz w:val="24"/>
              </w:rPr>
              <w:t>2020</w:t>
            </w:r>
            <w:r>
              <w:rPr>
                <w:rFonts w:hAnsi="宋体" w:hint="eastAsia"/>
                <w:sz w:val="24"/>
              </w:rPr>
              <w:t>年底前钢焦联合企业实现全部外购焦。尽</w:t>
            </w:r>
            <w:r>
              <w:rPr>
                <w:rFonts w:hAnsi="宋体" w:hint="eastAsia"/>
                <w:sz w:val="24"/>
              </w:rPr>
              <w:t>快启动梅钢传统产能转移和总部经济建设工作，推动南化转型发展项目落地实施。继续加大力度开展“散乱污”企业整治，关停小化工企业。</w:t>
            </w:r>
          </w:p>
        </w:tc>
      </w:tr>
      <w:tr w:rsidR="00E22E1F">
        <w:trPr>
          <w:trHeight w:val="2277"/>
          <w:jc w:val="center"/>
        </w:trPr>
        <w:tc>
          <w:tcPr>
            <w:tcW w:w="8282" w:type="dxa"/>
          </w:tcPr>
          <w:p w:rsidR="00E22E1F" w:rsidRDefault="00671AD2">
            <w:pPr>
              <w:snapToGrid w:val="0"/>
              <w:spacing w:line="360" w:lineRule="auto"/>
              <w:rPr>
                <w:b/>
                <w:sz w:val="24"/>
              </w:rPr>
            </w:pPr>
            <w:r>
              <w:rPr>
                <w:rFonts w:hAnsi="宋体"/>
                <w:b/>
                <w:bCs/>
                <w:sz w:val="24"/>
              </w:rPr>
              <w:lastRenderedPageBreak/>
              <w:t>主要环境保护目标</w:t>
            </w:r>
            <w:r>
              <w:rPr>
                <w:b/>
                <w:bCs/>
                <w:sz w:val="24"/>
              </w:rPr>
              <w:t>(</w:t>
            </w:r>
            <w:r>
              <w:rPr>
                <w:rFonts w:hAnsi="宋体"/>
                <w:b/>
                <w:bCs/>
                <w:sz w:val="24"/>
              </w:rPr>
              <w:t>列出名单及保护级别</w:t>
            </w:r>
            <w:r>
              <w:rPr>
                <w:b/>
                <w:bCs/>
                <w:sz w:val="24"/>
              </w:rPr>
              <w:t>)</w:t>
            </w:r>
            <w:r>
              <w:rPr>
                <w:rFonts w:hAnsi="宋体"/>
                <w:b/>
                <w:sz w:val="24"/>
              </w:rPr>
              <w:t>：</w:t>
            </w:r>
          </w:p>
          <w:p w:rsidR="00E22E1F" w:rsidRDefault="00671AD2">
            <w:pPr>
              <w:adjustRightInd w:val="0"/>
              <w:snapToGrid w:val="0"/>
              <w:spacing w:line="360" w:lineRule="auto"/>
              <w:ind w:firstLineChars="200" w:firstLine="472"/>
              <w:textAlignment w:val="baseline"/>
              <w:rPr>
                <w:rFonts w:hAnsi="宋体"/>
                <w:spacing w:val="-2"/>
                <w:kern w:val="28"/>
                <w:sz w:val="24"/>
              </w:rPr>
            </w:pPr>
            <w:r>
              <w:rPr>
                <w:rFonts w:hAnsi="宋体" w:hint="eastAsia"/>
                <w:spacing w:val="-2"/>
                <w:kern w:val="28"/>
                <w:sz w:val="24"/>
              </w:rPr>
              <w:t>本项目位于南京市</w:t>
            </w:r>
            <w:r>
              <w:rPr>
                <w:rFonts w:hAnsi="宋体" w:hint="eastAsia"/>
                <w:spacing w:val="-2"/>
                <w:kern w:val="28"/>
                <w:sz w:val="24"/>
              </w:rPr>
              <w:t>六合</w:t>
            </w:r>
            <w:r>
              <w:rPr>
                <w:rFonts w:hAnsi="宋体" w:hint="eastAsia"/>
                <w:spacing w:val="-2"/>
                <w:kern w:val="28"/>
                <w:sz w:val="24"/>
              </w:rPr>
              <w:t>区</w:t>
            </w:r>
            <w:r>
              <w:rPr>
                <w:rFonts w:hAnsi="宋体" w:hint="eastAsia"/>
                <w:spacing w:val="-2"/>
                <w:kern w:val="28"/>
                <w:sz w:val="24"/>
              </w:rPr>
              <w:t>龙华路</w:t>
            </w:r>
            <w:r>
              <w:rPr>
                <w:rFonts w:hAnsi="宋体" w:hint="eastAsia"/>
                <w:spacing w:val="-2"/>
                <w:kern w:val="28"/>
                <w:sz w:val="24"/>
              </w:rPr>
              <w:t>9</w:t>
            </w:r>
            <w:r>
              <w:rPr>
                <w:rFonts w:hAnsi="宋体" w:hint="eastAsia"/>
                <w:spacing w:val="-2"/>
                <w:kern w:val="28"/>
                <w:sz w:val="24"/>
              </w:rPr>
              <w:t>号</w:t>
            </w:r>
            <w:r>
              <w:rPr>
                <w:rFonts w:hAnsi="宋体" w:hint="eastAsia"/>
                <w:spacing w:val="-2"/>
                <w:kern w:val="28"/>
                <w:sz w:val="24"/>
              </w:rPr>
              <w:t>，根据现场勘察，</w:t>
            </w:r>
            <w:r>
              <w:rPr>
                <w:rFonts w:hAnsi="宋体"/>
                <w:spacing w:val="-2"/>
                <w:kern w:val="28"/>
                <w:sz w:val="24"/>
              </w:rPr>
              <w:t>主要环境保护目标见表。</w:t>
            </w:r>
          </w:p>
          <w:p w:rsidR="00E22E1F" w:rsidRDefault="00671AD2">
            <w:pPr>
              <w:spacing w:line="360" w:lineRule="auto"/>
              <w:jc w:val="center"/>
              <w:rPr>
                <w:b/>
                <w:sz w:val="24"/>
                <w:szCs w:val="24"/>
              </w:rPr>
            </w:pPr>
            <w:r>
              <w:rPr>
                <w:rFonts w:hint="eastAsia"/>
                <w:b/>
                <w:sz w:val="24"/>
                <w:szCs w:val="24"/>
              </w:rPr>
              <w:t>表</w:t>
            </w:r>
            <w:r>
              <w:rPr>
                <w:b/>
                <w:sz w:val="24"/>
                <w:szCs w:val="24"/>
              </w:rPr>
              <w:t xml:space="preserve">3-1 </w:t>
            </w:r>
            <w:r>
              <w:rPr>
                <w:rFonts w:hint="eastAsia"/>
                <w:b/>
                <w:sz w:val="24"/>
                <w:szCs w:val="24"/>
              </w:rPr>
              <w:t>环境保护目标表</w:t>
            </w:r>
          </w:p>
          <w:tbl>
            <w:tblPr>
              <w:tblW w:w="7938" w:type="dxa"/>
              <w:jc w:val="center"/>
              <w:tblBorders>
                <w:top w:val="single" w:sz="8" w:space="0" w:color="000000"/>
                <w:bottom w:val="single" w:sz="8" w:space="0" w:color="000000"/>
                <w:insideH w:val="single" w:sz="8" w:space="0" w:color="000000"/>
                <w:insideV w:val="single" w:sz="8" w:space="0" w:color="000000"/>
              </w:tblBorders>
              <w:tblLayout w:type="fixed"/>
              <w:tblLook w:val="04A0"/>
            </w:tblPr>
            <w:tblGrid>
              <w:gridCol w:w="6"/>
              <w:gridCol w:w="699"/>
              <w:gridCol w:w="1467"/>
              <w:gridCol w:w="1689"/>
              <w:gridCol w:w="1081"/>
              <w:gridCol w:w="960"/>
              <w:gridCol w:w="2036"/>
            </w:tblGrid>
            <w:tr w:rsidR="00E22E1F">
              <w:trPr>
                <w:trHeight w:val="335"/>
                <w:jc w:val="center"/>
              </w:trPr>
              <w:tc>
                <w:tcPr>
                  <w:tcW w:w="705" w:type="dxa"/>
                  <w:gridSpan w:val="2"/>
                  <w:vAlign w:val="center"/>
                </w:tcPr>
                <w:p w:rsidR="00E22E1F" w:rsidRDefault="00671AD2">
                  <w:pPr>
                    <w:pStyle w:val="PT"/>
                    <w:rPr>
                      <w:b/>
                      <w:bCs/>
                      <w:color w:val="auto"/>
                      <w:szCs w:val="21"/>
                    </w:rPr>
                  </w:pPr>
                  <w:r>
                    <w:rPr>
                      <w:rFonts w:hint="eastAsia"/>
                      <w:b/>
                      <w:bCs/>
                      <w:color w:val="auto"/>
                      <w:szCs w:val="21"/>
                    </w:rPr>
                    <w:t>环境要素</w:t>
                  </w:r>
                </w:p>
              </w:tc>
              <w:tc>
                <w:tcPr>
                  <w:tcW w:w="1467" w:type="dxa"/>
                  <w:vAlign w:val="center"/>
                </w:tcPr>
                <w:p w:rsidR="00E22E1F" w:rsidRDefault="00671AD2">
                  <w:pPr>
                    <w:pStyle w:val="PT"/>
                    <w:rPr>
                      <w:b/>
                      <w:bCs/>
                      <w:color w:val="auto"/>
                      <w:szCs w:val="21"/>
                    </w:rPr>
                  </w:pPr>
                  <w:r>
                    <w:rPr>
                      <w:rFonts w:hint="eastAsia"/>
                      <w:b/>
                      <w:bCs/>
                      <w:color w:val="auto"/>
                      <w:szCs w:val="21"/>
                    </w:rPr>
                    <w:t>敏感点名称</w:t>
                  </w:r>
                </w:p>
              </w:tc>
              <w:tc>
                <w:tcPr>
                  <w:tcW w:w="1689" w:type="dxa"/>
                  <w:vAlign w:val="center"/>
                </w:tcPr>
                <w:p w:rsidR="00E22E1F" w:rsidRDefault="00671AD2">
                  <w:pPr>
                    <w:pStyle w:val="PT"/>
                    <w:rPr>
                      <w:b/>
                      <w:bCs/>
                      <w:color w:val="auto"/>
                      <w:szCs w:val="21"/>
                    </w:rPr>
                  </w:pPr>
                  <w:r>
                    <w:rPr>
                      <w:rFonts w:hint="eastAsia"/>
                      <w:b/>
                      <w:bCs/>
                      <w:color w:val="auto"/>
                      <w:szCs w:val="21"/>
                    </w:rPr>
                    <w:t>方位</w:t>
                  </w:r>
                  <w:r>
                    <w:rPr>
                      <w:rFonts w:hint="eastAsia"/>
                      <w:b/>
                      <w:bCs/>
                      <w:color w:val="auto"/>
                      <w:szCs w:val="21"/>
                    </w:rPr>
                    <w:t>最近距离</w:t>
                  </w:r>
                </w:p>
              </w:tc>
              <w:tc>
                <w:tcPr>
                  <w:tcW w:w="1081" w:type="dxa"/>
                  <w:vAlign w:val="center"/>
                </w:tcPr>
                <w:p w:rsidR="00E22E1F" w:rsidRDefault="00671AD2">
                  <w:pPr>
                    <w:pStyle w:val="PT"/>
                    <w:rPr>
                      <w:b/>
                      <w:bCs/>
                      <w:color w:val="auto"/>
                      <w:szCs w:val="21"/>
                    </w:rPr>
                  </w:pPr>
                  <w:r>
                    <w:rPr>
                      <w:rFonts w:hint="eastAsia"/>
                      <w:b/>
                      <w:bCs/>
                      <w:color w:val="auto"/>
                      <w:szCs w:val="21"/>
                    </w:rPr>
                    <w:t>户数（户）</w:t>
                  </w:r>
                </w:p>
              </w:tc>
              <w:tc>
                <w:tcPr>
                  <w:tcW w:w="960" w:type="dxa"/>
                  <w:vAlign w:val="center"/>
                </w:tcPr>
                <w:p w:rsidR="00E22E1F" w:rsidRDefault="00671AD2">
                  <w:pPr>
                    <w:pStyle w:val="PT"/>
                    <w:rPr>
                      <w:b/>
                      <w:bCs/>
                      <w:color w:val="auto"/>
                      <w:szCs w:val="21"/>
                    </w:rPr>
                  </w:pPr>
                  <w:r>
                    <w:rPr>
                      <w:rFonts w:hint="eastAsia"/>
                      <w:b/>
                      <w:bCs/>
                      <w:color w:val="auto"/>
                      <w:szCs w:val="21"/>
                    </w:rPr>
                    <w:t>规模（人）</w:t>
                  </w:r>
                </w:p>
              </w:tc>
              <w:tc>
                <w:tcPr>
                  <w:tcW w:w="2036" w:type="dxa"/>
                  <w:vAlign w:val="center"/>
                </w:tcPr>
                <w:p w:rsidR="00E22E1F" w:rsidRDefault="00671AD2">
                  <w:pPr>
                    <w:pStyle w:val="PT"/>
                    <w:rPr>
                      <w:b/>
                      <w:bCs/>
                      <w:color w:val="auto"/>
                      <w:szCs w:val="21"/>
                    </w:rPr>
                  </w:pPr>
                  <w:r>
                    <w:rPr>
                      <w:rFonts w:hint="eastAsia"/>
                      <w:b/>
                      <w:bCs/>
                      <w:color w:val="auto"/>
                      <w:szCs w:val="21"/>
                    </w:rPr>
                    <w:t>环境功能</w:t>
                  </w:r>
                </w:p>
              </w:tc>
            </w:tr>
            <w:tr w:rsidR="00E22E1F">
              <w:trPr>
                <w:trHeight w:val="285"/>
                <w:jc w:val="center"/>
              </w:trPr>
              <w:tc>
                <w:tcPr>
                  <w:tcW w:w="705" w:type="dxa"/>
                  <w:gridSpan w:val="2"/>
                  <w:vMerge w:val="restart"/>
                  <w:vAlign w:val="center"/>
                </w:tcPr>
                <w:p w:rsidR="00E22E1F" w:rsidRDefault="00671AD2">
                  <w:pPr>
                    <w:pStyle w:val="PT"/>
                    <w:rPr>
                      <w:color w:val="auto"/>
                      <w:szCs w:val="21"/>
                    </w:rPr>
                  </w:pPr>
                  <w:r>
                    <w:rPr>
                      <w:rFonts w:hint="eastAsia"/>
                      <w:color w:val="auto"/>
                      <w:szCs w:val="21"/>
                    </w:rPr>
                    <w:t>大气环境</w:t>
                  </w:r>
                </w:p>
              </w:tc>
              <w:tc>
                <w:tcPr>
                  <w:tcW w:w="1467" w:type="dxa"/>
                  <w:vAlign w:val="center"/>
                </w:tcPr>
                <w:p w:rsidR="00E22E1F" w:rsidRDefault="00671AD2">
                  <w:pPr>
                    <w:pStyle w:val="aff0"/>
                    <w:rPr>
                      <w:rFonts w:eastAsia="宋体"/>
                      <w:sz w:val="21"/>
                      <w:szCs w:val="21"/>
                    </w:rPr>
                  </w:pPr>
                  <w:r>
                    <w:rPr>
                      <w:rFonts w:ascii="Times New Roman" w:eastAsia="宋体" w:hAnsi="Times New Roman"/>
                      <w:bCs/>
                      <w:color w:val="000000"/>
                      <w:sz w:val="21"/>
                      <w:szCs w:val="21"/>
                    </w:rPr>
                    <w:t>珠港花苑</w:t>
                  </w:r>
                </w:p>
              </w:tc>
              <w:tc>
                <w:tcPr>
                  <w:tcW w:w="1689" w:type="dxa"/>
                  <w:vAlign w:val="center"/>
                </w:tcPr>
                <w:p w:rsidR="00E22E1F" w:rsidRDefault="00671AD2">
                  <w:pPr>
                    <w:jc w:val="center"/>
                  </w:pPr>
                  <w:r>
                    <w:rPr>
                      <w:rFonts w:hint="eastAsia"/>
                    </w:rPr>
                    <w:t>N 190</w:t>
                  </w:r>
                </w:p>
              </w:tc>
              <w:tc>
                <w:tcPr>
                  <w:tcW w:w="1081" w:type="dxa"/>
                  <w:vAlign w:val="center"/>
                </w:tcPr>
                <w:p w:rsidR="00E22E1F" w:rsidRDefault="00671AD2">
                  <w:pPr>
                    <w:jc w:val="center"/>
                    <w:rPr>
                      <w:sz w:val="24"/>
                      <w:szCs w:val="24"/>
                    </w:rPr>
                  </w:pPr>
                  <w:r>
                    <w:rPr>
                      <w:rFonts w:hint="eastAsia"/>
                      <w:sz w:val="24"/>
                      <w:szCs w:val="24"/>
                    </w:rPr>
                    <w:t>400</w:t>
                  </w:r>
                </w:p>
              </w:tc>
              <w:tc>
                <w:tcPr>
                  <w:tcW w:w="960" w:type="dxa"/>
                  <w:vAlign w:val="center"/>
                </w:tcPr>
                <w:p w:rsidR="00E22E1F" w:rsidRDefault="00671AD2">
                  <w:pPr>
                    <w:jc w:val="center"/>
                    <w:rPr>
                      <w:rFonts w:ascii="宋体" w:hAnsi="宋体" w:cs="宋体"/>
                      <w:sz w:val="22"/>
                    </w:rPr>
                  </w:pPr>
                  <w:r>
                    <w:rPr>
                      <w:rFonts w:ascii="宋体" w:hAnsi="宋体" w:cs="宋体" w:hint="eastAsia"/>
                      <w:sz w:val="22"/>
                    </w:rPr>
                    <w:t>1400</w:t>
                  </w:r>
                </w:p>
              </w:tc>
              <w:tc>
                <w:tcPr>
                  <w:tcW w:w="2036" w:type="dxa"/>
                  <w:vMerge w:val="restart"/>
                  <w:vAlign w:val="center"/>
                </w:tcPr>
                <w:p w:rsidR="00E22E1F" w:rsidRDefault="00671AD2">
                  <w:pPr>
                    <w:pStyle w:val="PT"/>
                    <w:rPr>
                      <w:color w:val="auto"/>
                      <w:szCs w:val="21"/>
                    </w:rPr>
                  </w:pPr>
                  <w:r>
                    <w:rPr>
                      <w:rFonts w:hint="eastAsia"/>
                      <w:color w:val="auto"/>
                      <w:szCs w:val="21"/>
                    </w:rPr>
                    <w:t>《环境空气质量标准》（</w:t>
                  </w:r>
                  <w:r>
                    <w:rPr>
                      <w:color w:val="auto"/>
                      <w:szCs w:val="21"/>
                    </w:rPr>
                    <w:t>GB3095-2012</w:t>
                  </w:r>
                  <w:r>
                    <w:rPr>
                      <w:rFonts w:hint="eastAsia"/>
                      <w:color w:val="auto"/>
                      <w:szCs w:val="21"/>
                    </w:rPr>
                    <w:t>）二级标准</w:t>
                  </w:r>
                </w:p>
              </w:tc>
            </w:tr>
            <w:tr w:rsidR="00E22E1F">
              <w:trPr>
                <w:trHeight w:val="285"/>
                <w:jc w:val="center"/>
              </w:trPr>
              <w:tc>
                <w:tcPr>
                  <w:tcW w:w="705" w:type="dxa"/>
                  <w:gridSpan w:val="2"/>
                  <w:vMerge/>
                  <w:vAlign w:val="center"/>
                </w:tcPr>
                <w:p w:rsidR="00E22E1F" w:rsidRDefault="00E22E1F">
                  <w:pPr>
                    <w:pStyle w:val="PT"/>
                    <w:rPr>
                      <w:color w:val="auto"/>
                      <w:szCs w:val="21"/>
                    </w:rPr>
                  </w:pPr>
                </w:p>
              </w:tc>
              <w:tc>
                <w:tcPr>
                  <w:tcW w:w="1467" w:type="dxa"/>
                  <w:vAlign w:val="center"/>
                </w:tcPr>
                <w:p w:rsidR="00E22E1F" w:rsidRDefault="00671AD2">
                  <w:pPr>
                    <w:pStyle w:val="aff0"/>
                    <w:rPr>
                      <w:rFonts w:eastAsia="宋体"/>
                      <w:sz w:val="21"/>
                      <w:szCs w:val="21"/>
                    </w:rPr>
                  </w:pPr>
                  <w:r>
                    <w:rPr>
                      <w:rFonts w:ascii="Times New Roman" w:eastAsia="宋体" w:hAnsi="Times New Roman"/>
                      <w:bCs/>
                      <w:color w:val="000000"/>
                      <w:sz w:val="21"/>
                      <w:szCs w:val="21"/>
                    </w:rPr>
                    <w:t>龙池花园</w:t>
                  </w:r>
                </w:p>
              </w:tc>
              <w:tc>
                <w:tcPr>
                  <w:tcW w:w="1689" w:type="dxa"/>
                  <w:vAlign w:val="center"/>
                </w:tcPr>
                <w:p w:rsidR="00E22E1F" w:rsidRDefault="00671AD2">
                  <w:pPr>
                    <w:pStyle w:val="PT"/>
                    <w:rPr>
                      <w:color w:val="auto"/>
                      <w:szCs w:val="21"/>
                    </w:rPr>
                  </w:pPr>
                  <w:r>
                    <w:rPr>
                      <w:rFonts w:hint="eastAsia"/>
                      <w:color w:val="auto"/>
                      <w:szCs w:val="21"/>
                    </w:rPr>
                    <w:t>N 350</w:t>
                  </w:r>
                </w:p>
              </w:tc>
              <w:tc>
                <w:tcPr>
                  <w:tcW w:w="1081" w:type="dxa"/>
                  <w:vAlign w:val="center"/>
                </w:tcPr>
                <w:p w:rsidR="00E22E1F" w:rsidRDefault="00671AD2">
                  <w:pPr>
                    <w:jc w:val="center"/>
                    <w:rPr>
                      <w:sz w:val="24"/>
                      <w:szCs w:val="24"/>
                    </w:rPr>
                  </w:pPr>
                  <w:r>
                    <w:rPr>
                      <w:rFonts w:hint="eastAsia"/>
                      <w:sz w:val="24"/>
                      <w:szCs w:val="24"/>
                    </w:rPr>
                    <w:t>700</w:t>
                  </w:r>
                </w:p>
              </w:tc>
              <w:tc>
                <w:tcPr>
                  <w:tcW w:w="960" w:type="dxa"/>
                  <w:vAlign w:val="center"/>
                </w:tcPr>
                <w:p w:rsidR="00E22E1F" w:rsidRDefault="00671AD2">
                  <w:pPr>
                    <w:jc w:val="center"/>
                    <w:rPr>
                      <w:rFonts w:ascii="宋体" w:hAnsi="宋体" w:cs="宋体"/>
                      <w:sz w:val="22"/>
                    </w:rPr>
                  </w:pPr>
                  <w:r>
                    <w:rPr>
                      <w:rFonts w:ascii="宋体" w:hAnsi="宋体" w:cs="宋体" w:hint="eastAsia"/>
                      <w:sz w:val="22"/>
                    </w:rPr>
                    <w:t>2450</w:t>
                  </w:r>
                </w:p>
              </w:tc>
              <w:tc>
                <w:tcPr>
                  <w:tcW w:w="2036" w:type="dxa"/>
                  <w:vMerge/>
                  <w:vAlign w:val="center"/>
                </w:tcPr>
                <w:p w:rsidR="00E22E1F" w:rsidRDefault="00E22E1F">
                  <w:pPr>
                    <w:pStyle w:val="PT"/>
                    <w:rPr>
                      <w:color w:val="auto"/>
                      <w:szCs w:val="21"/>
                    </w:rPr>
                  </w:pPr>
                </w:p>
              </w:tc>
            </w:tr>
            <w:tr w:rsidR="00E22E1F">
              <w:trPr>
                <w:trHeight w:val="285"/>
                <w:jc w:val="center"/>
              </w:trPr>
              <w:tc>
                <w:tcPr>
                  <w:tcW w:w="705" w:type="dxa"/>
                  <w:gridSpan w:val="2"/>
                  <w:vMerge/>
                  <w:vAlign w:val="center"/>
                </w:tcPr>
                <w:p w:rsidR="00E22E1F" w:rsidRDefault="00E22E1F">
                  <w:pPr>
                    <w:pStyle w:val="PT"/>
                    <w:rPr>
                      <w:color w:val="auto"/>
                      <w:szCs w:val="21"/>
                    </w:rPr>
                  </w:pPr>
                </w:p>
              </w:tc>
              <w:tc>
                <w:tcPr>
                  <w:tcW w:w="1467" w:type="dxa"/>
                  <w:vAlign w:val="center"/>
                </w:tcPr>
                <w:p w:rsidR="00E22E1F" w:rsidRDefault="00671AD2">
                  <w:pPr>
                    <w:pStyle w:val="aff0"/>
                    <w:rPr>
                      <w:rFonts w:eastAsia="宋体"/>
                      <w:sz w:val="21"/>
                      <w:szCs w:val="21"/>
                    </w:rPr>
                  </w:pPr>
                  <w:r>
                    <w:rPr>
                      <w:rFonts w:ascii="Times New Roman" w:eastAsia="宋体" w:hAnsi="Times New Roman"/>
                      <w:snapToGrid w:val="0"/>
                      <w:kern w:val="2"/>
                      <w:sz w:val="21"/>
                      <w:szCs w:val="21"/>
                    </w:rPr>
                    <w:t>龙庭世家</w:t>
                  </w:r>
                </w:p>
              </w:tc>
              <w:tc>
                <w:tcPr>
                  <w:tcW w:w="1689" w:type="dxa"/>
                  <w:vAlign w:val="center"/>
                </w:tcPr>
                <w:p w:rsidR="00E22E1F" w:rsidRDefault="00671AD2">
                  <w:pPr>
                    <w:jc w:val="center"/>
                  </w:pPr>
                  <w:r>
                    <w:rPr>
                      <w:rFonts w:hint="eastAsia"/>
                    </w:rPr>
                    <w:t xml:space="preserve">E </w:t>
                  </w:r>
                  <w:r>
                    <w:rPr>
                      <w:rFonts w:hint="eastAsia"/>
                    </w:rPr>
                    <w:t>300</w:t>
                  </w:r>
                </w:p>
              </w:tc>
              <w:tc>
                <w:tcPr>
                  <w:tcW w:w="1081" w:type="dxa"/>
                  <w:vAlign w:val="center"/>
                </w:tcPr>
                <w:p w:rsidR="00E22E1F" w:rsidRDefault="00671AD2">
                  <w:pPr>
                    <w:jc w:val="center"/>
                    <w:rPr>
                      <w:sz w:val="24"/>
                      <w:szCs w:val="24"/>
                    </w:rPr>
                  </w:pPr>
                  <w:r>
                    <w:rPr>
                      <w:rFonts w:hint="eastAsia"/>
                      <w:sz w:val="24"/>
                      <w:szCs w:val="24"/>
                    </w:rPr>
                    <w:t>800</w:t>
                  </w:r>
                </w:p>
              </w:tc>
              <w:tc>
                <w:tcPr>
                  <w:tcW w:w="960" w:type="dxa"/>
                  <w:vAlign w:val="center"/>
                </w:tcPr>
                <w:p w:rsidR="00E22E1F" w:rsidRDefault="00671AD2">
                  <w:pPr>
                    <w:jc w:val="center"/>
                    <w:rPr>
                      <w:rFonts w:ascii="宋体" w:hAnsi="宋体" w:cs="宋体"/>
                      <w:sz w:val="22"/>
                    </w:rPr>
                  </w:pPr>
                  <w:r>
                    <w:rPr>
                      <w:rFonts w:ascii="宋体" w:hAnsi="宋体" w:cs="宋体" w:hint="eastAsia"/>
                      <w:sz w:val="22"/>
                    </w:rPr>
                    <w:t>2800</w:t>
                  </w:r>
                </w:p>
              </w:tc>
              <w:tc>
                <w:tcPr>
                  <w:tcW w:w="2036" w:type="dxa"/>
                  <w:vMerge/>
                  <w:vAlign w:val="center"/>
                </w:tcPr>
                <w:p w:rsidR="00E22E1F" w:rsidRDefault="00E22E1F">
                  <w:pPr>
                    <w:pStyle w:val="PT"/>
                    <w:rPr>
                      <w:color w:val="auto"/>
                      <w:szCs w:val="21"/>
                    </w:rPr>
                  </w:pPr>
                </w:p>
              </w:tc>
            </w:tr>
            <w:tr w:rsidR="00E22E1F">
              <w:trPr>
                <w:gridBefore w:val="1"/>
                <w:wBefore w:w="6" w:type="dxa"/>
                <w:trHeight w:val="817"/>
                <w:jc w:val="center"/>
              </w:trPr>
              <w:tc>
                <w:tcPr>
                  <w:tcW w:w="699" w:type="dxa"/>
                  <w:vAlign w:val="center"/>
                </w:tcPr>
                <w:p w:rsidR="00E22E1F" w:rsidRDefault="00671AD2">
                  <w:pPr>
                    <w:pStyle w:val="PT"/>
                    <w:rPr>
                      <w:color w:val="auto"/>
                      <w:szCs w:val="21"/>
                    </w:rPr>
                  </w:pPr>
                  <w:r>
                    <w:rPr>
                      <w:rFonts w:hint="eastAsia"/>
                      <w:color w:val="auto"/>
                      <w:szCs w:val="21"/>
                    </w:rPr>
                    <w:lastRenderedPageBreak/>
                    <w:t>地表水环境</w:t>
                  </w:r>
                </w:p>
              </w:tc>
              <w:tc>
                <w:tcPr>
                  <w:tcW w:w="1467" w:type="dxa"/>
                  <w:vAlign w:val="center"/>
                </w:tcPr>
                <w:p w:rsidR="00E22E1F" w:rsidRDefault="00671AD2">
                  <w:pPr>
                    <w:pStyle w:val="PT"/>
                    <w:rPr>
                      <w:color w:val="auto"/>
                      <w:szCs w:val="21"/>
                    </w:rPr>
                  </w:pPr>
                  <w:r>
                    <w:rPr>
                      <w:rFonts w:hint="eastAsia"/>
                      <w:color w:val="auto"/>
                      <w:szCs w:val="21"/>
                    </w:rPr>
                    <w:t>滁河</w:t>
                  </w:r>
                </w:p>
              </w:tc>
              <w:tc>
                <w:tcPr>
                  <w:tcW w:w="1689" w:type="dxa"/>
                  <w:vAlign w:val="center"/>
                </w:tcPr>
                <w:p w:rsidR="00E22E1F" w:rsidRDefault="00671AD2">
                  <w:pPr>
                    <w:pStyle w:val="PT"/>
                    <w:rPr>
                      <w:color w:val="auto"/>
                      <w:szCs w:val="21"/>
                    </w:rPr>
                  </w:pPr>
                  <w:r>
                    <w:rPr>
                      <w:rFonts w:hint="eastAsia"/>
                      <w:color w:val="auto"/>
                      <w:szCs w:val="21"/>
                    </w:rPr>
                    <w:t>W 330m</w:t>
                  </w:r>
                </w:p>
              </w:tc>
              <w:tc>
                <w:tcPr>
                  <w:tcW w:w="1081" w:type="dxa"/>
                  <w:vAlign w:val="center"/>
                </w:tcPr>
                <w:p w:rsidR="00E22E1F" w:rsidRDefault="00671AD2">
                  <w:pPr>
                    <w:pStyle w:val="PT"/>
                    <w:rPr>
                      <w:color w:val="auto"/>
                      <w:szCs w:val="21"/>
                    </w:rPr>
                  </w:pPr>
                  <w:r>
                    <w:rPr>
                      <w:color w:val="auto"/>
                      <w:szCs w:val="21"/>
                    </w:rPr>
                    <w:t>-</w:t>
                  </w:r>
                </w:p>
              </w:tc>
              <w:tc>
                <w:tcPr>
                  <w:tcW w:w="960" w:type="dxa"/>
                  <w:vAlign w:val="center"/>
                </w:tcPr>
                <w:p w:rsidR="00E22E1F" w:rsidRDefault="00671AD2">
                  <w:pPr>
                    <w:pStyle w:val="PT"/>
                    <w:rPr>
                      <w:color w:val="auto"/>
                      <w:szCs w:val="21"/>
                    </w:rPr>
                  </w:pPr>
                  <w:r>
                    <w:rPr>
                      <w:rFonts w:hint="eastAsia"/>
                      <w:color w:val="auto"/>
                      <w:szCs w:val="21"/>
                    </w:rPr>
                    <w:t>中型</w:t>
                  </w:r>
                </w:p>
              </w:tc>
              <w:tc>
                <w:tcPr>
                  <w:tcW w:w="2036" w:type="dxa"/>
                  <w:vAlign w:val="center"/>
                </w:tcPr>
                <w:p w:rsidR="00E22E1F" w:rsidRDefault="00671AD2">
                  <w:pPr>
                    <w:pStyle w:val="PT"/>
                    <w:rPr>
                      <w:color w:val="auto"/>
                      <w:szCs w:val="21"/>
                    </w:rPr>
                  </w:pPr>
                  <w:r>
                    <w:rPr>
                      <w:color w:val="auto"/>
                      <w:szCs w:val="21"/>
                    </w:rPr>
                    <w:t>GB3838-2002</w:t>
                  </w:r>
                  <w:r>
                    <w:rPr>
                      <w:rFonts w:hint="eastAsia"/>
                      <w:color w:val="auto"/>
                      <w:szCs w:val="21"/>
                    </w:rPr>
                    <w:t>《地表水环境质量标准》</w:t>
                  </w:r>
                  <w:r>
                    <w:rPr>
                      <w:rFonts w:ascii="宋体" w:hAnsi="宋体" w:cs="宋体" w:hint="eastAsia"/>
                      <w:color w:val="auto"/>
                      <w:szCs w:val="21"/>
                    </w:rPr>
                    <w:t>Ⅳ</w:t>
                  </w:r>
                  <w:r>
                    <w:rPr>
                      <w:rFonts w:hint="eastAsia"/>
                      <w:color w:val="auto"/>
                      <w:szCs w:val="21"/>
                    </w:rPr>
                    <w:t>类标准</w:t>
                  </w:r>
                </w:p>
              </w:tc>
            </w:tr>
            <w:tr w:rsidR="00E22E1F">
              <w:trPr>
                <w:gridBefore w:val="1"/>
                <w:wBefore w:w="6" w:type="dxa"/>
                <w:trHeight w:val="525"/>
                <w:jc w:val="center"/>
              </w:trPr>
              <w:tc>
                <w:tcPr>
                  <w:tcW w:w="699" w:type="dxa"/>
                  <w:vAlign w:val="center"/>
                </w:tcPr>
                <w:p w:rsidR="00E22E1F" w:rsidRDefault="00671AD2">
                  <w:pPr>
                    <w:pStyle w:val="PT"/>
                    <w:rPr>
                      <w:color w:val="auto"/>
                      <w:szCs w:val="21"/>
                    </w:rPr>
                  </w:pPr>
                  <w:r>
                    <w:rPr>
                      <w:rFonts w:hint="eastAsia"/>
                      <w:color w:val="auto"/>
                      <w:szCs w:val="21"/>
                    </w:rPr>
                    <w:t>噪声环境</w:t>
                  </w:r>
                </w:p>
              </w:tc>
              <w:tc>
                <w:tcPr>
                  <w:tcW w:w="1467" w:type="dxa"/>
                  <w:vAlign w:val="center"/>
                </w:tcPr>
                <w:p w:rsidR="00E22E1F" w:rsidRDefault="00671AD2">
                  <w:pPr>
                    <w:pStyle w:val="aff0"/>
                    <w:rPr>
                      <w:szCs w:val="21"/>
                    </w:rPr>
                  </w:pPr>
                  <w:r>
                    <w:rPr>
                      <w:rFonts w:ascii="Times New Roman" w:eastAsia="宋体" w:hAnsi="Times New Roman"/>
                      <w:bCs/>
                      <w:color w:val="000000"/>
                      <w:sz w:val="21"/>
                      <w:szCs w:val="21"/>
                    </w:rPr>
                    <w:t>珠港花苑</w:t>
                  </w:r>
                </w:p>
              </w:tc>
              <w:tc>
                <w:tcPr>
                  <w:tcW w:w="1689" w:type="dxa"/>
                  <w:vAlign w:val="center"/>
                </w:tcPr>
                <w:p w:rsidR="00E22E1F" w:rsidRDefault="00671AD2">
                  <w:pPr>
                    <w:jc w:val="center"/>
                    <w:rPr>
                      <w:szCs w:val="21"/>
                    </w:rPr>
                  </w:pPr>
                  <w:r>
                    <w:t>N 190</w:t>
                  </w:r>
                </w:p>
              </w:tc>
              <w:tc>
                <w:tcPr>
                  <w:tcW w:w="1081" w:type="dxa"/>
                  <w:vAlign w:val="center"/>
                </w:tcPr>
                <w:p w:rsidR="00E22E1F" w:rsidRDefault="00671AD2">
                  <w:pPr>
                    <w:jc w:val="center"/>
                    <w:rPr>
                      <w:szCs w:val="21"/>
                    </w:rPr>
                  </w:pPr>
                  <w:r>
                    <w:rPr>
                      <w:sz w:val="24"/>
                      <w:szCs w:val="24"/>
                    </w:rPr>
                    <w:t>400</w:t>
                  </w:r>
                </w:p>
              </w:tc>
              <w:tc>
                <w:tcPr>
                  <w:tcW w:w="960" w:type="dxa"/>
                  <w:vAlign w:val="center"/>
                </w:tcPr>
                <w:p w:rsidR="00E22E1F" w:rsidRDefault="00671AD2">
                  <w:pPr>
                    <w:jc w:val="center"/>
                    <w:rPr>
                      <w:szCs w:val="21"/>
                    </w:rPr>
                  </w:pPr>
                  <w:r>
                    <w:rPr>
                      <w:sz w:val="22"/>
                    </w:rPr>
                    <w:t>1400</w:t>
                  </w:r>
                </w:p>
              </w:tc>
              <w:tc>
                <w:tcPr>
                  <w:tcW w:w="2036" w:type="dxa"/>
                  <w:vAlign w:val="center"/>
                </w:tcPr>
                <w:p w:rsidR="00E22E1F" w:rsidRDefault="00671AD2">
                  <w:pPr>
                    <w:pStyle w:val="PT"/>
                    <w:rPr>
                      <w:color w:val="auto"/>
                      <w:szCs w:val="21"/>
                    </w:rPr>
                  </w:pPr>
                  <w:r>
                    <w:rPr>
                      <w:snapToGrid w:val="0"/>
                      <w:color w:val="000000" w:themeColor="text1"/>
                      <w:szCs w:val="21"/>
                    </w:rPr>
                    <w:t>《声环境质量标准》（</w:t>
                  </w:r>
                  <w:r>
                    <w:rPr>
                      <w:snapToGrid w:val="0"/>
                      <w:color w:val="000000" w:themeColor="text1"/>
                      <w:szCs w:val="21"/>
                    </w:rPr>
                    <w:t>GB3096-2008</w:t>
                  </w:r>
                  <w:r>
                    <w:rPr>
                      <w:snapToGrid w:val="0"/>
                      <w:color w:val="000000" w:themeColor="text1"/>
                      <w:szCs w:val="21"/>
                    </w:rPr>
                    <w:t>）</w:t>
                  </w:r>
                  <w:r>
                    <w:rPr>
                      <w:snapToGrid w:val="0"/>
                      <w:color w:val="000000" w:themeColor="text1"/>
                      <w:szCs w:val="21"/>
                    </w:rPr>
                    <w:t>2</w:t>
                  </w:r>
                  <w:r>
                    <w:rPr>
                      <w:snapToGrid w:val="0"/>
                      <w:color w:val="000000" w:themeColor="text1"/>
                      <w:szCs w:val="21"/>
                    </w:rPr>
                    <w:t>类区</w:t>
                  </w:r>
                </w:p>
              </w:tc>
            </w:tr>
            <w:tr w:rsidR="00E22E1F">
              <w:trPr>
                <w:gridBefore w:val="1"/>
                <w:wBefore w:w="6" w:type="dxa"/>
                <w:trHeight w:val="525"/>
                <w:jc w:val="center"/>
              </w:trPr>
              <w:tc>
                <w:tcPr>
                  <w:tcW w:w="699" w:type="dxa"/>
                  <w:vMerge w:val="restart"/>
                  <w:vAlign w:val="center"/>
                </w:tcPr>
                <w:p w:rsidR="00E22E1F" w:rsidRDefault="00671AD2">
                  <w:pPr>
                    <w:pStyle w:val="PT"/>
                    <w:rPr>
                      <w:color w:val="auto"/>
                      <w:szCs w:val="21"/>
                    </w:rPr>
                  </w:pPr>
                  <w:r>
                    <w:rPr>
                      <w:rFonts w:hint="eastAsia"/>
                      <w:color w:val="auto"/>
                      <w:szCs w:val="21"/>
                    </w:rPr>
                    <w:t>生态环境</w:t>
                  </w:r>
                </w:p>
              </w:tc>
              <w:tc>
                <w:tcPr>
                  <w:tcW w:w="1467" w:type="dxa"/>
                  <w:vAlign w:val="center"/>
                </w:tcPr>
                <w:p w:rsidR="00E22E1F" w:rsidRDefault="00671AD2">
                  <w:pPr>
                    <w:pStyle w:val="PT"/>
                    <w:rPr>
                      <w:color w:val="auto"/>
                      <w:szCs w:val="21"/>
                    </w:rPr>
                  </w:pPr>
                  <w:r>
                    <w:rPr>
                      <w:rFonts w:hint="eastAsia"/>
                      <w:color w:val="auto"/>
                      <w:szCs w:val="21"/>
                    </w:rPr>
                    <w:t>滁河洪水蓄洪区保护区</w:t>
                  </w:r>
                </w:p>
              </w:tc>
              <w:tc>
                <w:tcPr>
                  <w:tcW w:w="1689" w:type="dxa"/>
                  <w:vAlign w:val="center"/>
                </w:tcPr>
                <w:p w:rsidR="00E22E1F" w:rsidRDefault="00671AD2">
                  <w:pPr>
                    <w:pStyle w:val="PT"/>
                    <w:rPr>
                      <w:color w:val="auto"/>
                      <w:szCs w:val="21"/>
                    </w:rPr>
                  </w:pPr>
                  <w:r>
                    <w:rPr>
                      <w:rFonts w:hint="eastAsia"/>
                      <w:color w:val="auto"/>
                      <w:szCs w:val="21"/>
                    </w:rPr>
                    <w:t>NE 330</w:t>
                  </w:r>
                </w:p>
              </w:tc>
              <w:tc>
                <w:tcPr>
                  <w:tcW w:w="1081" w:type="dxa"/>
                  <w:vAlign w:val="center"/>
                </w:tcPr>
                <w:p w:rsidR="00E22E1F" w:rsidRDefault="00671AD2">
                  <w:pPr>
                    <w:pStyle w:val="PT"/>
                    <w:rPr>
                      <w:color w:val="auto"/>
                      <w:szCs w:val="21"/>
                    </w:rPr>
                  </w:pPr>
                  <w:r>
                    <w:rPr>
                      <w:color w:val="auto"/>
                      <w:szCs w:val="21"/>
                    </w:rPr>
                    <w:t>-</w:t>
                  </w:r>
                </w:p>
              </w:tc>
              <w:tc>
                <w:tcPr>
                  <w:tcW w:w="960" w:type="dxa"/>
                  <w:vAlign w:val="center"/>
                </w:tcPr>
                <w:p w:rsidR="00E22E1F" w:rsidRDefault="00671AD2">
                  <w:pPr>
                    <w:pStyle w:val="PT"/>
                    <w:rPr>
                      <w:color w:val="auto"/>
                      <w:szCs w:val="21"/>
                    </w:rPr>
                  </w:pPr>
                  <w:r>
                    <w:rPr>
                      <w:color w:val="auto"/>
                      <w:szCs w:val="21"/>
                    </w:rPr>
                    <w:t>-</w:t>
                  </w:r>
                </w:p>
              </w:tc>
              <w:tc>
                <w:tcPr>
                  <w:tcW w:w="2036" w:type="dxa"/>
                  <w:vMerge w:val="restart"/>
                  <w:vAlign w:val="center"/>
                </w:tcPr>
                <w:p w:rsidR="00E22E1F" w:rsidRDefault="00671AD2">
                  <w:pPr>
                    <w:pStyle w:val="PT"/>
                    <w:rPr>
                      <w:color w:val="auto"/>
                      <w:szCs w:val="21"/>
                    </w:rPr>
                  </w:pPr>
                  <w:r>
                    <w:rPr>
                      <w:rFonts w:hint="eastAsia"/>
                      <w:color w:val="auto"/>
                      <w:szCs w:val="21"/>
                    </w:rPr>
                    <w:t>二级管控区</w:t>
                  </w:r>
                </w:p>
              </w:tc>
            </w:tr>
            <w:tr w:rsidR="00E22E1F">
              <w:trPr>
                <w:gridBefore w:val="1"/>
                <w:wBefore w:w="6" w:type="dxa"/>
                <w:trHeight w:val="285"/>
                <w:jc w:val="center"/>
              </w:trPr>
              <w:tc>
                <w:tcPr>
                  <w:tcW w:w="699" w:type="dxa"/>
                  <w:vMerge/>
                  <w:vAlign w:val="center"/>
                </w:tcPr>
                <w:p w:rsidR="00E22E1F" w:rsidRDefault="00E22E1F">
                  <w:pPr>
                    <w:pStyle w:val="PT"/>
                    <w:rPr>
                      <w:color w:val="auto"/>
                      <w:szCs w:val="21"/>
                    </w:rPr>
                  </w:pPr>
                </w:p>
              </w:tc>
              <w:tc>
                <w:tcPr>
                  <w:tcW w:w="1467" w:type="dxa"/>
                  <w:vAlign w:val="center"/>
                </w:tcPr>
                <w:p w:rsidR="00E22E1F" w:rsidRDefault="00671AD2">
                  <w:pPr>
                    <w:pStyle w:val="PT"/>
                    <w:rPr>
                      <w:color w:val="auto"/>
                      <w:szCs w:val="21"/>
                    </w:rPr>
                  </w:pPr>
                  <w:r>
                    <w:rPr>
                      <w:rFonts w:hint="eastAsia"/>
                      <w:color w:val="auto"/>
                      <w:szCs w:val="21"/>
                    </w:rPr>
                    <w:t>城市生态公益林</w:t>
                  </w:r>
                </w:p>
              </w:tc>
              <w:tc>
                <w:tcPr>
                  <w:tcW w:w="1689" w:type="dxa"/>
                  <w:vAlign w:val="center"/>
                </w:tcPr>
                <w:p w:rsidR="00E22E1F" w:rsidRDefault="00671AD2">
                  <w:pPr>
                    <w:pStyle w:val="PT"/>
                    <w:rPr>
                      <w:color w:val="auto"/>
                      <w:szCs w:val="21"/>
                    </w:rPr>
                  </w:pPr>
                  <w:r>
                    <w:rPr>
                      <w:color w:val="auto"/>
                      <w:szCs w:val="21"/>
                    </w:rPr>
                    <w:t>S</w:t>
                  </w:r>
                  <w:r>
                    <w:rPr>
                      <w:rFonts w:hint="eastAsia"/>
                      <w:color w:val="auto"/>
                      <w:szCs w:val="21"/>
                    </w:rPr>
                    <w:t xml:space="preserve"> 3100</w:t>
                  </w:r>
                </w:p>
              </w:tc>
              <w:tc>
                <w:tcPr>
                  <w:tcW w:w="1081" w:type="dxa"/>
                  <w:vAlign w:val="center"/>
                </w:tcPr>
                <w:p w:rsidR="00E22E1F" w:rsidRDefault="00671AD2">
                  <w:pPr>
                    <w:pStyle w:val="PT"/>
                    <w:rPr>
                      <w:color w:val="auto"/>
                      <w:szCs w:val="21"/>
                    </w:rPr>
                  </w:pPr>
                  <w:r>
                    <w:rPr>
                      <w:color w:val="auto"/>
                      <w:szCs w:val="21"/>
                    </w:rPr>
                    <w:t>-</w:t>
                  </w:r>
                </w:p>
              </w:tc>
              <w:tc>
                <w:tcPr>
                  <w:tcW w:w="960" w:type="dxa"/>
                  <w:vAlign w:val="center"/>
                </w:tcPr>
                <w:p w:rsidR="00E22E1F" w:rsidRDefault="00671AD2">
                  <w:pPr>
                    <w:pStyle w:val="PT"/>
                    <w:rPr>
                      <w:color w:val="auto"/>
                      <w:szCs w:val="21"/>
                    </w:rPr>
                  </w:pPr>
                  <w:r>
                    <w:rPr>
                      <w:color w:val="auto"/>
                      <w:szCs w:val="21"/>
                    </w:rPr>
                    <w:t>-</w:t>
                  </w:r>
                </w:p>
              </w:tc>
              <w:tc>
                <w:tcPr>
                  <w:tcW w:w="2036" w:type="dxa"/>
                  <w:vMerge/>
                  <w:vAlign w:val="center"/>
                </w:tcPr>
                <w:p w:rsidR="00E22E1F" w:rsidRDefault="00E22E1F">
                  <w:pPr>
                    <w:pStyle w:val="PT"/>
                    <w:rPr>
                      <w:color w:val="auto"/>
                      <w:szCs w:val="21"/>
                    </w:rPr>
                  </w:pPr>
                </w:p>
              </w:tc>
            </w:tr>
          </w:tbl>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rPr>
                <w:rFonts w:hAnsi="宋体"/>
                <w:b/>
                <w:kern w:val="0"/>
                <w:sz w:val="24"/>
              </w:rPr>
            </w:pPr>
          </w:p>
          <w:p w:rsidR="00E22E1F" w:rsidRDefault="00E22E1F">
            <w:pPr>
              <w:snapToGrid w:val="0"/>
              <w:rPr>
                <w:b/>
                <w:bCs/>
                <w:sz w:val="10"/>
                <w:szCs w:val="10"/>
              </w:rPr>
            </w:pPr>
          </w:p>
        </w:tc>
      </w:tr>
    </w:tbl>
    <w:p w:rsidR="00E22E1F" w:rsidRDefault="00671AD2">
      <w:pPr>
        <w:pStyle w:val="1"/>
        <w:keepLines w:val="0"/>
        <w:widowControl/>
        <w:spacing w:line="240" w:lineRule="auto"/>
        <w:rPr>
          <w:rFonts w:eastAsia="宋体" w:hAnsi="宋体"/>
        </w:rPr>
      </w:pPr>
      <w:r>
        <w:rPr>
          <w:rFonts w:eastAsia="宋体" w:hAnsi="宋体" w:hint="eastAsia"/>
        </w:rPr>
        <w:lastRenderedPageBreak/>
        <w:t>四、</w:t>
      </w:r>
      <w:r>
        <w:rPr>
          <w:rFonts w:eastAsia="宋体" w:hAnsi="宋体"/>
        </w:rPr>
        <w:t>评价适用标准</w:t>
      </w:r>
    </w:p>
    <w:tbl>
      <w:tblPr>
        <w:tblW w:w="8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93"/>
        <w:gridCol w:w="7789"/>
      </w:tblGrid>
      <w:tr w:rsidR="00E22E1F">
        <w:trPr>
          <w:trHeight w:val="1761"/>
          <w:jc w:val="center"/>
        </w:trPr>
        <w:tc>
          <w:tcPr>
            <w:tcW w:w="493" w:type="dxa"/>
            <w:vAlign w:val="center"/>
          </w:tcPr>
          <w:p w:rsidR="00E22E1F" w:rsidRDefault="00671AD2">
            <w:pPr>
              <w:snapToGrid w:val="0"/>
              <w:jc w:val="center"/>
              <w:rPr>
                <w:sz w:val="24"/>
              </w:rPr>
            </w:pPr>
            <w:r>
              <w:rPr>
                <w:rFonts w:hAnsi="宋体"/>
                <w:sz w:val="24"/>
              </w:rPr>
              <w:t>环</w:t>
            </w:r>
          </w:p>
          <w:p w:rsidR="00E22E1F" w:rsidRDefault="00E22E1F">
            <w:pPr>
              <w:snapToGrid w:val="0"/>
              <w:jc w:val="center"/>
              <w:rPr>
                <w:sz w:val="24"/>
              </w:rPr>
            </w:pPr>
          </w:p>
          <w:p w:rsidR="00E22E1F" w:rsidRDefault="00671AD2">
            <w:pPr>
              <w:snapToGrid w:val="0"/>
              <w:jc w:val="center"/>
              <w:rPr>
                <w:sz w:val="24"/>
              </w:rPr>
            </w:pPr>
            <w:r>
              <w:rPr>
                <w:rFonts w:hAnsi="宋体"/>
                <w:sz w:val="24"/>
              </w:rPr>
              <w:t>境</w:t>
            </w:r>
          </w:p>
          <w:p w:rsidR="00E22E1F" w:rsidRDefault="00E22E1F">
            <w:pPr>
              <w:snapToGrid w:val="0"/>
              <w:jc w:val="center"/>
              <w:rPr>
                <w:sz w:val="24"/>
              </w:rPr>
            </w:pPr>
          </w:p>
          <w:p w:rsidR="00E22E1F" w:rsidRDefault="00671AD2">
            <w:pPr>
              <w:snapToGrid w:val="0"/>
              <w:jc w:val="center"/>
              <w:rPr>
                <w:sz w:val="24"/>
              </w:rPr>
            </w:pPr>
            <w:r>
              <w:rPr>
                <w:rFonts w:hAnsi="宋体"/>
                <w:sz w:val="24"/>
              </w:rPr>
              <w:t>质</w:t>
            </w:r>
          </w:p>
          <w:p w:rsidR="00E22E1F" w:rsidRDefault="00E22E1F">
            <w:pPr>
              <w:snapToGrid w:val="0"/>
              <w:jc w:val="center"/>
              <w:rPr>
                <w:sz w:val="24"/>
              </w:rPr>
            </w:pPr>
          </w:p>
          <w:p w:rsidR="00E22E1F" w:rsidRDefault="00671AD2">
            <w:pPr>
              <w:snapToGrid w:val="0"/>
              <w:jc w:val="center"/>
              <w:rPr>
                <w:sz w:val="24"/>
              </w:rPr>
            </w:pPr>
            <w:r>
              <w:rPr>
                <w:rFonts w:hAnsi="宋体"/>
                <w:sz w:val="24"/>
              </w:rPr>
              <w:t>量</w:t>
            </w:r>
          </w:p>
          <w:p w:rsidR="00E22E1F" w:rsidRDefault="00E22E1F">
            <w:pPr>
              <w:snapToGrid w:val="0"/>
              <w:jc w:val="center"/>
              <w:rPr>
                <w:sz w:val="24"/>
              </w:rPr>
            </w:pPr>
          </w:p>
          <w:p w:rsidR="00E22E1F" w:rsidRDefault="00671AD2">
            <w:pPr>
              <w:snapToGrid w:val="0"/>
              <w:jc w:val="center"/>
              <w:rPr>
                <w:sz w:val="24"/>
              </w:rPr>
            </w:pPr>
            <w:r>
              <w:rPr>
                <w:rFonts w:hAnsi="宋体"/>
                <w:sz w:val="24"/>
              </w:rPr>
              <w:t>标</w:t>
            </w:r>
          </w:p>
          <w:p w:rsidR="00E22E1F" w:rsidRDefault="00E22E1F">
            <w:pPr>
              <w:snapToGrid w:val="0"/>
              <w:jc w:val="center"/>
              <w:rPr>
                <w:sz w:val="24"/>
              </w:rPr>
            </w:pPr>
          </w:p>
          <w:p w:rsidR="00E22E1F" w:rsidRDefault="00671AD2">
            <w:pPr>
              <w:snapToGrid w:val="0"/>
              <w:jc w:val="center"/>
              <w:rPr>
                <w:sz w:val="24"/>
              </w:rPr>
            </w:pPr>
            <w:r>
              <w:rPr>
                <w:rFonts w:hAnsi="宋体"/>
                <w:sz w:val="24"/>
              </w:rPr>
              <w:t>准</w:t>
            </w:r>
          </w:p>
        </w:tc>
        <w:tc>
          <w:tcPr>
            <w:tcW w:w="7789" w:type="dxa"/>
            <w:vAlign w:val="center"/>
          </w:tcPr>
          <w:p w:rsidR="00E22E1F" w:rsidRDefault="00671AD2">
            <w:pPr>
              <w:pStyle w:val="ae"/>
              <w:spacing w:line="360" w:lineRule="auto"/>
              <w:ind w:firstLineChars="200" w:firstLine="482"/>
              <w:rPr>
                <w:rFonts w:ascii="Times New Roman"/>
                <w:b/>
                <w:sz w:val="24"/>
                <w:szCs w:val="24"/>
              </w:rPr>
            </w:pPr>
            <w:r>
              <w:rPr>
                <w:rFonts w:ascii="Times New Roman"/>
                <w:b/>
                <w:sz w:val="24"/>
                <w:szCs w:val="24"/>
              </w:rPr>
              <w:t>1</w:t>
            </w:r>
            <w:r>
              <w:rPr>
                <w:rFonts w:ascii="Times New Roman" w:hAnsi="宋体"/>
                <w:b/>
                <w:sz w:val="24"/>
                <w:szCs w:val="24"/>
              </w:rPr>
              <w:t>、大气环境</w:t>
            </w:r>
          </w:p>
          <w:p w:rsidR="00E22E1F" w:rsidRDefault="00671AD2">
            <w:pPr>
              <w:spacing w:line="360" w:lineRule="auto"/>
              <w:ind w:firstLineChars="200" w:firstLine="480"/>
              <w:textAlignment w:val="baseline"/>
              <w:rPr>
                <w:bCs/>
                <w:sz w:val="24"/>
              </w:rPr>
            </w:pPr>
            <w:bookmarkStart w:id="1" w:name="_Ref434843634"/>
            <w:r>
              <w:rPr>
                <w:rFonts w:hint="eastAsia"/>
                <w:bCs/>
                <w:sz w:val="24"/>
              </w:rPr>
              <w:t>南京市属于“两控区”的酸雨控制区。根据《南京市大气功能区划分》</w:t>
            </w:r>
            <w:r>
              <w:rPr>
                <w:bCs/>
                <w:sz w:val="24"/>
              </w:rPr>
              <w:t>，项目建设地属于环境空气质量功能二类地区。</w:t>
            </w:r>
            <w:r>
              <w:rPr>
                <w:bCs/>
                <w:sz w:val="24"/>
              </w:rPr>
              <w:t>SO</w:t>
            </w:r>
            <w:r>
              <w:rPr>
                <w:bCs/>
                <w:sz w:val="24"/>
                <w:vertAlign w:val="subscript"/>
              </w:rPr>
              <w:t>2</w:t>
            </w:r>
            <w:r>
              <w:rPr>
                <w:bCs/>
                <w:sz w:val="24"/>
              </w:rPr>
              <w:t>、</w:t>
            </w:r>
            <w:r>
              <w:rPr>
                <w:bCs/>
                <w:sz w:val="24"/>
              </w:rPr>
              <w:t>NO</w:t>
            </w:r>
            <w:r>
              <w:rPr>
                <w:bCs/>
                <w:sz w:val="24"/>
                <w:vertAlign w:val="subscript"/>
              </w:rPr>
              <w:t>2</w:t>
            </w:r>
            <w:r>
              <w:rPr>
                <w:bCs/>
                <w:sz w:val="24"/>
              </w:rPr>
              <w:t>、</w:t>
            </w:r>
            <w:r>
              <w:rPr>
                <w:bCs/>
                <w:sz w:val="24"/>
              </w:rPr>
              <w:t>PM</w:t>
            </w:r>
            <w:r>
              <w:rPr>
                <w:bCs/>
                <w:sz w:val="24"/>
                <w:vertAlign w:val="subscript"/>
              </w:rPr>
              <w:t>10</w:t>
            </w:r>
            <w:r>
              <w:rPr>
                <w:rFonts w:hint="eastAsia"/>
                <w:bCs/>
                <w:sz w:val="24"/>
              </w:rPr>
              <w:t>、</w:t>
            </w:r>
            <w:r>
              <w:rPr>
                <w:rFonts w:hint="eastAsia"/>
                <w:bCs/>
                <w:sz w:val="24"/>
              </w:rPr>
              <w:t>CO</w:t>
            </w:r>
            <w:r>
              <w:rPr>
                <w:rFonts w:hint="eastAsia"/>
                <w:bCs/>
                <w:sz w:val="24"/>
              </w:rPr>
              <w:t>、</w:t>
            </w:r>
            <w:r>
              <w:rPr>
                <w:rFonts w:hint="eastAsia"/>
                <w:bCs/>
                <w:sz w:val="24"/>
              </w:rPr>
              <w:t>O</w:t>
            </w:r>
            <w:r>
              <w:rPr>
                <w:rFonts w:hint="eastAsia"/>
                <w:bCs/>
                <w:sz w:val="24"/>
                <w:vertAlign w:val="subscript"/>
              </w:rPr>
              <w:t>3</w:t>
            </w:r>
            <w:r>
              <w:rPr>
                <w:rFonts w:hint="eastAsia"/>
                <w:bCs/>
                <w:sz w:val="24"/>
              </w:rPr>
              <w:t>、</w:t>
            </w:r>
            <w:r>
              <w:rPr>
                <w:rFonts w:hint="eastAsia"/>
                <w:bCs/>
                <w:sz w:val="24"/>
              </w:rPr>
              <w:t>PM</w:t>
            </w:r>
            <w:r>
              <w:rPr>
                <w:rFonts w:hint="eastAsia"/>
                <w:bCs/>
                <w:sz w:val="24"/>
                <w:vertAlign w:val="subscript"/>
              </w:rPr>
              <w:t>2.5</w:t>
            </w:r>
            <w:r>
              <w:rPr>
                <w:bCs/>
                <w:sz w:val="24"/>
              </w:rPr>
              <w:t>和</w:t>
            </w:r>
            <w:r>
              <w:rPr>
                <w:bCs/>
                <w:sz w:val="24"/>
              </w:rPr>
              <w:t>TSP</w:t>
            </w:r>
            <w:r>
              <w:rPr>
                <w:bCs/>
                <w:sz w:val="24"/>
              </w:rPr>
              <w:t>执行《环境空气质量标准》（</w:t>
            </w:r>
            <w:r>
              <w:rPr>
                <w:bCs/>
                <w:sz w:val="24"/>
              </w:rPr>
              <w:t>GB3095-2012</w:t>
            </w:r>
            <w:r>
              <w:rPr>
                <w:bCs/>
                <w:sz w:val="24"/>
              </w:rPr>
              <w:t>）中二级标准</w:t>
            </w:r>
            <w:bookmarkEnd w:id="1"/>
            <w:r>
              <w:rPr>
                <w:rFonts w:hint="eastAsia"/>
                <w:spacing w:val="-2"/>
                <w:kern w:val="28"/>
                <w:sz w:val="24"/>
              </w:rPr>
              <w:t>。</w:t>
            </w:r>
          </w:p>
          <w:p w:rsidR="00E22E1F" w:rsidRDefault="00671AD2">
            <w:pPr>
              <w:jc w:val="center"/>
              <w:rPr>
                <w:b/>
                <w:sz w:val="24"/>
              </w:rPr>
            </w:pPr>
            <w:r>
              <w:rPr>
                <w:rFonts w:hAnsi="宋体"/>
                <w:b/>
                <w:sz w:val="24"/>
              </w:rPr>
              <w:t>表</w:t>
            </w:r>
            <w:r>
              <w:rPr>
                <w:b/>
                <w:sz w:val="24"/>
              </w:rPr>
              <w:t xml:space="preserve">4-1  </w:t>
            </w:r>
            <w:r>
              <w:rPr>
                <w:rFonts w:hAnsi="宋体"/>
                <w:b/>
                <w:sz w:val="24"/>
              </w:rPr>
              <w:t>环境空气质量标准</w:t>
            </w:r>
            <w:r>
              <w:rPr>
                <w:b/>
                <w:sz w:val="24"/>
              </w:rPr>
              <w:t xml:space="preserve">  </w:t>
            </w:r>
            <w:r>
              <w:rPr>
                <w:rFonts w:hAnsi="宋体"/>
                <w:b/>
                <w:sz w:val="24"/>
              </w:rPr>
              <w:t>单位：</w:t>
            </w:r>
            <w:r>
              <w:rPr>
                <w:b/>
                <w:sz w:val="24"/>
              </w:rPr>
              <w:t>ug/Nm</w:t>
            </w:r>
            <w:r>
              <w:rPr>
                <w:b/>
                <w:sz w:val="24"/>
                <w:vertAlign w:val="superscript"/>
              </w:rPr>
              <w:t>3</w:t>
            </w:r>
          </w:p>
          <w:tbl>
            <w:tblPr>
              <w:tblW w:w="757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65"/>
              <w:gridCol w:w="851"/>
              <w:gridCol w:w="1559"/>
              <w:gridCol w:w="1124"/>
              <w:gridCol w:w="726"/>
              <w:gridCol w:w="2648"/>
            </w:tblGrid>
            <w:tr w:rsidR="00E22E1F">
              <w:trPr>
                <w:trHeight w:val="340"/>
                <w:jc w:val="center"/>
              </w:trPr>
              <w:tc>
                <w:tcPr>
                  <w:tcW w:w="665" w:type="dxa"/>
                  <w:vAlign w:val="center"/>
                </w:tcPr>
                <w:p w:rsidR="00E22E1F" w:rsidRDefault="00671AD2">
                  <w:pPr>
                    <w:adjustRightInd w:val="0"/>
                    <w:snapToGrid w:val="0"/>
                    <w:jc w:val="center"/>
                    <w:rPr>
                      <w:b/>
                      <w:bCs/>
                      <w:szCs w:val="21"/>
                    </w:rPr>
                  </w:pPr>
                  <w:r>
                    <w:rPr>
                      <w:rFonts w:hint="eastAsia"/>
                      <w:b/>
                      <w:bCs/>
                      <w:szCs w:val="21"/>
                    </w:rPr>
                    <w:t>序号</w:t>
                  </w:r>
                </w:p>
              </w:tc>
              <w:tc>
                <w:tcPr>
                  <w:tcW w:w="851" w:type="dxa"/>
                  <w:vAlign w:val="center"/>
                </w:tcPr>
                <w:p w:rsidR="00E22E1F" w:rsidRDefault="00671AD2">
                  <w:pPr>
                    <w:adjustRightInd w:val="0"/>
                    <w:snapToGrid w:val="0"/>
                    <w:jc w:val="center"/>
                    <w:rPr>
                      <w:b/>
                      <w:bCs/>
                      <w:szCs w:val="21"/>
                    </w:rPr>
                  </w:pPr>
                  <w:r>
                    <w:rPr>
                      <w:b/>
                      <w:bCs/>
                      <w:szCs w:val="21"/>
                    </w:rPr>
                    <w:t>污染物</w:t>
                  </w:r>
                </w:p>
              </w:tc>
              <w:tc>
                <w:tcPr>
                  <w:tcW w:w="1559" w:type="dxa"/>
                  <w:vAlign w:val="center"/>
                </w:tcPr>
                <w:p w:rsidR="00E22E1F" w:rsidRDefault="00671AD2">
                  <w:pPr>
                    <w:adjustRightInd w:val="0"/>
                    <w:snapToGrid w:val="0"/>
                    <w:jc w:val="center"/>
                    <w:rPr>
                      <w:b/>
                      <w:bCs/>
                      <w:szCs w:val="21"/>
                    </w:rPr>
                  </w:pPr>
                  <w:r>
                    <w:rPr>
                      <w:rFonts w:hint="eastAsia"/>
                      <w:b/>
                      <w:bCs/>
                      <w:szCs w:val="21"/>
                    </w:rPr>
                    <w:t>平均</w:t>
                  </w:r>
                  <w:r>
                    <w:rPr>
                      <w:b/>
                      <w:bCs/>
                      <w:szCs w:val="21"/>
                    </w:rPr>
                    <w:t>时间</w:t>
                  </w:r>
                </w:p>
              </w:tc>
              <w:tc>
                <w:tcPr>
                  <w:tcW w:w="1124" w:type="dxa"/>
                  <w:vAlign w:val="center"/>
                </w:tcPr>
                <w:p w:rsidR="00E22E1F" w:rsidRDefault="00671AD2">
                  <w:pPr>
                    <w:adjustRightInd w:val="0"/>
                    <w:snapToGrid w:val="0"/>
                    <w:jc w:val="center"/>
                    <w:rPr>
                      <w:b/>
                      <w:bCs/>
                      <w:szCs w:val="21"/>
                    </w:rPr>
                  </w:pPr>
                  <w:r>
                    <w:rPr>
                      <w:rFonts w:hint="eastAsia"/>
                      <w:b/>
                      <w:bCs/>
                      <w:szCs w:val="21"/>
                    </w:rPr>
                    <w:t>浓度</w:t>
                  </w:r>
                  <w:r>
                    <w:rPr>
                      <w:b/>
                      <w:bCs/>
                      <w:szCs w:val="21"/>
                    </w:rPr>
                    <w:t>限值</w:t>
                  </w:r>
                </w:p>
              </w:tc>
              <w:tc>
                <w:tcPr>
                  <w:tcW w:w="726" w:type="dxa"/>
                  <w:vAlign w:val="center"/>
                </w:tcPr>
                <w:p w:rsidR="00E22E1F" w:rsidRDefault="00671AD2">
                  <w:pPr>
                    <w:adjustRightInd w:val="0"/>
                    <w:snapToGrid w:val="0"/>
                    <w:jc w:val="center"/>
                    <w:rPr>
                      <w:b/>
                      <w:bCs/>
                      <w:szCs w:val="21"/>
                    </w:rPr>
                  </w:pPr>
                  <w:r>
                    <w:rPr>
                      <w:b/>
                      <w:bCs/>
                      <w:szCs w:val="21"/>
                    </w:rPr>
                    <w:t>单位</w:t>
                  </w:r>
                </w:p>
              </w:tc>
              <w:tc>
                <w:tcPr>
                  <w:tcW w:w="2648" w:type="dxa"/>
                  <w:vAlign w:val="center"/>
                </w:tcPr>
                <w:p w:rsidR="00E22E1F" w:rsidRDefault="00671AD2">
                  <w:pPr>
                    <w:adjustRightInd w:val="0"/>
                    <w:snapToGrid w:val="0"/>
                    <w:jc w:val="center"/>
                    <w:rPr>
                      <w:b/>
                      <w:bCs/>
                      <w:szCs w:val="21"/>
                    </w:rPr>
                  </w:pPr>
                  <w:r>
                    <w:rPr>
                      <w:b/>
                      <w:bCs/>
                      <w:szCs w:val="21"/>
                    </w:rPr>
                    <w:t>标准来源</w:t>
                  </w:r>
                </w:p>
              </w:tc>
            </w:tr>
            <w:tr w:rsidR="00E22E1F">
              <w:trPr>
                <w:trHeight w:val="340"/>
                <w:jc w:val="center"/>
              </w:trPr>
              <w:tc>
                <w:tcPr>
                  <w:tcW w:w="665" w:type="dxa"/>
                  <w:vMerge w:val="restart"/>
                  <w:vAlign w:val="center"/>
                </w:tcPr>
                <w:p w:rsidR="00E22E1F" w:rsidRDefault="00671AD2">
                  <w:pPr>
                    <w:adjustRightInd w:val="0"/>
                    <w:snapToGrid w:val="0"/>
                    <w:jc w:val="center"/>
                    <w:rPr>
                      <w:szCs w:val="21"/>
                    </w:rPr>
                  </w:pPr>
                  <w:r>
                    <w:rPr>
                      <w:rFonts w:hint="eastAsia"/>
                      <w:szCs w:val="21"/>
                    </w:rPr>
                    <w:t>1</w:t>
                  </w:r>
                </w:p>
              </w:tc>
              <w:tc>
                <w:tcPr>
                  <w:tcW w:w="851" w:type="dxa"/>
                  <w:vMerge w:val="restart"/>
                  <w:vAlign w:val="center"/>
                </w:tcPr>
                <w:p w:rsidR="00E22E1F" w:rsidRDefault="00671AD2">
                  <w:pPr>
                    <w:adjustRightInd w:val="0"/>
                    <w:snapToGrid w:val="0"/>
                    <w:jc w:val="center"/>
                    <w:rPr>
                      <w:szCs w:val="21"/>
                    </w:rPr>
                  </w:pPr>
                  <w:r>
                    <w:rPr>
                      <w:szCs w:val="21"/>
                    </w:rPr>
                    <w:t>SO</w:t>
                  </w:r>
                  <w:r>
                    <w:rPr>
                      <w:szCs w:val="21"/>
                      <w:vertAlign w:val="subscript"/>
                    </w:rPr>
                    <w:t>2</w:t>
                  </w:r>
                </w:p>
              </w:tc>
              <w:tc>
                <w:tcPr>
                  <w:tcW w:w="1559" w:type="dxa"/>
                  <w:vAlign w:val="center"/>
                </w:tcPr>
                <w:p w:rsidR="00E22E1F" w:rsidRDefault="00671AD2">
                  <w:pPr>
                    <w:adjustRightInd w:val="0"/>
                    <w:snapToGrid w:val="0"/>
                    <w:jc w:val="center"/>
                    <w:rPr>
                      <w:szCs w:val="21"/>
                    </w:rPr>
                  </w:pPr>
                  <w:r>
                    <w:rPr>
                      <w:szCs w:val="21"/>
                    </w:rPr>
                    <w:t>年平均</w:t>
                  </w:r>
                </w:p>
              </w:tc>
              <w:tc>
                <w:tcPr>
                  <w:tcW w:w="1124" w:type="dxa"/>
                  <w:vAlign w:val="center"/>
                </w:tcPr>
                <w:p w:rsidR="00E22E1F" w:rsidRDefault="00671AD2">
                  <w:pPr>
                    <w:adjustRightInd w:val="0"/>
                    <w:snapToGrid w:val="0"/>
                    <w:jc w:val="center"/>
                    <w:rPr>
                      <w:szCs w:val="21"/>
                    </w:rPr>
                  </w:pPr>
                  <w:r>
                    <w:rPr>
                      <w:szCs w:val="21"/>
                    </w:rPr>
                    <w:t>60</w:t>
                  </w:r>
                </w:p>
              </w:tc>
              <w:tc>
                <w:tcPr>
                  <w:tcW w:w="726" w:type="dxa"/>
                  <w:vMerge w:val="restart"/>
                  <w:vAlign w:val="center"/>
                </w:tcPr>
                <w:p w:rsidR="00E22E1F" w:rsidRDefault="00671AD2">
                  <w:pPr>
                    <w:adjustRightInd w:val="0"/>
                    <w:snapToGrid w:val="0"/>
                    <w:jc w:val="center"/>
                    <w:rPr>
                      <w:szCs w:val="21"/>
                    </w:rPr>
                  </w:pPr>
                  <w:r>
                    <w:rPr>
                      <w:szCs w:val="24"/>
                    </w:rPr>
                    <w:t>μg</w:t>
                  </w:r>
                  <w:r>
                    <w:rPr>
                      <w:szCs w:val="21"/>
                    </w:rPr>
                    <w:t>/m</w:t>
                  </w:r>
                  <w:r>
                    <w:rPr>
                      <w:szCs w:val="21"/>
                      <w:vertAlign w:val="superscript"/>
                    </w:rPr>
                    <w:t>3</w:t>
                  </w:r>
                </w:p>
              </w:tc>
              <w:tc>
                <w:tcPr>
                  <w:tcW w:w="2648" w:type="dxa"/>
                  <w:vMerge w:val="restart"/>
                  <w:vAlign w:val="center"/>
                </w:tcPr>
                <w:p w:rsidR="00E22E1F" w:rsidRDefault="00671AD2">
                  <w:pPr>
                    <w:adjustRightInd w:val="0"/>
                    <w:snapToGrid w:val="0"/>
                    <w:jc w:val="center"/>
                    <w:rPr>
                      <w:szCs w:val="21"/>
                    </w:rPr>
                  </w:pPr>
                  <w:r>
                    <w:rPr>
                      <w:szCs w:val="21"/>
                    </w:rPr>
                    <w:t>《环境空气质量标准》（</w:t>
                  </w:r>
                  <w:r>
                    <w:rPr>
                      <w:szCs w:val="21"/>
                    </w:rPr>
                    <w:t>GB3095-2012</w:t>
                  </w:r>
                  <w:r>
                    <w:rPr>
                      <w:szCs w:val="21"/>
                    </w:rPr>
                    <w:t>）二级标准</w:t>
                  </w: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szCs w:val="21"/>
                    </w:rPr>
                    <w:t>24</w:t>
                  </w:r>
                  <w:r>
                    <w:rPr>
                      <w:szCs w:val="21"/>
                    </w:rPr>
                    <w:t>小时平均</w:t>
                  </w:r>
                </w:p>
              </w:tc>
              <w:tc>
                <w:tcPr>
                  <w:tcW w:w="1124" w:type="dxa"/>
                  <w:vAlign w:val="center"/>
                </w:tcPr>
                <w:p w:rsidR="00E22E1F" w:rsidRDefault="00671AD2">
                  <w:pPr>
                    <w:adjustRightInd w:val="0"/>
                    <w:snapToGrid w:val="0"/>
                    <w:jc w:val="center"/>
                    <w:rPr>
                      <w:szCs w:val="21"/>
                    </w:rPr>
                  </w:pPr>
                  <w:r>
                    <w:rPr>
                      <w:szCs w:val="21"/>
                    </w:rPr>
                    <w:t>150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szCs w:val="21"/>
                    </w:rPr>
                    <w:t>1</w:t>
                  </w:r>
                  <w:r>
                    <w:rPr>
                      <w:szCs w:val="21"/>
                    </w:rPr>
                    <w:t>小时平均</w:t>
                  </w:r>
                </w:p>
              </w:tc>
              <w:tc>
                <w:tcPr>
                  <w:tcW w:w="1124" w:type="dxa"/>
                  <w:vAlign w:val="center"/>
                </w:tcPr>
                <w:p w:rsidR="00E22E1F" w:rsidRDefault="00671AD2">
                  <w:pPr>
                    <w:adjustRightInd w:val="0"/>
                    <w:snapToGrid w:val="0"/>
                    <w:jc w:val="center"/>
                    <w:rPr>
                      <w:szCs w:val="21"/>
                    </w:rPr>
                  </w:pPr>
                  <w:r>
                    <w:rPr>
                      <w:szCs w:val="21"/>
                    </w:rPr>
                    <w:t>500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restart"/>
                  <w:vAlign w:val="center"/>
                </w:tcPr>
                <w:p w:rsidR="00E22E1F" w:rsidRDefault="00671AD2">
                  <w:pPr>
                    <w:adjustRightInd w:val="0"/>
                    <w:snapToGrid w:val="0"/>
                    <w:jc w:val="center"/>
                    <w:rPr>
                      <w:szCs w:val="21"/>
                    </w:rPr>
                  </w:pPr>
                  <w:r>
                    <w:rPr>
                      <w:rFonts w:hint="eastAsia"/>
                      <w:szCs w:val="21"/>
                    </w:rPr>
                    <w:t>2</w:t>
                  </w:r>
                </w:p>
              </w:tc>
              <w:tc>
                <w:tcPr>
                  <w:tcW w:w="851" w:type="dxa"/>
                  <w:vMerge w:val="restart"/>
                  <w:vAlign w:val="center"/>
                </w:tcPr>
                <w:p w:rsidR="00E22E1F" w:rsidRDefault="00671AD2">
                  <w:pPr>
                    <w:adjustRightInd w:val="0"/>
                    <w:snapToGrid w:val="0"/>
                    <w:jc w:val="center"/>
                    <w:rPr>
                      <w:szCs w:val="21"/>
                    </w:rPr>
                  </w:pPr>
                  <w:r>
                    <w:rPr>
                      <w:szCs w:val="21"/>
                    </w:rPr>
                    <w:t>NO</w:t>
                  </w:r>
                  <w:r>
                    <w:rPr>
                      <w:szCs w:val="21"/>
                      <w:vertAlign w:val="subscript"/>
                    </w:rPr>
                    <w:t>2</w:t>
                  </w:r>
                </w:p>
              </w:tc>
              <w:tc>
                <w:tcPr>
                  <w:tcW w:w="1559" w:type="dxa"/>
                  <w:vAlign w:val="center"/>
                </w:tcPr>
                <w:p w:rsidR="00E22E1F" w:rsidRDefault="00671AD2">
                  <w:pPr>
                    <w:adjustRightInd w:val="0"/>
                    <w:snapToGrid w:val="0"/>
                    <w:jc w:val="center"/>
                    <w:rPr>
                      <w:szCs w:val="21"/>
                    </w:rPr>
                  </w:pPr>
                  <w:r>
                    <w:rPr>
                      <w:szCs w:val="21"/>
                    </w:rPr>
                    <w:t>年平均</w:t>
                  </w:r>
                </w:p>
              </w:tc>
              <w:tc>
                <w:tcPr>
                  <w:tcW w:w="1124" w:type="dxa"/>
                  <w:vAlign w:val="center"/>
                </w:tcPr>
                <w:p w:rsidR="00E22E1F" w:rsidRDefault="00671AD2">
                  <w:pPr>
                    <w:adjustRightInd w:val="0"/>
                    <w:snapToGrid w:val="0"/>
                    <w:jc w:val="center"/>
                    <w:rPr>
                      <w:szCs w:val="21"/>
                    </w:rPr>
                  </w:pPr>
                  <w:r>
                    <w:rPr>
                      <w:szCs w:val="21"/>
                    </w:rPr>
                    <w:t>40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szCs w:val="21"/>
                    </w:rPr>
                    <w:t>24</w:t>
                  </w:r>
                  <w:r>
                    <w:rPr>
                      <w:szCs w:val="21"/>
                    </w:rPr>
                    <w:t>小时平均</w:t>
                  </w:r>
                </w:p>
              </w:tc>
              <w:tc>
                <w:tcPr>
                  <w:tcW w:w="1124" w:type="dxa"/>
                  <w:vAlign w:val="center"/>
                </w:tcPr>
                <w:p w:rsidR="00E22E1F" w:rsidRDefault="00671AD2">
                  <w:pPr>
                    <w:adjustRightInd w:val="0"/>
                    <w:snapToGrid w:val="0"/>
                    <w:jc w:val="center"/>
                    <w:rPr>
                      <w:szCs w:val="21"/>
                    </w:rPr>
                  </w:pPr>
                  <w:r>
                    <w:rPr>
                      <w:szCs w:val="21"/>
                    </w:rPr>
                    <w:t>80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szCs w:val="21"/>
                    </w:rPr>
                    <w:t>1</w:t>
                  </w:r>
                  <w:r>
                    <w:rPr>
                      <w:szCs w:val="21"/>
                    </w:rPr>
                    <w:t>小时平均</w:t>
                  </w:r>
                </w:p>
              </w:tc>
              <w:tc>
                <w:tcPr>
                  <w:tcW w:w="1124" w:type="dxa"/>
                  <w:vAlign w:val="center"/>
                </w:tcPr>
                <w:p w:rsidR="00E22E1F" w:rsidRDefault="00671AD2">
                  <w:pPr>
                    <w:adjustRightInd w:val="0"/>
                    <w:snapToGrid w:val="0"/>
                    <w:jc w:val="center"/>
                    <w:rPr>
                      <w:szCs w:val="21"/>
                    </w:rPr>
                  </w:pPr>
                  <w:r>
                    <w:rPr>
                      <w:szCs w:val="21"/>
                    </w:rPr>
                    <w:t>200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restart"/>
                  <w:vAlign w:val="center"/>
                </w:tcPr>
                <w:p w:rsidR="00E22E1F" w:rsidRDefault="00671AD2">
                  <w:pPr>
                    <w:adjustRightInd w:val="0"/>
                    <w:snapToGrid w:val="0"/>
                    <w:jc w:val="center"/>
                    <w:rPr>
                      <w:szCs w:val="21"/>
                    </w:rPr>
                  </w:pPr>
                  <w:r>
                    <w:rPr>
                      <w:rFonts w:hint="eastAsia"/>
                      <w:szCs w:val="21"/>
                    </w:rPr>
                    <w:t>3</w:t>
                  </w:r>
                </w:p>
              </w:tc>
              <w:tc>
                <w:tcPr>
                  <w:tcW w:w="851" w:type="dxa"/>
                  <w:vMerge w:val="restart"/>
                  <w:vAlign w:val="center"/>
                </w:tcPr>
                <w:p w:rsidR="00E22E1F" w:rsidRDefault="00671AD2">
                  <w:pPr>
                    <w:adjustRightInd w:val="0"/>
                    <w:snapToGrid w:val="0"/>
                    <w:jc w:val="center"/>
                    <w:rPr>
                      <w:szCs w:val="21"/>
                    </w:rPr>
                  </w:pPr>
                  <w:r>
                    <w:rPr>
                      <w:rFonts w:hint="eastAsia"/>
                      <w:szCs w:val="21"/>
                    </w:rPr>
                    <w:t>TSP</w:t>
                  </w:r>
                </w:p>
              </w:tc>
              <w:tc>
                <w:tcPr>
                  <w:tcW w:w="1559" w:type="dxa"/>
                  <w:vAlign w:val="center"/>
                </w:tcPr>
                <w:p w:rsidR="00E22E1F" w:rsidRDefault="00671AD2">
                  <w:pPr>
                    <w:adjustRightInd w:val="0"/>
                    <w:snapToGrid w:val="0"/>
                    <w:jc w:val="center"/>
                    <w:rPr>
                      <w:szCs w:val="21"/>
                    </w:rPr>
                  </w:pPr>
                  <w:r>
                    <w:rPr>
                      <w:szCs w:val="21"/>
                    </w:rPr>
                    <w:t>年平均</w:t>
                  </w:r>
                </w:p>
              </w:tc>
              <w:tc>
                <w:tcPr>
                  <w:tcW w:w="1124" w:type="dxa"/>
                  <w:vAlign w:val="center"/>
                </w:tcPr>
                <w:p w:rsidR="00E22E1F" w:rsidRDefault="00671AD2">
                  <w:pPr>
                    <w:adjustRightInd w:val="0"/>
                    <w:snapToGrid w:val="0"/>
                    <w:jc w:val="center"/>
                    <w:rPr>
                      <w:szCs w:val="21"/>
                    </w:rPr>
                  </w:pPr>
                  <w:r>
                    <w:rPr>
                      <w:szCs w:val="21"/>
                    </w:rPr>
                    <w:t>200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szCs w:val="21"/>
                    </w:rPr>
                    <w:t>24</w:t>
                  </w:r>
                  <w:r>
                    <w:rPr>
                      <w:szCs w:val="21"/>
                    </w:rPr>
                    <w:t>小时平均</w:t>
                  </w:r>
                </w:p>
              </w:tc>
              <w:tc>
                <w:tcPr>
                  <w:tcW w:w="1124" w:type="dxa"/>
                  <w:vAlign w:val="center"/>
                </w:tcPr>
                <w:p w:rsidR="00E22E1F" w:rsidRDefault="00671AD2">
                  <w:pPr>
                    <w:adjustRightInd w:val="0"/>
                    <w:snapToGrid w:val="0"/>
                    <w:jc w:val="center"/>
                    <w:rPr>
                      <w:szCs w:val="21"/>
                    </w:rPr>
                  </w:pPr>
                  <w:r>
                    <w:rPr>
                      <w:szCs w:val="21"/>
                    </w:rPr>
                    <w:t>300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restart"/>
                  <w:vAlign w:val="center"/>
                </w:tcPr>
                <w:p w:rsidR="00E22E1F" w:rsidRDefault="00671AD2">
                  <w:pPr>
                    <w:adjustRightInd w:val="0"/>
                    <w:snapToGrid w:val="0"/>
                    <w:jc w:val="center"/>
                    <w:rPr>
                      <w:szCs w:val="21"/>
                    </w:rPr>
                  </w:pPr>
                  <w:r>
                    <w:rPr>
                      <w:szCs w:val="21"/>
                    </w:rPr>
                    <w:t>4</w:t>
                  </w:r>
                </w:p>
              </w:tc>
              <w:tc>
                <w:tcPr>
                  <w:tcW w:w="851" w:type="dxa"/>
                  <w:vMerge w:val="restart"/>
                  <w:vAlign w:val="center"/>
                </w:tcPr>
                <w:p w:rsidR="00E22E1F" w:rsidRDefault="00671AD2">
                  <w:pPr>
                    <w:adjustRightInd w:val="0"/>
                    <w:snapToGrid w:val="0"/>
                    <w:jc w:val="center"/>
                    <w:rPr>
                      <w:szCs w:val="21"/>
                      <w:vertAlign w:val="subscript"/>
                    </w:rPr>
                  </w:pPr>
                  <w:r>
                    <w:rPr>
                      <w:szCs w:val="21"/>
                    </w:rPr>
                    <w:t>PM</w:t>
                  </w:r>
                  <w:r>
                    <w:rPr>
                      <w:szCs w:val="21"/>
                      <w:vertAlign w:val="subscript"/>
                    </w:rPr>
                    <w:t>10</w:t>
                  </w:r>
                </w:p>
              </w:tc>
              <w:tc>
                <w:tcPr>
                  <w:tcW w:w="1559" w:type="dxa"/>
                  <w:vAlign w:val="center"/>
                </w:tcPr>
                <w:p w:rsidR="00E22E1F" w:rsidRDefault="00671AD2">
                  <w:pPr>
                    <w:adjustRightInd w:val="0"/>
                    <w:snapToGrid w:val="0"/>
                    <w:jc w:val="center"/>
                    <w:rPr>
                      <w:szCs w:val="21"/>
                    </w:rPr>
                  </w:pPr>
                  <w:r>
                    <w:rPr>
                      <w:szCs w:val="21"/>
                    </w:rPr>
                    <w:t>年平均</w:t>
                  </w:r>
                </w:p>
              </w:tc>
              <w:tc>
                <w:tcPr>
                  <w:tcW w:w="1124" w:type="dxa"/>
                  <w:vAlign w:val="center"/>
                </w:tcPr>
                <w:p w:rsidR="00E22E1F" w:rsidRDefault="00671AD2">
                  <w:pPr>
                    <w:adjustRightInd w:val="0"/>
                    <w:snapToGrid w:val="0"/>
                    <w:jc w:val="center"/>
                    <w:rPr>
                      <w:szCs w:val="21"/>
                    </w:rPr>
                  </w:pPr>
                  <w:r>
                    <w:rPr>
                      <w:szCs w:val="21"/>
                    </w:rPr>
                    <w:t>70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szCs w:val="21"/>
                    </w:rPr>
                    <w:t>24</w:t>
                  </w:r>
                  <w:r>
                    <w:rPr>
                      <w:szCs w:val="21"/>
                    </w:rPr>
                    <w:t>小时平均</w:t>
                  </w:r>
                </w:p>
              </w:tc>
              <w:tc>
                <w:tcPr>
                  <w:tcW w:w="1124" w:type="dxa"/>
                  <w:vAlign w:val="center"/>
                </w:tcPr>
                <w:p w:rsidR="00E22E1F" w:rsidRDefault="00671AD2">
                  <w:pPr>
                    <w:adjustRightInd w:val="0"/>
                    <w:snapToGrid w:val="0"/>
                    <w:jc w:val="center"/>
                    <w:rPr>
                      <w:szCs w:val="21"/>
                    </w:rPr>
                  </w:pPr>
                  <w:r>
                    <w:rPr>
                      <w:szCs w:val="21"/>
                    </w:rPr>
                    <w:t>150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restart"/>
                  <w:vAlign w:val="center"/>
                </w:tcPr>
                <w:p w:rsidR="00E22E1F" w:rsidRDefault="00671AD2">
                  <w:pPr>
                    <w:adjustRightInd w:val="0"/>
                    <w:snapToGrid w:val="0"/>
                    <w:jc w:val="center"/>
                    <w:rPr>
                      <w:szCs w:val="21"/>
                    </w:rPr>
                  </w:pPr>
                  <w:r>
                    <w:rPr>
                      <w:rFonts w:hint="eastAsia"/>
                      <w:szCs w:val="21"/>
                    </w:rPr>
                    <w:t>5</w:t>
                  </w:r>
                </w:p>
              </w:tc>
              <w:tc>
                <w:tcPr>
                  <w:tcW w:w="851" w:type="dxa"/>
                  <w:vMerge w:val="restart"/>
                  <w:vAlign w:val="center"/>
                </w:tcPr>
                <w:p w:rsidR="00E22E1F" w:rsidRDefault="00671AD2">
                  <w:pPr>
                    <w:adjustRightInd w:val="0"/>
                    <w:snapToGrid w:val="0"/>
                    <w:jc w:val="center"/>
                    <w:rPr>
                      <w:szCs w:val="21"/>
                    </w:rPr>
                  </w:pPr>
                  <w:r>
                    <w:rPr>
                      <w:rFonts w:hint="eastAsia"/>
                      <w:szCs w:val="21"/>
                    </w:rPr>
                    <w:t>PM</w:t>
                  </w:r>
                  <w:r>
                    <w:rPr>
                      <w:rFonts w:hint="eastAsia"/>
                      <w:szCs w:val="21"/>
                      <w:vertAlign w:val="subscript"/>
                    </w:rPr>
                    <w:t>2.5</w:t>
                  </w:r>
                </w:p>
              </w:tc>
              <w:tc>
                <w:tcPr>
                  <w:tcW w:w="1559" w:type="dxa"/>
                  <w:vAlign w:val="center"/>
                </w:tcPr>
                <w:p w:rsidR="00E22E1F" w:rsidRDefault="00671AD2">
                  <w:pPr>
                    <w:adjustRightInd w:val="0"/>
                    <w:snapToGrid w:val="0"/>
                    <w:jc w:val="center"/>
                    <w:rPr>
                      <w:szCs w:val="21"/>
                    </w:rPr>
                  </w:pPr>
                  <w:r>
                    <w:rPr>
                      <w:szCs w:val="21"/>
                    </w:rPr>
                    <w:t>年平均</w:t>
                  </w:r>
                </w:p>
              </w:tc>
              <w:tc>
                <w:tcPr>
                  <w:tcW w:w="1124" w:type="dxa"/>
                  <w:vAlign w:val="center"/>
                </w:tcPr>
                <w:p w:rsidR="00E22E1F" w:rsidRDefault="00671AD2">
                  <w:pPr>
                    <w:jc w:val="center"/>
                    <w:rPr>
                      <w:szCs w:val="21"/>
                    </w:rPr>
                  </w:pPr>
                  <w:r>
                    <w:rPr>
                      <w:rFonts w:hint="eastAsia"/>
                      <w:szCs w:val="21"/>
                    </w:rPr>
                    <w:t>35</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szCs w:val="21"/>
                    </w:rPr>
                    <w:t>24</w:t>
                  </w:r>
                  <w:r>
                    <w:rPr>
                      <w:szCs w:val="21"/>
                    </w:rPr>
                    <w:t>小时平均</w:t>
                  </w:r>
                </w:p>
              </w:tc>
              <w:tc>
                <w:tcPr>
                  <w:tcW w:w="1124" w:type="dxa"/>
                  <w:vAlign w:val="center"/>
                </w:tcPr>
                <w:p w:rsidR="00E22E1F" w:rsidRDefault="00671AD2">
                  <w:pPr>
                    <w:jc w:val="center"/>
                    <w:rPr>
                      <w:szCs w:val="21"/>
                    </w:rPr>
                  </w:pPr>
                  <w:r>
                    <w:rPr>
                      <w:rFonts w:hint="eastAsia"/>
                      <w:szCs w:val="21"/>
                    </w:rPr>
                    <w:t>75</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restart"/>
                  <w:vAlign w:val="center"/>
                </w:tcPr>
                <w:p w:rsidR="00E22E1F" w:rsidRDefault="00671AD2">
                  <w:pPr>
                    <w:adjustRightInd w:val="0"/>
                    <w:snapToGrid w:val="0"/>
                    <w:jc w:val="center"/>
                    <w:rPr>
                      <w:szCs w:val="21"/>
                    </w:rPr>
                  </w:pPr>
                  <w:r>
                    <w:rPr>
                      <w:rFonts w:hint="eastAsia"/>
                      <w:szCs w:val="21"/>
                    </w:rPr>
                    <w:t>6</w:t>
                  </w:r>
                </w:p>
              </w:tc>
              <w:tc>
                <w:tcPr>
                  <w:tcW w:w="851" w:type="dxa"/>
                  <w:vMerge w:val="restart"/>
                  <w:vAlign w:val="center"/>
                </w:tcPr>
                <w:p w:rsidR="00E22E1F" w:rsidRDefault="00671AD2">
                  <w:pPr>
                    <w:adjustRightInd w:val="0"/>
                    <w:snapToGrid w:val="0"/>
                    <w:jc w:val="center"/>
                    <w:rPr>
                      <w:szCs w:val="21"/>
                    </w:rPr>
                  </w:pPr>
                  <w:r>
                    <w:rPr>
                      <w:rFonts w:hint="eastAsia"/>
                      <w:szCs w:val="21"/>
                    </w:rPr>
                    <w:t>CO</w:t>
                  </w:r>
                </w:p>
              </w:tc>
              <w:tc>
                <w:tcPr>
                  <w:tcW w:w="1559" w:type="dxa"/>
                  <w:vAlign w:val="center"/>
                </w:tcPr>
                <w:p w:rsidR="00E22E1F" w:rsidRDefault="00671AD2">
                  <w:pPr>
                    <w:adjustRightInd w:val="0"/>
                    <w:snapToGrid w:val="0"/>
                    <w:jc w:val="center"/>
                    <w:rPr>
                      <w:szCs w:val="21"/>
                    </w:rPr>
                  </w:pPr>
                  <w:r>
                    <w:rPr>
                      <w:szCs w:val="21"/>
                    </w:rPr>
                    <w:t>年平均</w:t>
                  </w:r>
                </w:p>
              </w:tc>
              <w:tc>
                <w:tcPr>
                  <w:tcW w:w="1124" w:type="dxa"/>
                  <w:vAlign w:val="center"/>
                </w:tcPr>
                <w:p w:rsidR="00E22E1F" w:rsidRDefault="00671AD2">
                  <w:pPr>
                    <w:jc w:val="center"/>
                    <w:rPr>
                      <w:szCs w:val="21"/>
                    </w:rPr>
                  </w:pPr>
                  <w:r>
                    <w:rPr>
                      <w:rFonts w:hint="eastAsia"/>
                      <w:szCs w:val="21"/>
                    </w:rPr>
                    <w:t>—</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szCs w:val="21"/>
                    </w:rPr>
                    <w:t>24</w:t>
                  </w:r>
                  <w:r>
                    <w:rPr>
                      <w:szCs w:val="21"/>
                    </w:rPr>
                    <w:t>小时平均</w:t>
                  </w:r>
                </w:p>
              </w:tc>
              <w:tc>
                <w:tcPr>
                  <w:tcW w:w="1124" w:type="dxa"/>
                  <w:vAlign w:val="center"/>
                </w:tcPr>
                <w:p w:rsidR="00E22E1F" w:rsidRDefault="00671AD2">
                  <w:pPr>
                    <w:jc w:val="center"/>
                    <w:rPr>
                      <w:szCs w:val="21"/>
                    </w:rPr>
                  </w:pPr>
                  <w:r>
                    <w:rPr>
                      <w:szCs w:val="21"/>
                    </w:rPr>
                    <w:t>4000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szCs w:val="21"/>
                    </w:rPr>
                    <w:t>1</w:t>
                  </w:r>
                  <w:r>
                    <w:rPr>
                      <w:szCs w:val="21"/>
                    </w:rPr>
                    <w:t>小时平均</w:t>
                  </w:r>
                </w:p>
              </w:tc>
              <w:tc>
                <w:tcPr>
                  <w:tcW w:w="1124" w:type="dxa"/>
                  <w:vAlign w:val="center"/>
                </w:tcPr>
                <w:p w:rsidR="00E22E1F" w:rsidRDefault="00671AD2">
                  <w:pPr>
                    <w:jc w:val="center"/>
                    <w:rPr>
                      <w:szCs w:val="21"/>
                    </w:rPr>
                  </w:pPr>
                  <w:r>
                    <w:rPr>
                      <w:szCs w:val="21"/>
                    </w:rPr>
                    <w:t>10000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restart"/>
                  <w:vAlign w:val="center"/>
                </w:tcPr>
                <w:p w:rsidR="00E22E1F" w:rsidRDefault="00671AD2">
                  <w:pPr>
                    <w:adjustRightInd w:val="0"/>
                    <w:snapToGrid w:val="0"/>
                    <w:jc w:val="center"/>
                    <w:rPr>
                      <w:szCs w:val="21"/>
                    </w:rPr>
                  </w:pPr>
                  <w:r>
                    <w:rPr>
                      <w:rFonts w:hint="eastAsia"/>
                      <w:szCs w:val="21"/>
                    </w:rPr>
                    <w:t>7</w:t>
                  </w:r>
                </w:p>
              </w:tc>
              <w:tc>
                <w:tcPr>
                  <w:tcW w:w="851" w:type="dxa"/>
                  <w:vMerge w:val="restart"/>
                  <w:vAlign w:val="center"/>
                </w:tcPr>
                <w:p w:rsidR="00E22E1F" w:rsidRDefault="00671AD2">
                  <w:pPr>
                    <w:adjustRightInd w:val="0"/>
                    <w:snapToGrid w:val="0"/>
                    <w:jc w:val="center"/>
                    <w:rPr>
                      <w:szCs w:val="21"/>
                    </w:rPr>
                  </w:pPr>
                  <w:r>
                    <w:rPr>
                      <w:rFonts w:hint="eastAsia"/>
                      <w:szCs w:val="21"/>
                    </w:rPr>
                    <w:t>O</w:t>
                  </w:r>
                  <w:r>
                    <w:rPr>
                      <w:rFonts w:hint="eastAsia"/>
                      <w:szCs w:val="21"/>
                      <w:vertAlign w:val="subscript"/>
                    </w:rPr>
                    <w:t>3</w:t>
                  </w:r>
                </w:p>
              </w:tc>
              <w:tc>
                <w:tcPr>
                  <w:tcW w:w="1559" w:type="dxa"/>
                  <w:vAlign w:val="center"/>
                </w:tcPr>
                <w:p w:rsidR="00E22E1F" w:rsidRDefault="00671AD2">
                  <w:pPr>
                    <w:adjustRightInd w:val="0"/>
                    <w:snapToGrid w:val="0"/>
                    <w:jc w:val="center"/>
                    <w:rPr>
                      <w:szCs w:val="21"/>
                    </w:rPr>
                  </w:pPr>
                  <w:r>
                    <w:rPr>
                      <w:szCs w:val="21"/>
                    </w:rPr>
                    <w:t>年平均</w:t>
                  </w:r>
                </w:p>
              </w:tc>
              <w:tc>
                <w:tcPr>
                  <w:tcW w:w="1124" w:type="dxa"/>
                  <w:vAlign w:val="center"/>
                </w:tcPr>
                <w:p w:rsidR="00E22E1F" w:rsidRDefault="00671AD2">
                  <w:pPr>
                    <w:jc w:val="center"/>
                    <w:rPr>
                      <w:szCs w:val="21"/>
                    </w:rPr>
                  </w:pPr>
                  <w:r>
                    <w:rPr>
                      <w:rFonts w:hint="eastAsia"/>
                      <w:szCs w:val="21"/>
                    </w:rPr>
                    <w:t>—</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rFonts w:hint="eastAsia"/>
                      <w:szCs w:val="21"/>
                    </w:rPr>
                    <w:t>8</w:t>
                  </w:r>
                  <w:r>
                    <w:rPr>
                      <w:rFonts w:hint="eastAsia"/>
                      <w:szCs w:val="21"/>
                    </w:rPr>
                    <w:t>小时</w:t>
                  </w:r>
                  <w:r>
                    <w:rPr>
                      <w:szCs w:val="21"/>
                    </w:rPr>
                    <w:t>平均</w:t>
                  </w:r>
                </w:p>
              </w:tc>
              <w:tc>
                <w:tcPr>
                  <w:tcW w:w="1124" w:type="dxa"/>
                  <w:vAlign w:val="center"/>
                </w:tcPr>
                <w:p w:rsidR="00E22E1F" w:rsidRDefault="00671AD2">
                  <w:pPr>
                    <w:jc w:val="center"/>
                    <w:rPr>
                      <w:szCs w:val="21"/>
                    </w:rPr>
                  </w:pPr>
                  <w:r>
                    <w:rPr>
                      <w:rFonts w:hint="eastAsia"/>
                      <w:szCs w:val="21"/>
                    </w:rPr>
                    <w:t>160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r w:rsidR="00E22E1F">
              <w:trPr>
                <w:trHeight w:val="340"/>
                <w:jc w:val="center"/>
              </w:trPr>
              <w:tc>
                <w:tcPr>
                  <w:tcW w:w="665" w:type="dxa"/>
                  <w:vMerge/>
                  <w:vAlign w:val="center"/>
                </w:tcPr>
                <w:p w:rsidR="00E22E1F" w:rsidRDefault="00E22E1F">
                  <w:pPr>
                    <w:adjustRightInd w:val="0"/>
                    <w:snapToGrid w:val="0"/>
                    <w:jc w:val="center"/>
                    <w:rPr>
                      <w:szCs w:val="21"/>
                    </w:rPr>
                  </w:pPr>
                </w:p>
              </w:tc>
              <w:tc>
                <w:tcPr>
                  <w:tcW w:w="851" w:type="dxa"/>
                  <w:vMerge/>
                  <w:vAlign w:val="center"/>
                </w:tcPr>
                <w:p w:rsidR="00E22E1F" w:rsidRDefault="00E22E1F">
                  <w:pPr>
                    <w:adjustRightInd w:val="0"/>
                    <w:snapToGrid w:val="0"/>
                    <w:jc w:val="center"/>
                    <w:rPr>
                      <w:szCs w:val="21"/>
                    </w:rPr>
                  </w:pPr>
                </w:p>
              </w:tc>
              <w:tc>
                <w:tcPr>
                  <w:tcW w:w="1559" w:type="dxa"/>
                  <w:vAlign w:val="center"/>
                </w:tcPr>
                <w:p w:rsidR="00E22E1F" w:rsidRDefault="00671AD2">
                  <w:pPr>
                    <w:adjustRightInd w:val="0"/>
                    <w:snapToGrid w:val="0"/>
                    <w:jc w:val="center"/>
                    <w:rPr>
                      <w:szCs w:val="21"/>
                    </w:rPr>
                  </w:pPr>
                  <w:r>
                    <w:rPr>
                      <w:szCs w:val="21"/>
                    </w:rPr>
                    <w:t>1</w:t>
                  </w:r>
                  <w:r>
                    <w:rPr>
                      <w:szCs w:val="21"/>
                    </w:rPr>
                    <w:t>小时平均</w:t>
                  </w:r>
                </w:p>
              </w:tc>
              <w:tc>
                <w:tcPr>
                  <w:tcW w:w="1124" w:type="dxa"/>
                  <w:vAlign w:val="center"/>
                </w:tcPr>
                <w:p w:rsidR="00E22E1F" w:rsidRDefault="00671AD2">
                  <w:pPr>
                    <w:jc w:val="center"/>
                    <w:rPr>
                      <w:szCs w:val="21"/>
                    </w:rPr>
                  </w:pPr>
                  <w:r>
                    <w:rPr>
                      <w:szCs w:val="21"/>
                    </w:rPr>
                    <w:t>200</w:t>
                  </w:r>
                </w:p>
              </w:tc>
              <w:tc>
                <w:tcPr>
                  <w:tcW w:w="726" w:type="dxa"/>
                  <w:vMerge/>
                  <w:vAlign w:val="center"/>
                </w:tcPr>
                <w:p w:rsidR="00E22E1F" w:rsidRDefault="00E22E1F">
                  <w:pPr>
                    <w:adjustRightInd w:val="0"/>
                    <w:snapToGrid w:val="0"/>
                    <w:jc w:val="center"/>
                    <w:rPr>
                      <w:szCs w:val="21"/>
                    </w:rPr>
                  </w:pPr>
                </w:p>
              </w:tc>
              <w:tc>
                <w:tcPr>
                  <w:tcW w:w="2648" w:type="dxa"/>
                  <w:vMerge/>
                  <w:vAlign w:val="center"/>
                </w:tcPr>
                <w:p w:rsidR="00E22E1F" w:rsidRDefault="00E22E1F">
                  <w:pPr>
                    <w:adjustRightInd w:val="0"/>
                    <w:snapToGrid w:val="0"/>
                    <w:jc w:val="center"/>
                    <w:rPr>
                      <w:szCs w:val="21"/>
                    </w:rPr>
                  </w:pPr>
                </w:p>
              </w:tc>
            </w:tr>
          </w:tbl>
          <w:p w:rsidR="00E22E1F" w:rsidRDefault="00671AD2" w:rsidP="00927A90">
            <w:pPr>
              <w:pStyle w:val="ae"/>
              <w:spacing w:beforeLines="50" w:line="360" w:lineRule="auto"/>
              <w:ind w:firstLineChars="200" w:firstLine="482"/>
              <w:rPr>
                <w:rFonts w:ascii="Times New Roman"/>
                <w:b/>
                <w:sz w:val="24"/>
                <w:szCs w:val="24"/>
              </w:rPr>
            </w:pPr>
            <w:r>
              <w:rPr>
                <w:rFonts w:ascii="Times New Roman"/>
                <w:b/>
                <w:sz w:val="24"/>
                <w:szCs w:val="24"/>
              </w:rPr>
              <w:t>2</w:t>
            </w:r>
            <w:r>
              <w:rPr>
                <w:rFonts w:ascii="Times New Roman"/>
                <w:b/>
                <w:sz w:val="24"/>
                <w:szCs w:val="24"/>
              </w:rPr>
              <w:t>、地表水</w:t>
            </w:r>
          </w:p>
          <w:p w:rsidR="00E22E1F" w:rsidRDefault="00671AD2">
            <w:pPr>
              <w:pStyle w:val="ae"/>
              <w:spacing w:line="360" w:lineRule="auto"/>
              <w:ind w:firstLineChars="200" w:firstLine="456"/>
              <w:rPr>
                <w:rFonts w:ascii="Times New Roman" w:hAnsi="Times New Roman"/>
                <w:kern w:val="0"/>
                <w:sz w:val="24"/>
              </w:rPr>
            </w:pPr>
            <w:r>
              <w:rPr>
                <w:rFonts w:ascii="Times New Roman" w:hAnsi="Times New Roman" w:hint="eastAsia"/>
                <w:spacing w:val="-6"/>
                <w:kern w:val="0"/>
                <w:sz w:val="24"/>
              </w:rPr>
              <w:t>根据《江苏省地表水（环境）功能区划》，拟建项目区域地表水体永宁河执行《地表水环境质量标准》（</w:t>
            </w:r>
            <w:r>
              <w:rPr>
                <w:rFonts w:ascii="Times New Roman" w:hAnsi="Times New Roman" w:hint="eastAsia"/>
                <w:spacing w:val="-6"/>
                <w:kern w:val="0"/>
                <w:sz w:val="24"/>
              </w:rPr>
              <w:t>GB3838-2002</w:t>
            </w:r>
            <w:r>
              <w:rPr>
                <w:rFonts w:ascii="Times New Roman" w:hAnsi="Times New Roman" w:hint="eastAsia"/>
                <w:spacing w:val="-6"/>
                <w:kern w:val="0"/>
                <w:sz w:val="24"/>
              </w:rPr>
              <w:t>）Ⅳ类水质标准，项目所处长江段（南京秦淮新河口—南京三汊河口，全长</w:t>
            </w:r>
            <w:r>
              <w:rPr>
                <w:rFonts w:ascii="Times New Roman" w:hAnsi="Times New Roman" w:hint="eastAsia"/>
                <w:spacing w:val="-6"/>
                <w:kern w:val="0"/>
                <w:sz w:val="24"/>
              </w:rPr>
              <w:t>1</w:t>
            </w:r>
            <w:r>
              <w:rPr>
                <w:rFonts w:ascii="Times New Roman" w:hAnsi="Times New Roman"/>
                <w:spacing w:val="-6"/>
                <w:kern w:val="0"/>
                <w:sz w:val="24"/>
              </w:rPr>
              <w:t>3.2</w:t>
            </w:r>
            <w:r>
              <w:rPr>
                <w:rFonts w:ascii="Times New Roman" w:hAnsi="Times New Roman" w:hint="eastAsia"/>
                <w:spacing w:val="-6"/>
                <w:kern w:val="0"/>
                <w:sz w:val="24"/>
              </w:rPr>
              <w:t>km</w:t>
            </w:r>
            <w:r>
              <w:rPr>
                <w:rFonts w:ascii="Times New Roman" w:hAnsi="Times New Roman" w:hint="eastAsia"/>
                <w:spacing w:val="-6"/>
                <w:kern w:val="0"/>
                <w:sz w:val="24"/>
              </w:rPr>
              <w:t>）执行《地表水环境质量标准》（</w:t>
            </w:r>
            <w:r>
              <w:rPr>
                <w:rFonts w:ascii="Times New Roman" w:hAnsi="Times New Roman" w:hint="eastAsia"/>
                <w:spacing w:val="-6"/>
                <w:kern w:val="0"/>
                <w:sz w:val="24"/>
              </w:rPr>
              <w:t>GB3838-2002</w:t>
            </w:r>
            <w:r>
              <w:rPr>
                <w:rFonts w:ascii="Times New Roman" w:hAnsi="Times New Roman" w:hint="eastAsia"/>
                <w:spacing w:val="-6"/>
                <w:kern w:val="0"/>
                <w:sz w:val="24"/>
              </w:rPr>
              <w:t>）</w:t>
            </w:r>
            <w:r w:rsidR="00E22E1F">
              <w:rPr>
                <w:rFonts w:ascii="Times New Roman" w:hAnsi="Times New Roman"/>
                <w:spacing w:val="-6"/>
                <w:kern w:val="0"/>
                <w:sz w:val="24"/>
              </w:rPr>
              <w:fldChar w:fldCharType="begin"/>
            </w:r>
            <w:r>
              <w:rPr>
                <w:rFonts w:ascii="Times New Roman" w:hAnsi="Times New Roman"/>
                <w:spacing w:val="-6"/>
                <w:kern w:val="0"/>
                <w:sz w:val="24"/>
              </w:rPr>
              <w:instrText xml:space="preserve"> </w:instrText>
            </w:r>
            <w:r>
              <w:rPr>
                <w:rFonts w:ascii="Times New Roman" w:hAnsi="Times New Roman" w:hint="eastAsia"/>
                <w:spacing w:val="-6"/>
                <w:kern w:val="0"/>
                <w:sz w:val="24"/>
              </w:rPr>
              <w:instrText>= 2 \* ROMAN</w:instrText>
            </w:r>
            <w:r>
              <w:rPr>
                <w:rFonts w:ascii="Times New Roman" w:hAnsi="Times New Roman"/>
                <w:spacing w:val="-6"/>
                <w:kern w:val="0"/>
                <w:sz w:val="24"/>
              </w:rPr>
              <w:instrText xml:space="preserve"> </w:instrText>
            </w:r>
            <w:r w:rsidR="00E22E1F">
              <w:rPr>
                <w:rFonts w:ascii="Times New Roman" w:hAnsi="Times New Roman"/>
                <w:spacing w:val="-6"/>
                <w:kern w:val="0"/>
                <w:sz w:val="24"/>
              </w:rPr>
              <w:fldChar w:fldCharType="separate"/>
            </w:r>
            <w:r>
              <w:rPr>
                <w:rFonts w:ascii="Times New Roman" w:hAnsi="Times New Roman"/>
                <w:spacing w:val="-6"/>
                <w:kern w:val="0"/>
                <w:sz w:val="24"/>
              </w:rPr>
              <w:t>II</w:t>
            </w:r>
            <w:r w:rsidR="00E22E1F">
              <w:rPr>
                <w:rFonts w:ascii="Times New Roman" w:hAnsi="Times New Roman"/>
                <w:spacing w:val="-6"/>
                <w:kern w:val="0"/>
                <w:sz w:val="24"/>
              </w:rPr>
              <w:fldChar w:fldCharType="end"/>
            </w:r>
            <w:r>
              <w:rPr>
                <w:rFonts w:ascii="Times New Roman" w:hAnsi="Times New Roman" w:hint="eastAsia"/>
                <w:spacing w:val="-6"/>
                <w:kern w:val="0"/>
                <w:sz w:val="24"/>
              </w:rPr>
              <w:t>类水质标准，其中</w:t>
            </w:r>
            <w:r>
              <w:rPr>
                <w:rFonts w:ascii="Times New Roman" w:hAnsi="Times New Roman" w:hint="eastAsia"/>
                <w:spacing w:val="-6"/>
                <w:kern w:val="0"/>
                <w:sz w:val="24"/>
              </w:rPr>
              <w:t>SS</w:t>
            </w:r>
            <w:r>
              <w:rPr>
                <w:rFonts w:ascii="Times New Roman" w:hAnsi="Times New Roman" w:hint="eastAsia"/>
                <w:spacing w:val="-6"/>
                <w:kern w:val="0"/>
                <w:sz w:val="24"/>
              </w:rPr>
              <w:t>参照执行《地表水资源质量标准》（</w:t>
            </w:r>
            <w:r>
              <w:rPr>
                <w:rFonts w:ascii="Times New Roman" w:hAnsi="Times New Roman" w:hint="eastAsia"/>
                <w:spacing w:val="-6"/>
                <w:kern w:val="0"/>
                <w:sz w:val="24"/>
              </w:rPr>
              <w:t>SL63-94</w:t>
            </w:r>
            <w:r>
              <w:rPr>
                <w:rFonts w:ascii="Times New Roman" w:hAnsi="Times New Roman" w:hint="eastAsia"/>
                <w:spacing w:val="-6"/>
                <w:kern w:val="0"/>
                <w:sz w:val="24"/>
              </w:rPr>
              <w:t>）标准，具体标准值见下表，具体数据见表</w:t>
            </w:r>
            <w:r>
              <w:rPr>
                <w:rFonts w:ascii="Times New Roman" w:hAnsi="Times New Roman" w:hint="eastAsia"/>
                <w:spacing w:val="-6"/>
                <w:kern w:val="0"/>
                <w:sz w:val="24"/>
              </w:rPr>
              <w:t>4-2</w:t>
            </w:r>
            <w:r>
              <w:rPr>
                <w:rFonts w:ascii="Times New Roman" w:hAnsi="Times New Roman"/>
                <w:kern w:val="0"/>
                <w:sz w:val="24"/>
              </w:rPr>
              <w:t>。</w:t>
            </w:r>
          </w:p>
          <w:p w:rsidR="00E22E1F" w:rsidRDefault="00671AD2">
            <w:pPr>
              <w:contextualSpacing/>
              <w:jc w:val="center"/>
              <w:rPr>
                <w:b/>
                <w:bCs/>
                <w:sz w:val="24"/>
              </w:rPr>
            </w:pPr>
            <w:r>
              <w:rPr>
                <w:b/>
                <w:bCs/>
                <w:sz w:val="24"/>
              </w:rPr>
              <w:t>表</w:t>
            </w:r>
            <w:r>
              <w:rPr>
                <w:b/>
                <w:bCs/>
                <w:sz w:val="24"/>
              </w:rPr>
              <w:t xml:space="preserve">4-2  </w:t>
            </w:r>
            <w:r>
              <w:rPr>
                <w:b/>
                <w:bCs/>
                <w:sz w:val="24"/>
              </w:rPr>
              <w:t>地表水环境质量标准限值（单位：除</w:t>
            </w:r>
            <w:r>
              <w:rPr>
                <w:b/>
                <w:bCs/>
                <w:sz w:val="24"/>
              </w:rPr>
              <w:t>pH</w:t>
            </w:r>
            <w:r>
              <w:rPr>
                <w:b/>
                <w:bCs/>
                <w:sz w:val="24"/>
              </w:rPr>
              <w:t>外为</w:t>
            </w:r>
            <w:r>
              <w:rPr>
                <w:b/>
                <w:bCs/>
                <w:sz w:val="24"/>
              </w:rPr>
              <w:t>mg/L</w:t>
            </w:r>
            <w:r>
              <w:rPr>
                <w:b/>
                <w:bCs/>
                <w:sz w:val="24"/>
              </w:rPr>
              <w:t>）</w:t>
            </w:r>
          </w:p>
          <w:tbl>
            <w:tblPr>
              <w:tblW w:w="757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869"/>
              <w:gridCol w:w="1405"/>
              <w:gridCol w:w="1498"/>
              <w:gridCol w:w="1480"/>
              <w:gridCol w:w="2321"/>
            </w:tblGrid>
            <w:tr w:rsidR="00E22E1F">
              <w:trPr>
                <w:cantSplit/>
                <w:trHeight w:val="340"/>
                <w:jc w:val="center"/>
              </w:trPr>
              <w:tc>
                <w:tcPr>
                  <w:tcW w:w="869" w:type="dxa"/>
                  <w:vAlign w:val="center"/>
                </w:tcPr>
                <w:p w:rsidR="00E22E1F" w:rsidRDefault="00671AD2">
                  <w:pPr>
                    <w:adjustRightInd w:val="0"/>
                    <w:snapToGrid w:val="0"/>
                    <w:jc w:val="center"/>
                    <w:rPr>
                      <w:b/>
                      <w:szCs w:val="21"/>
                    </w:rPr>
                  </w:pPr>
                  <w:r>
                    <w:rPr>
                      <w:b/>
                      <w:szCs w:val="21"/>
                    </w:rPr>
                    <w:t>序号</w:t>
                  </w:r>
                </w:p>
              </w:tc>
              <w:tc>
                <w:tcPr>
                  <w:tcW w:w="1405" w:type="dxa"/>
                  <w:vAlign w:val="center"/>
                </w:tcPr>
                <w:p w:rsidR="00E22E1F" w:rsidRDefault="00671AD2">
                  <w:pPr>
                    <w:adjustRightInd w:val="0"/>
                    <w:snapToGrid w:val="0"/>
                    <w:jc w:val="center"/>
                    <w:rPr>
                      <w:b/>
                      <w:szCs w:val="21"/>
                    </w:rPr>
                  </w:pPr>
                  <w:r>
                    <w:rPr>
                      <w:b/>
                      <w:szCs w:val="21"/>
                    </w:rPr>
                    <w:t>因子</w:t>
                  </w:r>
                </w:p>
              </w:tc>
              <w:tc>
                <w:tcPr>
                  <w:tcW w:w="1498" w:type="dxa"/>
                  <w:vAlign w:val="center"/>
                </w:tcPr>
                <w:p w:rsidR="00E22E1F" w:rsidRDefault="00E22E1F">
                  <w:pPr>
                    <w:adjustRightInd w:val="0"/>
                    <w:snapToGrid w:val="0"/>
                    <w:jc w:val="center"/>
                    <w:rPr>
                      <w:b/>
                      <w:smallCaps/>
                      <w:szCs w:val="21"/>
                    </w:rPr>
                  </w:pPr>
                  <w:r>
                    <w:rPr>
                      <w:b/>
                      <w:szCs w:val="21"/>
                    </w:rPr>
                    <w:fldChar w:fldCharType="begin"/>
                  </w:r>
                  <w:r w:rsidR="00671AD2">
                    <w:rPr>
                      <w:b/>
                      <w:szCs w:val="21"/>
                    </w:rPr>
                    <w:instrText xml:space="preserve"> </w:instrText>
                  </w:r>
                  <w:r w:rsidR="00671AD2">
                    <w:rPr>
                      <w:rFonts w:hint="eastAsia"/>
                      <w:b/>
                      <w:szCs w:val="21"/>
                    </w:rPr>
                    <w:instrText>= 2 \* ROMAN</w:instrText>
                  </w:r>
                  <w:r w:rsidR="00671AD2">
                    <w:rPr>
                      <w:b/>
                      <w:szCs w:val="21"/>
                    </w:rPr>
                    <w:instrText xml:space="preserve"> </w:instrText>
                  </w:r>
                  <w:r>
                    <w:rPr>
                      <w:b/>
                      <w:szCs w:val="21"/>
                    </w:rPr>
                    <w:fldChar w:fldCharType="separate"/>
                  </w:r>
                  <w:r w:rsidR="00671AD2">
                    <w:rPr>
                      <w:b/>
                      <w:szCs w:val="21"/>
                    </w:rPr>
                    <w:t>II</w:t>
                  </w:r>
                  <w:r>
                    <w:rPr>
                      <w:b/>
                      <w:szCs w:val="21"/>
                    </w:rPr>
                    <w:fldChar w:fldCharType="end"/>
                  </w:r>
                  <w:r w:rsidR="00671AD2">
                    <w:rPr>
                      <w:b/>
                      <w:szCs w:val="21"/>
                    </w:rPr>
                    <w:t>类</w:t>
                  </w:r>
                </w:p>
              </w:tc>
              <w:tc>
                <w:tcPr>
                  <w:tcW w:w="1480" w:type="dxa"/>
                  <w:vAlign w:val="center"/>
                </w:tcPr>
                <w:p w:rsidR="00E22E1F" w:rsidRDefault="00671AD2">
                  <w:pPr>
                    <w:adjustRightInd w:val="0"/>
                    <w:snapToGrid w:val="0"/>
                    <w:jc w:val="center"/>
                    <w:rPr>
                      <w:b/>
                      <w:smallCaps/>
                      <w:szCs w:val="21"/>
                    </w:rPr>
                  </w:pPr>
                  <w:r>
                    <w:rPr>
                      <w:rFonts w:ascii="宋体" w:hAnsi="宋体" w:cs="宋体" w:hint="eastAsia"/>
                      <w:b/>
                      <w:smallCaps/>
                      <w:szCs w:val="21"/>
                    </w:rPr>
                    <w:t>Ⅳ</w:t>
                  </w:r>
                  <w:r>
                    <w:rPr>
                      <w:b/>
                      <w:smallCaps/>
                      <w:szCs w:val="21"/>
                    </w:rPr>
                    <w:t>类</w:t>
                  </w:r>
                </w:p>
              </w:tc>
              <w:tc>
                <w:tcPr>
                  <w:tcW w:w="2321" w:type="dxa"/>
                  <w:vAlign w:val="center"/>
                </w:tcPr>
                <w:p w:rsidR="00E22E1F" w:rsidRDefault="00671AD2">
                  <w:pPr>
                    <w:adjustRightInd w:val="0"/>
                    <w:snapToGrid w:val="0"/>
                    <w:jc w:val="center"/>
                    <w:rPr>
                      <w:b/>
                      <w:szCs w:val="21"/>
                    </w:rPr>
                  </w:pPr>
                  <w:r>
                    <w:rPr>
                      <w:b/>
                      <w:szCs w:val="21"/>
                    </w:rPr>
                    <w:t>标准来源</w:t>
                  </w:r>
                </w:p>
              </w:tc>
            </w:tr>
            <w:tr w:rsidR="00E22E1F">
              <w:trPr>
                <w:cantSplit/>
                <w:trHeight w:val="340"/>
                <w:jc w:val="center"/>
              </w:trPr>
              <w:tc>
                <w:tcPr>
                  <w:tcW w:w="869" w:type="dxa"/>
                  <w:vAlign w:val="center"/>
                </w:tcPr>
                <w:p w:rsidR="00E22E1F" w:rsidRDefault="00671AD2">
                  <w:pPr>
                    <w:adjustRightInd w:val="0"/>
                    <w:snapToGrid w:val="0"/>
                    <w:jc w:val="center"/>
                    <w:rPr>
                      <w:szCs w:val="21"/>
                    </w:rPr>
                  </w:pPr>
                  <w:r>
                    <w:rPr>
                      <w:szCs w:val="21"/>
                    </w:rPr>
                    <w:t>1</w:t>
                  </w:r>
                </w:p>
              </w:tc>
              <w:tc>
                <w:tcPr>
                  <w:tcW w:w="1405" w:type="dxa"/>
                  <w:vAlign w:val="center"/>
                </w:tcPr>
                <w:p w:rsidR="00E22E1F" w:rsidRDefault="00671AD2">
                  <w:pPr>
                    <w:adjustRightInd w:val="0"/>
                    <w:snapToGrid w:val="0"/>
                    <w:jc w:val="center"/>
                    <w:rPr>
                      <w:szCs w:val="21"/>
                    </w:rPr>
                  </w:pPr>
                  <w:r>
                    <w:rPr>
                      <w:szCs w:val="21"/>
                    </w:rPr>
                    <w:t>pH</w:t>
                  </w:r>
                </w:p>
              </w:tc>
              <w:tc>
                <w:tcPr>
                  <w:tcW w:w="1498" w:type="dxa"/>
                  <w:vAlign w:val="center"/>
                </w:tcPr>
                <w:p w:rsidR="00E22E1F" w:rsidRDefault="00671AD2">
                  <w:pPr>
                    <w:adjustRightInd w:val="0"/>
                    <w:snapToGrid w:val="0"/>
                    <w:jc w:val="center"/>
                    <w:rPr>
                      <w:szCs w:val="21"/>
                    </w:rPr>
                  </w:pPr>
                  <w:r>
                    <w:rPr>
                      <w:szCs w:val="21"/>
                    </w:rPr>
                    <w:t>6</w:t>
                  </w:r>
                  <w:r>
                    <w:rPr>
                      <w:szCs w:val="21"/>
                    </w:rPr>
                    <w:t>～</w:t>
                  </w:r>
                  <w:r>
                    <w:rPr>
                      <w:szCs w:val="21"/>
                    </w:rPr>
                    <w:t>9</w:t>
                  </w:r>
                </w:p>
              </w:tc>
              <w:tc>
                <w:tcPr>
                  <w:tcW w:w="1480" w:type="dxa"/>
                  <w:vAlign w:val="center"/>
                </w:tcPr>
                <w:p w:rsidR="00E22E1F" w:rsidRDefault="00671AD2">
                  <w:pPr>
                    <w:adjustRightInd w:val="0"/>
                    <w:snapToGrid w:val="0"/>
                    <w:jc w:val="center"/>
                    <w:rPr>
                      <w:szCs w:val="21"/>
                    </w:rPr>
                  </w:pPr>
                  <w:r>
                    <w:rPr>
                      <w:szCs w:val="21"/>
                    </w:rPr>
                    <w:t>6</w:t>
                  </w:r>
                  <w:r>
                    <w:rPr>
                      <w:szCs w:val="21"/>
                    </w:rPr>
                    <w:t>～</w:t>
                  </w:r>
                  <w:r>
                    <w:rPr>
                      <w:szCs w:val="21"/>
                    </w:rPr>
                    <w:t>9</w:t>
                  </w:r>
                </w:p>
              </w:tc>
              <w:tc>
                <w:tcPr>
                  <w:tcW w:w="2321" w:type="dxa"/>
                  <w:vMerge w:val="restart"/>
                  <w:vAlign w:val="center"/>
                </w:tcPr>
                <w:p w:rsidR="00E22E1F" w:rsidRDefault="00671AD2">
                  <w:pPr>
                    <w:adjustRightInd w:val="0"/>
                    <w:snapToGrid w:val="0"/>
                    <w:jc w:val="center"/>
                    <w:rPr>
                      <w:szCs w:val="21"/>
                    </w:rPr>
                  </w:pPr>
                  <w:r>
                    <w:rPr>
                      <w:szCs w:val="21"/>
                    </w:rPr>
                    <w:t>《地表水环境质量标</w:t>
                  </w:r>
                  <w:r>
                    <w:rPr>
                      <w:szCs w:val="21"/>
                    </w:rPr>
                    <w:lastRenderedPageBreak/>
                    <w:t>准》（</w:t>
                  </w:r>
                  <w:r>
                    <w:rPr>
                      <w:szCs w:val="21"/>
                    </w:rPr>
                    <w:t>GB3838-2002</w:t>
                  </w:r>
                  <w:r>
                    <w:rPr>
                      <w:szCs w:val="21"/>
                    </w:rPr>
                    <w:t>）</w:t>
                  </w:r>
                </w:p>
              </w:tc>
            </w:tr>
            <w:tr w:rsidR="00E22E1F">
              <w:trPr>
                <w:cantSplit/>
                <w:trHeight w:val="340"/>
                <w:jc w:val="center"/>
              </w:trPr>
              <w:tc>
                <w:tcPr>
                  <w:tcW w:w="869" w:type="dxa"/>
                  <w:vAlign w:val="center"/>
                </w:tcPr>
                <w:p w:rsidR="00E22E1F" w:rsidRDefault="00671AD2">
                  <w:pPr>
                    <w:adjustRightInd w:val="0"/>
                    <w:snapToGrid w:val="0"/>
                    <w:jc w:val="center"/>
                    <w:rPr>
                      <w:szCs w:val="21"/>
                    </w:rPr>
                  </w:pPr>
                  <w:r>
                    <w:rPr>
                      <w:szCs w:val="21"/>
                    </w:rPr>
                    <w:lastRenderedPageBreak/>
                    <w:t>2</w:t>
                  </w:r>
                </w:p>
              </w:tc>
              <w:tc>
                <w:tcPr>
                  <w:tcW w:w="1405" w:type="dxa"/>
                  <w:vAlign w:val="center"/>
                </w:tcPr>
                <w:p w:rsidR="00E22E1F" w:rsidRDefault="00671AD2">
                  <w:pPr>
                    <w:adjustRightInd w:val="0"/>
                    <w:snapToGrid w:val="0"/>
                    <w:jc w:val="center"/>
                    <w:rPr>
                      <w:szCs w:val="21"/>
                    </w:rPr>
                  </w:pPr>
                  <w:r>
                    <w:rPr>
                      <w:szCs w:val="21"/>
                    </w:rPr>
                    <w:t>COD</w:t>
                  </w:r>
                </w:p>
              </w:tc>
              <w:tc>
                <w:tcPr>
                  <w:tcW w:w="1498" w:type="dxa"/>
                  <w:vAlign w:val="center"/>
                </w:tcPr>
                <w:p w:rsidR="00E22E1F" w:rsidRDefault="00671AD2">
                  <w:pPr>
                    <w:adjustRightInd w:val="0"/>
                    <w:snapToGrid w:val="0"/>
                    <w:jc w:val="center"/>
                    <w:rPr>
                      <w:szCs w:val="21"/>
                    </w:rPr>
                  </w:pPr>
                  <w:r>
                    <w:rPr>
                      <w:szCs w:val="21"/>
                    </w:rPr>
                    <w:t>≤16</w:t>
                  </w:r>
                </w:p>
              </w:tc>
              <w:tc>
                <w:tcPr>
                  <w:tcW w:w="1480" w:type="dxa"/>
                  <w:vAlign w:val="center"/>
                </w:tcPr>
                <w:p w:rsidR="00E22E1F" w:rsidRDefault="00671AD2">
                  <w:pPr>
                    <w:adjustRightInd w:val="0"/>
                    <w:snapToGrid w:val="0"/>
                    <w:jc w:val="center"/>
                    <w:rPr>
                      <w:szCs w:val="21"/>
                    </w:rPr>
                  </w:pPr>
                  <w:r>
                    <w:rPr>
                      <w:szCs w:val="21"/>
                    </w:rPr>
                    <w:t>≤30</w:t>
                  </w:r>
                </w:p>
              </w:tc>
              <w:tc>
                <w:tcPr>
                  <w:tcW w:w="2321" w:type="dxa"/>
                  <w:vMerge/>
                  <w:vAlign w:val="center"/>
                </w:tcPr>
                <w:p w:rsidR="00E22E1F" w:rsidRDefault="00E22E1F">
                  <w:pPr>
                    <w:adjustRightInd w:val="0"/>
                    <w:snapToGrid w:val="0"/>
                    <w:jc w:val="center"/>
                    <w:rPr>
                      <w:szCs w:val="21"/>
                    </w:rPr>
                  </w:pPr>
                </w:p>
              </w:tc>
            </w:tr>
            <w:tr w:rsidR="00E22E1F">
              <w:trPr>
                <w:cantSplit/>
                <w:trHeight w:val="340"/>
                <w:jc w:val="center"/>
              </w:trPr>
              <w:tc>
                <w:tcPr>
                  <w:tcW w:w="869" w:type="dxa"/>
                  <w:vAlign w:val="center"/>
                </w:tcPr>
                <w:p w:rsidR="00E22E1F" w:rsidRDefault="00671AD2">
                  <w:pPr>
                    <w:adjustRightInd w:val="0"/>
                    <w:snapToGrid w:val="0"/>
                    <w:jc w:val="center"/>
                    <w:rPr>
                      <w:szCs w:val="21"/>
                    </w:rPr>
                  </w:pPr>
                  <w:r>
                    <w:rPr>
                      <w:szCs w:val="21"/>
                    </w:rPr>
                    <w:lastRenderedPageBreak/>
                    <w:t>3</w:t>
                  </w:r>
                </w:p>
              </w:tc>
              <w:tc>
                <w:tcPr>
                  <w:tcW w:w="1405" w:type="dxa"/>
                  <w:vAlign w:val="center"/>
                </w:tcPr>
                <w:p w:rsidR="00E22E1F" w:rsidRDefault="00671AD2">
                  <w:pPr>
                    <w:adjustRightInd w:val="0"/>
                    <w:snapToGrid w:val="0"/>
                    <w:jc w:val="center"/>
                    <w:rPr>
                      <w:szCs w:val="21"/>
                    </w:rPr>
                  </w:pPr>
                  <w:r>
                    <w:rPr>
                      <w:szCs w:val="21"/>
                    </w:rPr>
                    <w:t>NH</w:t>
                  </w:r>
                  <w:r>
                    <w:rPr>
                      <w:szCs w:val="21"/>
                      <w:vertAlign w:val="subscript"/>
                    </w:rPr>
                    <w:t>3</w:t>
                  </w:r>
                  <w:r>
                    <w:rPr>
                      <w:szCs w:val="21"/>
                    </w:rPr>
                    <w:t>-N</w:t>
                  </w:r>
                </w:p>
              </w:tc>
              <w:tc>
                <w:tcPr>
                  <w:tcW w:w="1498" w:type="dxa"/>
                  <w:vAlign w:val="center"/>
                </w:tcPr>
                <w:p w:rsidR="00E22E1F" w:rsidRDefault="00671AD2">
                  <w:pPr>
                    <w:adjustRightInd w:val="0"/>
                    <w:snapToGrid w:val="0"/>
                    <w:jc w:val="center"/>
                    <w:rPr>
                      <w:szCs w:val="21"/>
                    </w:rPr>
                  </w:pPr>
                  <w:r>
                    <w:rPr>
                      <w:szCs w:val="21"/>
                    </w:rPr>
                    <w:t>≤0.5</w:t>
                  </w:r>
                </w:p>
              </w:tc>
              <w:tc>
                <w:tcPr>
                  <w:tcW w:w="1480" w:type="dxa"/>
                  <w:vAlign w:val="center"/>
                </w:tcPr>
                <w:p w:rsidR="00E22E1F" w:rsidRDefault="00671AD2">
                  <w:pPr>
                    <w:adjustRightInd w:val="0"/>
                    <w:snapToGrid w:val="0"/>
                    <w:jc w:val="center"/>
                    <w:rPr>
                      <w:szCs w:val="21"/>
                    </w:rPr>
                  </w:pPr>
                  <w:r>
                    <w:rPr>
                      <w:szCs w:val="21"/>
                    </w:rPr>
                    <w:t>≤1.5</w:t>
                  </w:r>
                </w:p>
              </w:tc>
              <w:tc>
                <w:tcPr>
                  <w:tcW w:w="2321" w:type="dxa"/>
                  <w:vMerge/>
                  <w:vAlign w:val="center"/>
                </w:tcPr>
                <w:p w:rsidR="00E22E1F" w:rsidRDefault="00E22E1F">
                  <w:pPr>
                    <w:adjustRightInd w:val="0"/>
                    <w:snapToGrid w:val="0"/>
                    <w:jc w:val="center"/>
                    <w:rPr>
                      <w:szCs w:val="21"/>
                    </w:rPr>
                  </w:pPr>
                </w:p>
              </w:tc>
            </w:tr>
            <w:tr w:rsidR="00E22E1F">
              <w:trPr>
                <w:cantSplit/>
                <w:trHeight w:val="340"/>
                <w:jc w:val="center"/>
              </w:trPr>
              <w:tc>
                <w:tcPr>
                  <w:tcW w:w="869" w:type="dxa"/>
                  <w:vAlign w:val="center"/>
                </w:tcPr>
                <w:p w:rsidR="00E22E1F" w:rsidRDefault="00671AD2">
                  <w:pPr>
                    <w:adjustRightInd w:val="0"/>
                    <w:snapToGrid w:val="0"/>
                    <w:jc w:val="center"/>
                    <w:rPr>
                      <w:szCs w:val="21"/>
                    </w:rPr>
                  </w:pPr>
                  <w:r>
                    <w:rPr>
                      <w:szCs w:val="21"/>
                    </w:rPr>
                    <w:t>4</w:t>
                  </w:r>
                </w:p>
              </w:tc>
              <w:tc>
                <w:tcPr>
                  <w:tcW w:w="1405" w:type="dxa"/>
                  <w:vAlign w:val="center"/>
                </w:tcPr>
                <w:p w:rsidR="00E22E1F" w:rsidRDefault="00671AD2">
                  <w:pPr>
                    <w:adjustRightInd w:val="0"/>
                    <w:snapToGrid w:val="0"/>
                    <w:jc w:val="center"/>
                    <w:rPr>
                      <w:szCs w:val="21"/>
                    </w:rPr>
                  </w:pPr>
                  <w:r>
                    <w:rPr>
                      <w:szCs w:val="21"/>
                    </w:rPr>
                    <w:t>总磷</w:t>
                  </w:r>
                </w:p>
              </w:tc>
              <w:tc>
                <w:tcPr>
                  <w:tcW w:w="1498" w:type="dxa"/>
                  <w:vAlign w:val="center"/>
                </w:tcPr>
                <w:p w:rsidR="00E22E1F" w:rsidRDefault="00671AD2">
                  <w:pPr>
                    <w:adjustRightInd w:val="0"/>
                    <w:snapToGrid w:val="0"/>
                    <w:jc w:val="center"/>
                    <w:rPr>
                      <w:szCs w:val="21"/>
                    </w:rPr>
                  </w:pPr>
                  <w:r>
                    <w:rPr>
                      <w:szCs w:val="21"/>
                    </w:rPr>
                    <w:t>≤0.1</w:t>
                  </w:r>
                </w:p>
              </w:tc>
              <w:tc>
                <w:tcPr>
                  <w:tcW w:w="1480" w:type="dxa"/>
                  <w:vAlign w:val="center"/>
                </w:tcPr>
                <w:p w:rsidR="00E22E1F" w:rsidRDefault="00671AD2">
                  <w:pPr>
                    <w:adjustRightInd w:val="0"/>
                    <w:snapToGrid w:val="0"/>
                    <w:jc w:val="center"/>
                    <w:rPr>
                      <w:szCs w:val="21"/>
                    </w:rPr>
                  </w:pPr>
                  <w:r>
                    <w:rPr>
                      <w:szCs w:val="21"/>
                    </w:rPr>
                    <w:t>≤0.3</w:t>
                  </w:r>
                </w:p>
              </w:tc>
              <w:tc>
                <w:tcPr>
                  <w:tcW w:w="2321" w:type="dxa"/>
                  <w:vMerge/>
                  <w:vAlign w:val="center"/>
                </w:tcPr>
                <w:p w:rsidR="00E22E1F" w:rsidRDefault="00E22E1F">
                  <w:pPr>
                    <w:adjustRightInd w:val="0"/>
                    <w:snapToGrid w:val="0"/>
                    <w:jc w:val="center"/>
                    <w:rPr>
                      <w:szCs w:val="21"/>
                    </w:rPr>
                  </w:pPr>
                </w:p>
              </w:tc>
            </w:tr>
            <w:tr w:rsidR="00E22E1F">
              <w:trPr>
                <w:cantSplit/>
                <w:trHeight w:val="340"/>
                <w:jc w:val="center"/>
              </w:trPr>
              <w:tc>
                <w:tcPr>
                  <w:tcW w:w="869" w:type="dxa"/>
                  <w:vAlign w:val="center"/>
                </w:tcPr>
                <w:p w:rsidR="00E22E1F" w:rsidRDefault="00671AD2">
                  <w:pPr>
                    <w:adjustRightInd w:val="0"/>
                    <w:snapToGrid w:val="0"/>
                    <w:jc w:val="center"/>
                    <w:rPr>
                      <w:szCs w:val="21"/>
                    </w:rPr>
                  </w:pPr>
                  <w:r>
                    <w:rPr>
                      <w:szCs w:val="21"/>
                    </w:rPr>
                    <w:t>5</w:t>
                  </w:r>
                </w:p>
              </w:tc>
              <w:tc>
                <w:tcPr>
                  <w:tcW w:w="1405" w:type="dxa"/>
                  <w:vAlign w:val="center"/>
                </w:tcPr>
                <w:p w:rsidR="00E22E1F" w:rsidRDefault="00671AD2">
                  <w:pPr>
                    <w:adjustRightInd w:val="0"/>
                    <w:snapToGrid w:val="0"/>
                    <w:jc w:val="center"/>
                    <w:rPr>
                      <w:szCs w:val="21"/>
                    </w:rPr>
                  </w:pPr>
                  <w:r>
                    <w:rPr>
                      <w:szCs w:val="21"/>
                    </w:rPr>
                    <w:t>石油类</w:t>
                  </w:r>
                </w:p>
              </w:tc>
              <w:tc>
                <w:tcPr>
                  <w:tcW w:w="1498" w:type="dxa"/>
                  <w:vAlign w:val="center"/>
                </w:tcPr>
                <w:p w:rsidR="00E22E1F" w:rsidRDefault="00671AD2">
                  <w:pPr>
                    <w:adjustRightInd w:val="0"/>
                    <w:snapToGrid w:val="0"/>
                    <w:jc w:val="center"/>
                    <w:rPr>
                      <w:szCs w:val="21"/>
                    </w:rPr>
                  </w:pPr>
                  <w:r>
                    <w:rPr>
                      <w:szCs w:val="21"/>
                    </w:rPr>
                    <w:t>≤0.05</w:t>
                  </w:r>
                </w:p>
              </w:tc>
              <w:tc>
                <w:tcPr>
                  <w:tcW w:w="1480" w:type="dxa"/>
                  <w:vAlign w:val="center"/>
                </w:tcPr>
                <w:p w:rsidR="00E22E1F" w:rsidRDefault="00671AD2">
                  <w:pPr>
                    <w:adjustRightInd w:val="0"/>
                    <w:snapToGrid w:val="0"/>
                    <w:jc w:val="center"/>
                    <w:rPr>
                      <w:szCs w:val="21"/>
                    </w:rPr>
                  </w:pPr>
                  <w:r>
                    <w:rPr>
                      <w:szCs w:val="21"/>
                    </w:rPr>
                    <w:t>≤0.5</w:t>
                  </w:r>
                </w:p>
              </w:tc>
              <w:tc>
                <w:tcPr>
                  <w:tcW w:w="2321" w:type="dxa"/>
                  <w:vMerge/>
                  <w:vAlign w:val="center"/>
                </w:tcPr>
                <w:p w:rsidR="00E22E1F" w:rsidRDefault="00E22E1F">
                  <w:pPr>
                    <w:adjustRightInd w:val="0"/>
                    <w:snapToGrid w:val="0"/>
                    <w:jc w:val="center"/>
                    <w:rPr>
                      <w:szCs w:val="21"/>
                    </w:rPr>
                  </w:pPr>
                </w:p>
              </w:tc>
            </w:tr>
            <w:tr w:rsidR="00E22E1F">
              <w:trPr>
                <w:cantSplit/>
                <w:trHeight w:val="340"/>
                <w:jc w:val="center"/>
              </w:trPr>
              <w:tc>
                <w:tcPr>
                  <w:tcW w:w="869" w:type="dxa"/>
                  <w:vAlign w:val="center"/>
                </w:tcPr>
                <w:p w:rsidR="00E22E1F" w:rsidRDefault="00671AD2">
                  <w:pPr>
                    <w:adjustRightInd w:val="0"/>
                    <w:snapToGrid w:val="0"/>
                    <w:jc w:val="center"/>
                    <w:rPr>
                      <w:szCs w:val="21"/>
                    </w:rPr>
                  </w:pPr>
                  <w:r>
                    <w:rPr>
                      <w:szCs w:val="21"/>
                    </w:rPr>
                    <w:t>6</w:t>
                  </w:r>
                </w:p>
              </w:tc>
              <w:tc>
                <w:tcPr>
                  <w:tcW w:w="1405" w:type="dxa"/>
                  <w:vAlign w:val="center"/>
                </w:tcPr>
                <w:p w:rsidR="00E22E1F" w:rsidRDefault="00671AD2">
                  <w:pPr>
                    <w:adjustRightInd w:val="0"/>
                    <w:snapToGrid w:val="0"/>
                    <w:jc w:val="center"/>
                    <w:rPr>
                      <w:szCs w:val="21"/>
                    </w:rPr>
                  </w:pPr>
                  <w:r>
                    <w:rPr>
                      <w:szCs w:val="21"/>
                    </w:rPr>
                    <w:t>SS</w:t>
                  </w:r>
                </w:p>
              </w:tc>
              <w:tc>
                <w:tcPr>
                  <w:tcW w:w="1498" w:type="dxa"/>
                  <w:vAlign w:val="center"/>
                </w:tcPr>
                <w:p w:rsidR="00E22E1F" w:rsidRDefault="00671AD2">
                  <w:pPr>
                    <w:adjustRightInd w:val="0"/>
                    <w:snapToGrid w:val="0"/>
                    <w:jc w:val="center"/>
                    <w:rPr>
                      <w:szCs w:val="21"/>
                    </w:rPr>
                  </w:pPr>
                  <w:r>
                    <w:rPr>
                      <w:szCs w:val="21"/>
                    </w:rPr>
                    <w:t>≤20</w:t>
                  </w:r>
                </w:p>
              </w:tc>
              <w:tc>
                <w:tcPr>
                  <w:tcW w:w="1480" w:type="dxa"/>
                  <w:vAlign w:val="center"/>
                </w:tcPr>
                <w:p w:rsidR="00E22E1F" w:rsidRDefault="00671AD2">
                  <w:pPr>
                    <w:adjustRightInd w:val="0"/>
                    <w:snapToGrid w:val="0"/>
                    <w:jc w:val="center"/>
                    <w:rPr>
                      <w:szCs w:val="21"/>
                    </w:rPr>
                  </w:pPr>
                  <w:r>
                    <w:rPr>
                      <w:szCs w:val="21"/>
                    </w:rPr>
                    <w:t>≤60</w:t>
                  </w:r>
                </w:p>
              </w:tc>
              <w:tc>
                <w:tcPr>
                  <w:tcW w:w="2321" w:type="dxa"/>
                  <w:vAlign w:val="center"/>
                </w:tcPr>
                <w:p w:rsidR="00E22E1F" w:rsidRDefault="00671AD2">
                  <w:pPr>
                    <w:adjustRightInd w:val="0"/>
                    <w:snapToGrid w:val="0"/>
                    <w:jc w:val="center"/>
                    <w:rPr>
                      <w:szCs w:val="21"/>
                    </w:rPr>
                  </w:pPr>
                  <w:r>
                    <w:rPr>
                      <w:szCs w:val="21"/>
                    </w:rPr>
                    <w:t>《地表水资源质量标准》（</w:t>
                  </w:r>
                  <w:r>
                    <w:rPr>
                      <w:szCs w:val="21"/>
                    </w:rPr>
                    <w:t>SL63-94</w:t>
                  </w:r>
                  <w:r>
                    <w:rPr>
                      <w:szCs w:val="21"/>
                    </w:rPr>
                    <w:t>）</w:t>
                  </w:r>
                </w:p>
              </w:tc>
            </w:tr>
          </w:tbl>
          <w:p w:rsidR="00E22E1F" w:rsidRDefault="00671AD2" w:rsidP="00927A90">
            <w:pPr>
              <w:snapToGrid w:val="0"/>
              <w:spacing w:beforeLines="50" w:line="360" w:lineRule="auto"/>
              <w:ind w:firstLineChars="200" w:firstLine="482"/>
              <w:rPr>
                <w:b/>
                <w:sz w:val="24"/>
              </w:rPr>
            </w:pPr>
            <w:r>
              <w:rPr>
                <w:b/>
                <w:sz w:val="24"/>
              </w:rPr>
              <w:t>3</w:t>
            </w:r>
            <w:r>
              <w:rPr>
                <w:rFonts w:hAnsi="宋体"/>
                <w:b/>
                <w:sz w:val="24"/>
              </w:rPr>
              <w:t>、声环境</w:t>
            </w:r>
          </w:p>
          <w:p w:rsidR="00E22E1F" w:rsidRDefault="00671AD2">
            <w:pPr>
              <w:snapToGrid w:val="0"/>
              <w:spacing w:line="360" w:lineRule="auto"/>
              <w:ind w:firstLineChars="200" w:firstLine="480"/>
              <w:rPr>
                <w:rFonts w:hAnsi="宋体"/>
                <w:sz w:val="24"/>
              </w:rPr>
            </w:pPr>
            <w:r>
              <w:rPr>
                <w:rFonts w:hAnsi="宋体" w:hint="eastAsia"/>
                <w:sz w:val="24"/>
              </w:rPr>
              <w:t>根据《南京市声环境功能区划分调整方案》（宁政发</w:t>
            </w:r>
            <w:r>
              <w:rPr>
                <w:rFonts w:hAnsi="宋体" w:hint="eastAsia"/>
                <w:sz w:val="24"/>
              </w:rPr>
              <w:t>[2014]34</w:t>
            </w:r>
            <w:r>
              <w:rPr>
                <w:rFonts w:hAnsi="宋体" w:hint="eastAsia"/>
                <w:sz w:val="24"/>
              </w:rPr>
              <w:t>号），建设项目所在地位于</w:t>
            </w:r>
            <w:r>
              <w:rPr>
                <w:rFonts w:hAnsi="宋体" w:hint="eastAsia"/>
                <w:sz w:val="24"/>
              </w:rPr>
              <w:t>2</w:t>
            </w:r>
            <w:r>
              <w:rPr>
                <w:rFonts w:hAnsi="宋体" w:hint="eastAsia"/>
                <w:sz w:val="24"/>
              </w:rPr>
              <w:t>类声环境功能区，</w:t>
            </w:r>
            <w:r>
              <w:rPr>
                <w:rFonts w:hAnsi="宋体"/>
                <w:sz w:val="24"/>
              </w:rPr>
              <w:t>项目</w:t>
            </w:r>
            <w:r>
              <w:rPr>
                <w:rFonts w:hAnsi="宋体" w:hint="eastAsia"/>
                <w:sz w:val="24"/>
              </w:rPr>
              <w:t>区域声环境</w:t>
            </w:r>
            <w:r>
              <w:rPr>
                <w:rFonts w:hAnsi="宋体"/>
                <w:sz w:val="24"/>
              </w:rPr>
              <w:t>执行《声环境质量标准》（</w:t>
            </w:r>
            <w:r>
              <w:rPr>
                <w:sz w:val="24"/>
              </w:rPr>
              <w:t>GB3096-2008</w:t>
            </w:r>
            <w:r>
              <w:rPr>
                <w:rFonts w:hAnsi="宋体"/>
                <w:sz w:val="24"/>
              </w:rPr>
              <w:t>）</w:t>
            </w:r>
            <w:r>
              <w:rPr>
                <w:rFonts w:hAnsi="宋体" w:hint="eastAsia"/>
                <w:sz w:val="24"/>
              </w:rPr>
              <w:t>2</w:t>
            </w:r>
            <w:r>
              <w:rPr>
                <w:rFonts w:hAnsi="宋体"/>
                <w:sz w:val="24"/>
              </w:rPr>
              <w:t>类标准</w:t>
            </w:r>
            <w:r>
              <w:rPr>
                <w:rFonts w:hAnsi="宋体" w:hint="eastAsia"/>
                <w:sz w:val="24"/>
              </w:rPr>
              <w:t>。</w:t>
            </w:r>
          </w:p>
          <w:p w:rsidR="00E22E1F" w:rsidRDefault="00671AD2">
            <w:pPr>
              <w:snapToGrid w:val="0"/>
              <w:ind w:firstLine="482"/>
              <w:jc w:val="center"/>
              <w:rPr>
                <w:b/>
                <w:bCs/>
                <w:sz w:val="24"/>
              </w:rPr>
            </w:pPr>
            <w:r>
              <w:rPr>
                <w:b/>
                <w:bCs/>
                <w:sz w:val="24"/>
              </w:rPr>
              <w:t>表</w:t>
            </w:r>
            <w:r>
              <w:rPr>
                <w:rFonts w:hint="eastAsia"/>
                <w:b/>
                <w:bCs/>
                <w:sz w:val="24"/>
              </w:rPr>
              <w:t>4-3</w:t>
            </w:r>
            <w:r>
              <w:rPr>
                <w:b/>
                <w:bCs/>
                <w:sz w:val="24"/>
              </w:rPr>
              <w:t xml:space="preserve">  </w:t>
            </w:r>
            <w:r>
              <w:rPr>
                <w:b/>
                <w:bCs/>
                <w:sz w:val="24"/>
              </w:rPr>
              <w:t>区域声环境质量标准一览表</w:t>
            </w:r>
            <w:r>
              <w:rPr>
                <w:b/>
                <w:bCs/>
                <w:sz w:val="24"/>
              </w:rPr>
              <w:t xml:space="preserve">  </w:t>
            </w:r>
            <w:r>
              <w:rPr>
                <w:b/>
                <w:bCs/>
                <w:sz w:val="24"/>
              </w:rPr>
              <w:t>单位：</w:t>
            </w:r>
            <w:r>
              <w:rPr>
                <w:b/>
                <w:bCs/>
                <w:sz w:val="24"/>
              </w:rPr>
              <w:t>dB(A)</w:t>
            </w:r>
          </w:p>
          <w:tbl>
            <w:tblPr>
              <w:tblW w:w="7572"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524"/>
              <w:gridCol w:w="2523"/>
              <w:gridCol w:w="2525"/>
            </w:tblGrid>
            <w:tr w:rsidR="00E22E1F">
              <w:trPr>
                <w:trHeight w:val="340"/>
                <w:jc w:val="center"/>
              </w:trPr>
              <w:tc>
                <w:tcPr>
                  <w:tcW w:w="2524" w:type="dxa"/>
                  <w:vAlign w:val="center"/>
                </w:tcPr>
                <w:p w:rsidR="00E22E1F" w:rsidRDefault="00671AD2">
                  <w:pPr>
                    <w:jc w:val="center"/>
                    <w:rPr>
                      <w:b/>
                      <w:bCs/>
                      <w:szCs w:val="21"/>
                    </w:rPr>
                  </w:pPr>
                  <w:r>
                    <w:rPr>
                      <w:rFonts w:hAnsi="宋体"/>
                      <w:b/>
                      <w:bCs/>
                      <w:szCs w:val="21"/>
                    </w:rPr>
                    <w:t>类</w:t>
                  </w:r>
                  <w:r>
                    <w:rPr>
                      <w:b/>
                      <w:bCs/>
                      <w:szCs w:val="21"/>
                    </w:rPr>
                    <w:t xml:space="preserve">  </w:t>
                  </w:r>
                  <w:r>
                    <w:rPr>
                      <w:rFonts w:hAnsi="宋体"/>
                      <w:b/>
                      <w:bCs/>
                      <w:szCs w:val="21"/>
                    </w:rPr>
                    <w:t>别</w:t>
                  </w:r>
                </w:p>
              </w:tc>
              <w:tc>
                <w:tcPr>
                  <w:tcW w:w="2523" w:type="dxa"/>
                  <w:vAlign w:val="center"/>
                </w:tcPr>
                <w:p w:rsidR="00E22E1F" w:rsidRDefault="00671AD2">
                  <w:pPr>
                    <w:jc w:val="center"/>
                    <w:rPr>
                      <w:b/>
                      <w:bCs/>
                      <w:szCs w:val="21"/>
                    </w:rPr>
                  </w:pPr>
                  <w:r>
                    <w:rPr>
                      <w:rFonts w:hAnsi="宋体"/>
                      <w:b/>
                      <w:bCs/>
                      <w:szCs w:val="21"/>
                    </w:rPr>
                    <w:t>昼</w:t>
                  </w:r>
                  <w:r>
                    <w:rPr>
                      <w:b/>
                      <w:bCs/>
                      <w:szCs w:val="21"/>
                    </w:rPr>
                    <w:t xml:space="preserve">  </w:t>
                  </w:r>
                  <w:r>
                    <w:rPr>
                      <w:rFonts w:hAnsi="宋体"/>
                      <w:b/>
                      <w:bCs/>
                      <w:szCs w:val="21"/>
                    </w:rPr>
                    <w:t>间</w:t>
                  </w:r>
                </w:p>
              </w:tc>
              <w:tc>
                <w:tcPr>
                  <w:tcW w:w="2525" w:type="dxa"/>
                  <w:vAlign w:val="center"/>
                </w:tcPr>
                <w:p w:rsidR="00E22E1F" w:rsidRDefault="00671AD2">
                  <w:pPr>
                    <w:jc w:val="center"/>
                    <w:rPr>
                      <w:b/>
                      <w:bCs/>
                      <w:szCs w:val="21"/>
                    </w:rPr>
                  </w:pPr>
                  <w:r>
                    <w:rPr>
                      <w:rFonts w:hAnsi="宋体"/>
                      <w:b/>
                      <w:bCs/>
                      <w:szCs w:val="21"/>
                    </w:rPr>
                    <w:t>夜</w:t>
                  </w:r>
                  <w:r>
                    <w:rPr>
                      <w:b/>
                      <w:bCs/>
                      <w:szCs w:val="21"/>
                    </w:rPr>
                    <w:t xml:space="preserve">  </w:t>
                  </w:r>
                  <w:r>
                    <w:rPr>
                      <w:rFonts w:hAnsi="宋体"/>
                      <w:b/>
                      <w:bCs/>
                      <w:szCs w:val="21"/>
                    </w:rPr>
                    <w:t>间</w:t>
                  </w:r>
                </w:p>
              </w:tc>
            </w:tr>
            <w:tr w:rsidR="00E22E1F">
              <w:trPr>
                <w:trHeight w:val="340"/>
                <w:jc w:val="center"/>
              </w:trPr>
              <w:tc>
                <w:tcPr>
                  <w:tcW w:w="2524" w:type="dxa"/>
                  <w:vAlign w:val="center"/>
                </w:tcPr>
                <w:p w:rsidR="00E22E1F" w:rsidRDefault="00671AD2">
                  <w:pPr>
                    <w:jc w:val="center"/>
                    <w:rPr>
                      <w:bCs/>
                      <w:szCs w:val="21"/>
                    </w:rPr>
                  </w:pPr>
                  <w:r>
                    <w:rPr>
                      <w:rFonts w:hint="eastAsia"/>
                      <w:bCs/>
                      <w:szCs w:val="21"/>
                    </w:rPr>
                    <w:t>2</w:t>
                  </w:r>
                  <w:r>
                    <w:rPr>
                      <w:rFonts w:hint="eastAsia"/>
                      <w:bCs/>
                      <w:szCs w:val="21"/>
                    </w:rPr>
                    <w:t>类</w:t>
                  </w:r>
                </w:p>
              </w:tc>
              <w:tc>
                <w:tcPr>
                  <w:tcW w:w="2523" w:type="dxa"/>
                  <w:vAlign w:val="center"/>
                </w:tcPr>
                <w:p w:rsidR="00E22E1F" w:rsidRDefault="00671AD2">
                  <w:pPr>
                    <w:jc w:val="center"/>
                    <w:rPr>
                      <w:bCs/>
                      <w:szCs w:val="21"/>
                    </w:rPr>
                  </w:pPr>
                  <w:r>
                    <w:rPr>
                      <w:bCs/>
                      <w:szCs w:val="21"/>
                    </w:rPr>
                    <w:t>6</w:t>
                  </w:r>
                  <w:r>
                    <w:rPr>
                      <w:rFonts w:hint="eastAsia"/>
                      <w:bCs/>
                      <w:szCs w:val="21"/>
                    </w:rPr>
                    <w:t>0</w:t>
                  </w:r>
                </w:p>
              </w:tc>
              <w:tc>
                <w:tcPr>
                  <w:tcW w:w="2525" w:type="dxa"/>
                  <w:vAlign w:val="center"/>
                </w:tcPr>
                <w:p w:rsidR="00E22E1F" w:rsidRDefault="00671AD2">
                  <w:pPr>
                    <w:jc w:val="center"/>
                    <w:rPr>
                      <w:bCs/>
                      <w:szCs w:val="21"/>
                    </w:rPr>
                  </w:pPr>
                  <w:r>
                    <w:rPr>
                      <w:bCs/>
                      <w:szCs w:val="21"/>
                    </w:rPr>
                    <w:t>5</w:t>
                  </w:r>
                  <w:r>
                    <w:rPr>
                      <w:rFonts w:hint="eastAsia"/>
                      <w:bCs/>
                      <w:szCs w:val="21"/>
                    </w:rPr>
                    <w:t>0</w:t>
                  </w:r>
                </w:p>
              </w:tc>
            </w:tr>
          </w:tbl>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p w:rsidR="00E22E1F" w:rsidRDefault="00E22E1F">
            <w:pPr>
              <w:snapToGrid w:val="0"/>
              <w:rPr>
                <w:sz w:val="24"/>
              </w:rPr>
            </w:pPr>
          </w:p>
        </w:tc>
      </w:tr>
      <w:tr w:rsidR="00E22E1F">
        <w:trPr>
          <w:trHeight w:val="13026"/>
          <w:jc w:val="center"/>
        </w:trPr>
        <w:tc>
          <w:tcPr>
            <w:tcW w:w="493" w:type="dxa"/>
            <w:vAlign w:val="center"/>
          </w:tcPr>
          <w:p w:rsidR="00E22E1F" w:rsidRDefault="00671AD2">
            <w:pPr>
              <w:snapToGrid w:val="0"/>
              <w:jc w:val="center"/>
              <w:rPr>
                <w:sz w:val="24"/>
              </w:rPr>
            </w:pPr>
            <w:r>
              <w:rPr>
                <w:rFonts w:hAnsi="宋体"/>
                <w:sz w:val="24"/>
              </w:rPr>
              <w:lastRenderedPageBreak/>
              <w:t>污</w:t>
            </w:r>
          </w:p>
          <w:p w:rsidR="00E22E1F" w:rsidRDefault="00E22E1F">
            <w:pPr>
              <w:snapToGrid w:val="0"/>
              <w:jc w:val="center"/>
              <w:rPr>
                <w:sz w:val="24"/>
              </w:rPr>
            </w:pPr>
          </w:p>
          <w:p w:rsidR="00E22E1F" w:rsidRDefault="00671AD2">
            <w:pPr>
              <w:snapToGrid w:val="0"/>
              <w:jc w:val="center"/>
              <w:rPr>
                <w:sz w:val="24"/>
              </w:rPr>
            </w:pPr>
            <w:r>
              <w:rPr>
                <w:rFonts w:hAnsi="宋体"/>
                <w:sz w:val="24"/>
              </w:rPr>
              <w:t>染</w:t>
            </w:r>
          </w:p>
          <w:p w:rsidR="00E22E1F" w:rsidRDefault="00E22E1F">
            <w:pPr>
              <w:snapToGrid w:val="0"/>
              <w:jc w:val="center"/>
              <w:rPr>
                <w:sz w:val="24"/>
              </w:rPr>
            </w:pPr>
          </w:p>
          <w:p w:rsidR="00E22E1F" w:rsidRDefault="00671AD2">
            <w:pPr>
              <w:snapToGrid w:val="0"/>
              <w:jc w:val="center"/>
              <w:rPr>
                <w:sz w:val="24"/>
              </w:rPr>
            </w:pPr>
            <w:r>
              <w:rPr>
                <w:rFonts w:hAnsi="宋体"/>
                <w:sz w:val="24"/>
              </w:rPr>
              <w:t>物</w:t>
            </w:r>
          </w:p>
          <w:p w:rsidR="00E22E1F" w:rsidRDefault="00E22E1F">
            <w:pPr>
              <w:snapToGrid w:val="0"/>
              <w:jc w:val="center"/>
              <w:rPr>
                <w:sz w:val="24"/>
              </w:rPr>
            </w:pPr>
          </w:p>
          <w:p w:rsidR="00E22E1F" w:rsidRDefault="00671AD2">
            <w:pPr>
              <w:snapToGrid w:val="0"/>
              <w:jc w:val="center"/>
              <w:rPr>
                <w:sz w:val="24"/>
              </w:rPr>
            </w:pPr>
            <w:r>
              <w:rPr>
                <w:rFonts w:hAnsi="宋体"/>
                <w:sz w:val="24"/>
              </w:rPr>
              <w:t>排</w:t>
            </w:r>
          </w:p>
          <w:p w:rsidR="00E22E1F" w:rsidRDefault="00E22E1F">
            <w:pPr>
              <w:snapToGrid w:val="0"/>
              <w:jc w:val="center"/>
              <w:rPr>
                <w:sz w:val="24"/>
              </w:rPr>
            </w:pPr>
          </w:p>
          <w:p w:rsidR="00E22E1F" w:rsidRDefault="00671AD2">
            <w:pPr>
              <w:snapToGrid w:val="0"/>
              <w:jc w:val="center"/>
              <w:rPr>
                <w:sz w:val="24"/>
              </w:rPr>
            </w:pPr>
            <w:r>
              <w:rPr>
                <w:rFonts w:hAnsi="宋体"/>
                <w:sz w:val="24"/>
              </w:rPr>
              <w:t>放</w:t>
            </w:r>
          </w:p>
          <w:p w:rsidR="00E22E1F" w:rsidRDefault="00E22E1F">
            <w:pPr>
              <w:snapToGrid w:val="0"/>
              <w:jc w:val="center"/>
              <w:rPr>
                <w:sz w:val="24"/>
              </w:rPr>
            </w:pPr>
          </w:p>
          <w:p w:rsidR="00E22E1F" w:rsidRDefault="00671AD2">
            <w:pPr>
              <w:snapToGrid w:val="0"/>
              <w:jc w:val="center"/>
              <w:rPr>
                <w:sz w:val="24"/>
              </w:rPr>
            </w:pPr>
            <w:r>
              <w:rPr>
                <w:rFonts w:hAnsi="宋体"/>
                <w:sz w:val="24"/>
              </w:rPr>
              <w:t>标</w:t>
            </w:r>
          </w:p>
          <w:p w:rsidR="00E22E1F" w:rsidRDefault="00E22E1F">
            <w:pPr>
              <w:snapToGrid w:val="0"/>
              <w:jc w:val="center"/>
              <w:rPr>
                <w:sz w:val="24"/>
              </w:rPr>
            </w:pPr>
          </w:p>
          <w:p w:rsidR="00E22E1F" w:rsidRDefault="00671AD2">
            <w:pPr>
              <w:snapToGrid w:val="0"/>
              <w:jc w:val="center"/>
              <w:rPr>
                <w:sz w:val="24"/>
              </w:rPr>
            </w:pPr>
            <w:r>
              <w:rPr>
                <w:rFonts w:hAnsi="宋体"/>
                <w:sz w:val="24"/>
              </w:rPr>
              <w:t>准</w:t>
            </w:r>
          </w:p>
        </w:tc>
        <w:tc>
          <w:tcPr>
            <w:tcW w:w="7789" w:type="dxa"/>
          </w:tcPr>
          <w:p w:rsidR="00E22E1F" w:rsidRDefault="00671AD2" w:rsidP="00927A90">
            <w:pPr>
              <w:numPr>
                <w:ilvl w:val="0"/>
                <w:numId w:val="12"/>
              </w:numPr>
              <w:snapToGrid w:val="0"/>
              <w:spacing w:beforeLines="50" w:line="360" w:lineRule="auto"/>
              <w:ind w:firstLineChars="200" w:firstLine="482"/>
              <w:rPr>
                <w:b/>
                <w:sz w:val="24"/>
              </w:rPr>
            </w:pPr>
            <w:r>
              <w:rPr>
                <w:rFonts w:hint="eastAsia"/>
                <w:b/>
                <w:sz w:val="24"/>
              </w:rPr>
              <w:t>废气排放标准</w:t>
            </w:r>
          </w:p>
          <w:p w:rsidR="00E22E1F" w:rsidRDefault="00671AD2">
            <w:pPr>
              <w:spacing w:line="360" w:lineRule="auto"/>
              <w:ind w:firstLineChars="200" w:firstLine="480"/>
              <w:rPr>
                <w:sz w:val="24"/>
                <w:szCs w:val="22"/>
              </w:rPr>
            </w:pPr>
            <w:r>
              <w:rPr>
                <w:rFonts w:hint="eastAsia"/>
                <w:sz w:val="24"/>
                <w:szCs w:val="22"/>
              </w:rPr>
              <w:t>颗粒物、甲苯、二甲苯排放执行《大气污染物综合排放标准》（</w:t>
            </w:r>
            <w:r>
              <w:rPr>
                <w:rFonts w:hint="eastAsia"/>
                <w:sz w:val="24"/>
                <w:szCs w:val="22"/>
              </w:rPr>
              <w:t>GB16297-1996</w:t>
            </w:r>
            <w:r>
              <w:rPr>
                <w:rFonts w:hint="eastAsia"/>
                <w:sz w:val="24"/>
                <w:szCs w:val="22"/>
              </w:rPr>
              <w:t>）表</w:t>
            </w:r>
            <w:r>
              <w:rPr>
                <w:rFonts w:hint="eastAsia"/>
                <w:sz w:val="24"/>
                <w:szCs w:val="22"/>
              </w:rPr>
              <w:t xml:space="preserve"> 2 </w:t>
            </w:r>
            <w:r>
              <w:rPr>
                <w:rFonts w:hint="eastAsia"/>
                <w:sz w:val="24"/>
                <w:szCs w:val="22"/>
              </w:rPr>
              <w:t>标准，详见下表。</w:t>
            </w:r>
          </w:p>
          <w:p w:rsidR="00E22E1F" w:rsidRDefault="00671AD2">
            <w:pPr>
              <w:autoSpaceDE w:val="0"/>
              <w:autoSpaceDN w:val="0"/>
              <w:adjustRightInd w:val="0"/>
              <w:jc w:val="center"/>
              <w:rPr>
                <w:b/>
                <w:snapToGrid w:val="0"/>
                <w:sz w:val="18"/>
                <w:szCs w:val="18"/>
              </w:rPr>
            </w:pPr>
            <w:r>
              <w:rPr>
                <w:b/>
                <w:snapToGrid w:val="0"/>
                <w:sz w:val="24"/>
                <w:szCs w:val="24"/>
              </w:rPr>
              <w:t>表</w:t>
            </w:r>
            <w:r>
              <w:rPr>
                <w:b/>
                <w:snapToGrid w:val="0"/>
                <w:sz w:val="24"/>
                <w:szCs w:val="24"/>
              </w:rPr>
              <w:t>4-</w:t>
            </w:r>
            <w:r>
              <w:rPr>
                <w:rFonts w:hint="eastAsia"/>
                <w:b/>
                <w:snapToGrid w:val="0"/>
                <w:sz w:val="24"/>
                <w:szCs w:val="24"/>
              </w:rPr>
              <w:t>4</w:t>
            </w:r>
            <w:r>
              <w:rPr>
                <w:b/>
                <w:snapToGrid w:val="0"/>
                <w:sz w:val="24"/>
                <w:szCs w:val="24"/>
              </w:rPr>
              <w:t xml:space="preserve">  </w:t>
            </w:r>
            <w:r>
              <w:rPr>
                <w:rFonts w:hint="eastAsia"/>
                <w:b/>
                <w:snapToGrid w:val="0"/>
                <w:sz w:val="24"/>
                <w:szCs w:val="24"/>
              </w:rPr>
              <w:t>大气</w:t>
            </w:r>
            <w:r>
              <w:rPr>
                <w:b/>
                <w:snapToGrid w:val="0"/>
                <w:sz w:val="24"/>
                <w:szCs w:val="24"/>
              </w:rPr>
              <w:t>排放标准</w:t>
            </w:r>
            <w:r>
              <w:rPr>
                <w:b/>
                <w:snapToGrid w:val="0"/>
                <w:sz w:val="24"/>
                <w:szCs w:val="24"/>
              </w:rPr>
              <w:t xml:space="preserve">  </w:t>
            </w:r>
          </w:p>
          <w:tbl>
            <w:tblPr>
              <w:tblW w:w="7573" w:type="dxa"/>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ayout w:type="fixed"/>
              <w:tblLook w:val="04A0"/>
            </w:tblPr>
            <w:tblGrid>
              <w:gridCol w:w="1462"/>
              <w:gridCol w:w="3004"/>
              <w:gridCol w:w="3107"/>
            </w:tblGrid>
            <w:tr w:rsidR="00E22E1F">
              <w:trPr>
                <w:trHeight w:val="340"/>
                <w:jc w:val="center"/>
              </w:trPr>
              <w:tc>
                <w:tcPr>
                  <w:tcW w:w="1462" w:type="dxa"/>
                  <w:tcBorders>
                    <w:top w:val="single" w:sz="12" w:space="0" w:color="auto"/>
                    <w:left w:val="nil"/>
                    <w:bottom w:val="single" w:sz="4" w:space="0" w:color="auto"/>
                    <w:right w:val="single" w:sz="4" w:space="0" w:color="auto"/>
                  </w:tcBorders>
                  <w:vAlign w:val="center"/>
                </w:tcPr>
                <w:p w:rsidR="00E22E1F" w:rsidRDefault="00671AD2">
                  <w:pPr>
                    <w:jc w:val="center"/>
                    <w:rPr>
                      <w:b/>
                      <w:szCs w:val="21"/>
                    </w:rPr>
                  </w:pPr>
                  <w:r>
                    <w:rPr>
                      <w:szCs w:val="21"/>
                    </w:rPr>
                    <w:t>项目</w:t>
                  </w:r>
                </w:p>
              </w:tc>
              <w:tc>
                <w:tcPr>
                  <w:tcW w:w="3004" w:type="dxa"/>
                  <w:tcBorders>
                    <w:top w:val="single" w:sz="12" w:space="0" w:color="auto"/>
                    <w:left w:val="single" w:sz="4" w:space="0" w:color="auto"/>
                    <w:bottom w:val="single" w:sz="4" w:space="0" w:color="auto"/>
                    <w:right w:val="single" w:sz="4" w:space="0" w:color="auto"/>
                  </w:tcBorders>
                  <w:vAlign w:val="center"/>
                </w:tcPr>
                <w:p w:rsidR="00E22E1F" w:rsidRDefault="00671AD2">
                  <w:pPr>
                    <w:jc w:val="center"/>
                    <w:rPr>
                      <w:b/>
                      <w:szCs w:val="21"/>
                    </w:rPr>
                  </w:pPr>
                  <w:r>
                    <w:rPr>
                      <w:color w:val="000000"/>
                      <w:szCs w:val="21"/>
                    </w:rPr>
                    <w:t>排放</w:t>
                  </w:r>
                  <w:r>
                    <w:rPr>
                      <w:rFonts w:hint="eastAsia"/>
                      <w:color w:val="000000"/>
                      <w:szCs w:val="21"/>
                    </w:rPr>
                    <w:t>浓度</w:t>
                  </w:r>
                </w:p>
              </w:tc>
              <w:tc>
                <w:tcPr>
                  <w:tcW w:w="3107" w:type="dxa"/>
                  <w:tcBorders>
                    <w:top w:val="single" w:sz="12" w:space="0" w:color="auto"/>
                    <w:left w:val="single" w:sz="4" w:space="0" w:color="auto"/>
                    <w:bottom w:val="single" w:sz="4" w:space="0" w:color="auto"/>
                    <w:right w:val="nil"/>
                  </w:tcBorders>
                  <w:vAlign w:val="center"/>
                </w:tcPr>
                <w:p w:rsidR="00E22E1F" w:rsidRDefault="00671AD2">
                  <w:pPr>
                    <w:tabs>
                      <w:tab w:val="right" w:leader="dot" w:pos="8303"/>
                    </w:tabs>
                    <w:adjustRightInd w:val="0"/>
                    <w:snapToGrid w:val="0"/>
                    <w:jc w:val="center"/>
                    <w:rPr>
                      <w:b/>
                      <w:szCs w:val="21"/>
                    </w:rPr>
                  </w:pPr>
                  <w:r>
                    <w:rPr>
                      <w:b/>
                      <w:szCs w:val="21"/>
                    </w:rPr>
                    <w:t>排放标准</w:t>
                  </w:r>
                </w:p>
              </w:tc>
            </w:tr>
            <w:tr w:rsidR="00E22E1F">
              <w:trPr>
                <w:trHeight w:val="340"/>
                <w:jc w:val="center"/>
              </w:trPr>
              <w:tc>
                <w:tcPr>
                  <w:tcW w:w="1462" w:type="dxa"/>
                  <w:tcBorders>
                    <w:top w:val="single" w:sz="4" w:space="0" w:color="auto"/>
                    <w:left w:val="nil"/>
                    <w:bottom w:val="single" w:sz="4" w:space="0" w:color="auto"/>
                    <w:right w:val="single" w:sz="4" w:space="0" w:color="auto"/>
                  </w:tcBorders>
                  <w:vAlign w:val="center"/>
                </w:tcPr>
                <w:p w:rsidR="00E22E1F" w:rsidRDefault="00671AD2">
                  <w:pPr>
                    <w:jc w:val="center"/>
                    <w:rPr>
                      <w:szCs w:val="21"/>
                    </w:rPr>
                  </w:pPr>
                  <w:r>
                    <w:rPr>
                      <w:rFonts w:hint="eastAsia"/>
                      <w:szCs w:val="21"/>
                    </w:rPr>
                    <w:t>颗粒物</w:t>
                  </w:r>
                </w:p>
              </w:tc>
              <w:tc>
                <w:tcPr>
                  <w:tcW w:w="3004" w:type="dxa"/>
                  <w:tcBorders>
                    <w:top w:val="single" w:sz="4" w:space="0" w:color="auto"/>
                    <w:left w:val="single" w:sz="4" w:space="0" w:color="auto"/>
                    <w:bottom w:val="single" w:sz="4" w:space="0" w:color="auto"/>
                    <w:right w:val="single" w:sz="4" w:space="0" w:color="auto"/>
                  </w:tcBorders>
                  <w:vAlign w:val="center"/>
                </w:tcPr>
                <w:p w:rsidR="00E22E1F" w:rsidRDefault="00671AD2">
                  <w:pPr>
                    <w:ind w:left="-120" w:right="-120"/>
                    <w:jc w:val="center"/>
                    <w:rPr>
                      <w:bCs/>
                      <w:szCs w:val="21"/>
                    </w:rPr>
                  </w:pPr>
                  <w:r>
                    <w:rPr>
                      <w:color w:val="000000"/>
                    </w:rPr>
                    <w:t>1</w:t>
                  </w:r>
                  <w:r>
                    <w:rPr>
                      <w:rFonts w:hint="eastAsia"/>
                      <w:color w:val="000000"/>
                    </w:rPr>
                    <w:t>.0</w:t>
                  </w:r>
                  <w:r>
                    <w:rPr>
                      <w:color w:val="000000"/>
                    </w:rPr>
                    <w:t>mg/m</w:t>
                  </w:r>
                  <w:r>
                    <w:rPr>
                      <w:color w:val="000000"/>
                      <w:vertAlign w:val="superscript"/>
                    </w:rPr>
                    <w:t>3</w:t>
                  </w:r>
                </w:p>
              </w:tc>
              <w:tc>
                <w:tcPr>
                  <w:tcW w:w="3107" w:type="dxa"/>
                  <w:vMerge w:val="restart"/>
                  <w:tcBorders>
                    <w:top w:val="single" w:sz="4" w:space="0" w:color="auto"/>
                    <w:left w:val="single" w:sz="4" w:space="0" w:color="auto"/>
                    <w:right w:val="nil"/>
                  </w:tcBorders>
                  <w:vAlign w:val="center"/>
                </w:tcPr>
                <w:p w:rsidR="00E22E1F" w:rsidRDefault="00671AD2">
                  <w:pPr>
                    <w:autoSpaceDE w:val="0"/>
                    <w:autoSpaceDN w:val="0"/>
                    <w:snapToGrid w:val="0"/>
                    <w:jc w:val="center"/>
                    <w:rPr>
                      <w:color w:val="000000"/>
                      <w:lang w:val="zh-CN"/>
                    </w:rPr>
                  </w:pPr>
                  <w:r>
                    <w:rPr>
                      <w:color w:val="000000"/>
                      <w:lang w:val="zh-CN"/>
                    </w:rPr>
                    <w:t>《大气污染物综合排放标准》（</w:t>
                  </w:r>
                  <w:r>
                    <w:rPr>
                      <w:color w:val="000000"/>
                      <w:lang w:val="zh-CN"/>
                    </w:rPr>
                    <w:t>GB16297-1996</w:t>
                  </w:r>
                  <w:r>
                    <w:rPr>
                      <w:color w:val="000000"/>
                      <w:lang w:val="zh-CN"/>
                    </w:rPr>
                    <w:t>）</w:t>
                  </w:r>
                </w:p>
                <w:p w:rsidR="00E22E1F" w:rsidRDefault="00671AD2">
                  <w:pPr>
                    <w:tabs>
                      <w:tab w:val="right" w:leader="dot" w:pos="8303"/>
                    </w:tabs>
                    <w:adjustRightInd w:val="0"/>
                    <w:snapToGrid w:val="0"/>
                    <w:jc w:val="center"/>
                    <w:rPr>
                      <w:szCs w:val="21"/>
                    </w:rPr>
                  </w:pPr>
                  <w:r>
                    <w:rPr>
                      <w:rFonts w:hint="eastAsia"/>
                      <w:color w:val="000000"/>
                      <w:lang w:val="zh-CN"/>
                    </w:rPr>
                    <w:t>表</w:t>
                  </w:r>
                  <w:r>
                    <w:rPr>
                      <w:rFonts w:hint="eastAsia"/>
                      <w:color w:val="000000"/>
                    </w:rPr>
                    <w:t>2</w:t>
                  </w:r>
                  <w:r>
                    <w:rPr>
                      <w:rFonts w:hint="eastAsia"/>
                      <w:color w:val="000000"/>
                    </w:rPr>
                    <w:t>二级</w:t>
                  </w:r>
                </w:p>
              </w:tc>
            </w:tr>
            <w:tr w:rsidR="00E22E1F">
              <w:trPr>
                <w:trHeight w:val="340"/>
                <w:jc w:val="center"/>
              </w:trPr>
              <w:tc>
                <w:tcPr>
                  <w:tcW w:w="1462" w:type="dxa"/>
                  <w:tcBorders>
                    <w:top w:val="single" w:sz="4" w:space="0" w:color="auto"/>
                    <w:left w:val="nil"/>
                    <w:bottom w:val="single" w:sz="4" w:space="0" w:color="auto"/>
                    <w:right w:val="single" w:sz="4" w:space="0" w:color="auto"/>
                  </w:tcBorders>
                  <w:vAlign w:val="center"/>
                </w:tcPr>
                <w:p w:rsidR="00E22E1F" w:rsidRDefault="00671AD2">
                  <w:pPr>
                    <w:ind w:left="-120" w:right="-120"/>
                    <w:jc w:val="center"/>
                    <w:rPr>
                      <w:szCs w:val="21"/>
                    </w:rPr>
                  </w:pPr>
                  <w:r>
                    <w:rPr>
                      <w:rFonts w:hint="eastAsia"/>
                    </w:rPr>
                    <w:t>甲苯</w:t>
                  </w:r>
                </w:p>
              </w:tc>
              <w:tc>
                <w:tcPr>
                  <w:tcW w:w="3004" w:type="dxa"/>
                  <w:tcBorders>
                    <w:top w:val="single" w:sz="4" w:space="0" w:color="auto"/>
                    <w:left w:val="single" w:sz="4" w:space="0" w:color="auto"/>
                    <w:bottom w:val="single" w:sz="4" w:space="0" w:color="auto"/>
                    <w:right w:val="single" w:sz="4" w:space="0" w:color="auto"/>
                  </w:tcBorders>
                  <w:vAlign w:val="center"/>
                </w:tcPr>
                <w:p w:rsidR="00E22E1F" w:rsidRDefault="00671AD2">
                  <w:pPr>
                    <w:ind w:left="-120" w:right="-120"/>
                    <w:jc w:val="center"/>
                    <w:rPr>
                      <w:bCs/>
                      <w:szCs w:val="21"/>
                    </w:rPr>
                  </w:pPr>
                  <w:r>
                    <w:rPr>
                      <w:rFonts w:hint="eastAsia"/>
                      <w:color w:val="000000"/>
                    </w:rPr>
                    <w:t>40</w:t>
                  </w:r>
                  <w:r>
                    <w:rPr>
                      <w:color w:val="000000"/>
                    </w:rPr>
                    <w:t>mg/m</w:t>
                  </w:r>
                  <w:r>
                    <w:rPr>
                      <w:color w:val="000000"/>
                      <w:vertAlign w:val="superscript"/>
                    </w:rPr>
                    <w:t>3</w:t>
                  </w:r>
                </w:p>
              </w:tc>
              <w:tc>
                <w:tcPr>
                  <w:tcW w:w="3107" w:type="dxa"/>
                  <w:vMerge/>
                  <w:tcBorders>
                    <w:left w:val="single" w:sz="4" w:space="0" w:color="auto"/>
                    <w:right w:val="nil"/>
                  </w:tcBorders>
                  <w:vAlign w:val="center"/>
                </w:tcPr>
                <w:p w:rsidR="00E22E1F" w:rsidRDefault="00E22E1F">
                  <w:pPr>
                    <w:tabs>
                      <w:tab w:val="right" w:leader="dot" w:pos="8303"/>
                    </w:tabs>
                    <w:adjustRightInd w:val="0"/>
                    <w:snapToGrid w:val="0"/>
                    <w:jc w:val="center"/>
                    <w:rPr>
                      <w:szCs w:val="21"/>
                    </w:rPr>
                  </w:pPr>
                </w:p>
              </w:tc>
            </w:tr>
            <w:tr w:rsidR="00E22E1F">
              <w:trPr>
                <w:trHeight w:val="340"/>
                <w:jc w:val="center"/>
              </w:trPr>
              <w:tc>
                <w:tcPr>
                  <w:tcW w:w="1462" w:type="dxa"/>
                  <w:tcBorders>
                    <w:top w:val="single" w:sz="4" w:space="0" w:color="auto"/>
                    <w:left w:val="nil"/>
                    <w:bottom w:val="single" w:sz="12" w:space="0" w:color="auto"/>
                    <w:right w:val="single" w:sz="4" w:space="0" w:color="auto"/>
                  </w:tcBorders>
                  <w:vAlign w:val="center"/>
                </w:tcPr>
                <w:p w:rsidR="00E22E1F" w:rsidRDefault="00671AD2">
                  <w:pPr>
                    <w:ind w:left="-120" w:right="-120"/>
                    <w:jc w:val="center"/>
                    <w:rPr>
                      <w:szCs w:val="21"/>
                    </w:rPr>
                  </w:pPr>
                  <w:r>
                    <w:rPr>
                      <w:rFonts w:hint="eastAsia"/>
                    </w:rPr>
                    <w:t>二甲苯</w:t>
                  </w:r>
                </w:p>
              </w:tc>
              <w:tc>
                <w:tcPr>
                  <w:tcW w:w="3004" w:type="dxa"/>
                  <w:tcBorders>
                    <w:top w:val="single" w:sz="4" w:space="0" w:color="auto"/>
                    <w:left w:val="single" w:sz="4" w:space="0" w:color="auto"/>
                    <w:bottom w:val="single" w:sz="12" w:space="0" w:color="auto"/>
                    <w:right w:val="single" w:sz="4" w:space="0" w:color="auto"/>
                  </w:tcBorders>
                  <w:vAlign w:val="center"/>
                </w:tcPr>
                <w:p w:rsidR="00E22E1F" w:rsidRDefault="00671AD2">
                  <w:pPr>
                    <w:ind w:left="-120" w:right="-120"/>
                    <w:jc w:val="center"/>
                    <w:rPr>
                      <w:bCs/>
                      <w:szCs w:val="21"/>
                    </w:rPr>
                  </w:pPr>
                  <w:r>
                    <w:rPr>
                      <w:rFonts w:hint="eastAsia"/>
                      <w:color w:val="000000"/>
                    </w:rPr>
                    <w:t>70</w:t>
                  </w:r>
                  <w:r>
                    <w:rPr>
                      <w:color w:val="000000"/>
                    </w:rPr>
                    <w:t>mg/m</w:t>
                  </w:r>
                  <w:r>
                    <w:rPr>
                      <w:color w:val="000000"/>
                      <w:vertAlign w:val="superscript"/>
                    </w:rPr>
                    <w:t>3</w:t>
                  </w:r>
                </w:p>
              </w:tc>
              <w:tc>
                <w:tcPr>
                  <w:tcW w:w="3107" w:type="dxa"/>
                  <w:vMerge/>
                  <w:tcBorders>
                    <w:left w:val="single" w:sz="4" w:space="0" w:color="auto"/>
                    <w:bottom w:val="single" w:sz="12" w:space="0" w:color="auto"/>
                    <w:right w:val="nil"/>
                  </w:tcBorders>
                  <w:vAlign w:val="center"/>
                </w:tcPr>
                <w:p w:rsidR="00E22E1F" w:rsidRDefault="00E22E1F">
                  <w:pPr>
                    <w:tabs>
                      <w:tab w:val="right" w:leader="dot" w:pos="8303"/>
                    </w:tabs>
                    <w:adjustRightInd w:val="0"/>
                    <w:snapToGrid w:val="0"/>
                    <w:jc w:val="center"/>
                    <w:rPr>
                      <w:szCs w:val="21"/>
                    </w:rPr>
                  </w:pPr>
                </w:p>
              </w:tc>
            </w:tr>
          </w:tbl>
          <w:p w:rsidR="00E22E1F" w:rsidRDefault="00671AD2" w:rsidP="00927A90">
            <w:pPr>
              <w:snapToGrid w:val="0"/>
              <w:spacing w:beforeLines="50" w:line="360" w:lineRule="auto"/>
              <w:ind w:firstLineChars="200" w:firstLine="482"/>
              <w:rPr>
                <w:b/>
                <w:sz w:val="24"/>
              </w:rPr>
            </w:pPr>
            <w:r>
              <w:rPr>
                <w:rFonts w:hint="eastAsia"/>
                <w:b/>
                <w:sz w:val="24"/>
              </w:rPr>
              <w:t>2</w:t>
            </w:r>
            <w:r>
              <w:rPr>
                <w:b/>
                <w:sz w:val="24"/>
              </w:rPr>
              <w:t>、</w:t>
            </w:r>
            <w:r>
              <w:rPr>
                <w:rFonts w:hint="eastAsia"/>
                <w:b/>
                <w:sz w:val="24"/>
              </w:rPr>
              <w:t>废水排放标准</w:t>
            </w:r>
          </w:p>
          <w:p w:rsidR="00E22E1F" w:rsidRDefault="00671AD2">
            <w:pPr>
              <w:spacing w:line="360" w:lineRule="auto"/>
              <w:ind w:firstLineChars="200" w:firstLine="480"/>
              <w:rPr>
                <w:sz w:val="24"/>
                <w:szCs w:val="22"/>
              </w:rPr>
            </w:pPr>
            <w:r>
              <w:rPr>
                <w:rFonts w:hint="eastAsia"/>
                <w:sz w:val="24"/>
                <w:szCs w:val="22"/>
              </w:rPr>
              <w:t>本项目废水</w:t>
            </w:r>
            <w:r>
              <w:rPr>
                <w:rFonts w:hint="eastAsia"/>
                <w:sz w:val="24"/>
                <w:szCs w:val="22"/>
              </w:rPr>
              <w:t>依托原自建污水处理设施</w:t>
            </w:r>
            <w:r>
              <w:rPr>
                <w:rFonts w:hint="eastAsia"/>
                <w:sz w:val="24"/>
                <w:szCs w:val="22"/>
              </w:rPr>
              <w:t>预处理</w:t>
            </w:r>
            <w:r>
              <w:rPr>
                <w:rFonts w:hint="eastAsia"/>
                <w:sz w:val="24"/>
                <w:szCs w:val="22"/>
              </w:rPr>
              <w:t>，达《污水综合排放标准》（</w:t>
            </w:r>
            <w:r>
              <w:rPr>
                <w:rFonts w:hint="eastAsia"/>
                <w:sz w:val="24"/>
                <w:szCs w:val="22"/>
              </w:rPr>
              <w:t>GB8978-1996</w:t>
            </w:r>
            <w:r>
              <w:rPr>
                <w:rFonts w:hint="eastAsia"/>
                <w:sz w:val="24"/>
                <w:szCs w:val="22"/>
              </w:rPr>
              <w:t>）表</w:t>
            </w:r>
            <w:r>
              <w:rPr>
                <w:rFonts w:hint="eastAsia"/>
                <w:sz w:val="24"/>
                <w:szCs w:val="22"/>
              </w:rPr>
              <w:t>4</w:t>
            </w:r>
            <w:r>
              <w:rPr>
                <w:rFonts w:hint="eastAsia"/>
                <w:sz w:val="24"/>
                <w:szCs w:val="22"/>
              </w:rPr>
              <w:t>中一级排放标准后，</w:t>
            </w:r>
            <w:r>
              <w:rPr>
                <w:rFonts w:hint="eastAsia"/>
                <w:sz w:val="24"/>
                <w:szCs w:val="22"/>
              </w:rPr>
              <w:t>后经开发区污水管网至六合区污水处理厂集中处理，尾水执行《城镇污水处理厂污染物排放标准》</w:t>
            </w:r>
            <w:r>
              <w:rPr>
                <w:rFonts w:hint="eastAsia"/>
                <w:sz w:val="24"/>
                <w:szCs w:val="22"/>
              </w:rPr>
              <w:t>(GBI8918-2002)</w:t>
            </w:r>
            <w:r>
              <w:rPr>
                <w:rFonts w:hint="eastAsia"/>
                <w:sz w:val="24"/>
                <w:szCs w:val="22"/>
              </w:rPr>
              <w:t>表</w:t>
            </w:r>
            <w:r>
              <w:rPr>
                <w:rFonts w:hint="eastAsia"/>
                <w:sz w:val="24"/>
                <w:szCs w:val="22"/>
              </w:rPr>
              <w:t>1</w:t>
            </w:r>
            <w:r>
              <w:rPr>
                <w:rFonts w:hint="eastAsia"/>
                <w:sz w:val="24"/>
                <w:szCs w:val="22"/>
              </w:rPr>
              <w:t>中一级</w:t>
            </w:r>
            <w:r>
              <w:rPr>
                <w:rFonts w:hint="eastAsia"/>
                <w:sz w:val="24"/>
                <w:szCs w:val="22"/>
              </w:rPr>
              <w:t>A</w:t>
            </w:r>
            <w:r>
              <w:rPr>
                <w:rFonts w:hint="eastAsia"/>
                <w:sz w:val="24"/>
                <w:szCs w:val="22"/>
              </w:rPr>
              <w:t>标准，最终排入</w:t>
            </w:r>
            <w:r>
              <w:rPr>
                <w:rFonts w:hint="eastAsia"/>
                <w:sz w:val="24"/>
                <w:szCs w:val="22"/>
              </w:rPr>
              <w:t>滁</w:t>
            </w:r>
            <w:r>
              <w:rPr>
                <w:rFonts w:hint="eastAsia"/>
                <w:sz w:val="24"/>
                <w:szCs w:val="22"/>
              </w:rPr>
              <w:t>河</w:t>
            </w:r>
            <w:r>
              <w:rPr>
                <w:rFonts w:hint="eastAsia"/>
                <w:sz w:val="24"/>
                <w:szCs w:val="22"/>
              </w:rPr>
              <w:t>。</w:t>
            </w:r>
          </w:p>
          <w:p w:rsidR="00E22E1F" w:rsidRDefault="00671AD2">
            <w:pPr>
              <w:autoSpaceDE w:val="0"/>
              <w:autoSpaceDN w:val="0"/>
              <w:adjustRightInd w:val="0"/>
              <w:jc w:val="center"/>
              <w:rPr>
                <w:b/>
                <w:snapToGrid w:val="0"/>
                <w:sz w:val="18"/>
                <w:szCs w:val="18"/>
              </w:rPr>
            </w:pPr>
            <w:r>
              <w:rPr>
                <w:b/>
                <w:snapToGrid w:val="0"/>
                <w:sz w:val="24"/>
                <w:szCs w:val="24"/>
              </w:rPr>
              <w:t>表</w:t>
            </w:r>
            <w:r>
              <w:rPr>
                <w:b/>
                <w:snapToGrid w:val="0"/>
                <w:sz w:val="24"/>
                <w:szCs w:val="24"/>
              </w:rPr>
              <w:t xml:space="preserve">4-5  </w:t>
            </w:r>
            <w:r>
              <w:rPr>
                <w:b/>
                <w:snapToGrid w:val="0"/>
                <w:sz w:val="24"/>
                <w:szCs w:val="24"/>
              </w:rPr>
              <w:t>污水排放标准</w:t>
            </w:r>
            <w:r>
              <w:rPr>
                <w:b/>
                <w:snapToGrid w:val="0"/>
                <w:sz w:val="24"/>
                <w:szCs w:val="24"/>
              </w:rPr>
              <w:t xml:space="preserve">  </w:t>
            </w:r>
            <w:r>
              <w:rPr>
                <w:b/>
                <w:snapToGrid w:val="0"/>
                <w:sz w:val="18"/>
                <w:szCs w:val="18"/>
              </w:rPr>
              <w:t xml:space="preserve"> </w:t>
            </w:r>
            <w:r>
              <w:rPr>
                <w:b/>
                <w:snapToGrid w:val="0"/>
                <w:sz w:val="18"/>
                <w:szCs w:val="18"/>
              </w:rPr>
              <w:t>单位：</w:t>
            </w:r>
            <w:r>
              <w:rPr>
                <w:b/>
                <w:snapToGrid w:val="0"/>
                <w:sz w:val="18"/>
                <w:szCs w:val="18"/>
              </w:rPr>
              <w:t>mg/L  PH</w:t>
            </w:r>
            <w:r>
              <w:rPr>
                <w:b/>
                <w:snapToGrid w:val="0"/>
                <w:sz w:val="18"/>
                <w:szCs w:val="18"/>
              </w:rPr>
              <w:t>：无量纲</w:t>
            </w:r>
          </w:p>
          <w:tbl>
            <w:tblPr>
              <w:tblW w:w="7573" w:type="dxa"/>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ayout w:type="fixed"/>
              <w:tblLook w:val="04A0"/>
            </w:tblPr>
            <w:tblGrid>
              <w:gridCol w:w="1047"/>
              <w:gridCol w:w="2151"/>
              <w:gridCol w:w="2150"/>
              <w:gridCol w:w="2225"/>
            </w:tblGrid>
            <w:tr w:rsidR="00E22E1F">
              <w:trPr>
                <w:trHeight w:val="340"/>
                <w:jc w:val="center"/>
              </w:trPr>
              <w:tc>
                <w:tcPr>
                  <w:tcW w:w="1047" w:type="dxa"/>
                  <w:tcBorders>
                    <w:top w:val="single" w:sz="12" w:space="0" w:color="auto"/>
                    <w:left w:val="nil"/>
                    <w:bottom w:val="single" w:sz="4" w:space="0" w:color="auto"/>
                    <w:right w:val="single" w:sz="4" w:space="0" w:color="auto"/>
                  </w:tcBorders>
                  <w:vAlign w:val="center"/>
                </w:tcPr>
                <w:p w:rsidR="00E22E1F" w:rsidRDefault="00671AD2">
                  <w:pPr>
                    <w:tabs>
                      <w:tab w:val="right" w:leader="dot" w:pos="8303"/>
                    </w:tabs>
                    <w:adjustRightInd w:val="0"/>
                    <w:snapToGrid w:val="0"/>
                    <w:jc w:val="center"/>
                    <w:rPr>
                      <w:b/>
                      <w:szCs w:val="21"/>
                    </w:rPr>
                  </w:pPr>
                  <w:r>
                    <w:rPr>
                      <w:b/>
                      <w:szCs w:val="21"/>
                    </w:rPr>
                    <w:t>水质</w:t>
                  </w:r>
                </w:p>
                <w:p w:rsidR="00E22E1F" w:rsidRDefault="00671AD2">
                  <w:pPr>
                    <w:tabs>
                      <w:tab w:val="right" w:leader="dot" w:pos="8303"/>
                    </w:tabs>
                    <w:adjustRightInd w:val="0"/>
                    <w:snapToGrid w:val="0"/>
                    <w:jc w:val="center"/>
                    <w:rPr>
                      <w:b/>
                      <w:szCs w:val="21"/>
                    </w:rPr>
                  </w:pPr>
                  <w:r>
                    <w:rPr>
                      <w:b/>
                      <w:szCs w:val="21"/>
                    </w:rPr>
                    <w:t>参数</w:t>
                  </w:r>
                </w:p>
              </w:tc>
              <w:tc>
                <w:tcPr>
                  <w:tcW w:w="2151" w:type="dxa"/>
                  <w:tcBorders>
                    <w:top w:val="single" w:sz="12"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
                      <w:szCs w:val="21"/>
                    </w:rPr>
                  </w:pPr>
                  <w:r>
                    <w:rPr>
                      <w:rFonts w:hint="eastAsia"/>
                      <w:b/>
                      <w:szCs w:val="21"/>
                    </w:rPr>
                    <w:t>污水处理设施</w:t>
                  </w:r>
                </w:p>
                <w:p w:rsidR="00E22E1F" w:rsidRDefault="00671AD2">
                  <w:pPr>
                    <w:tabs>
                      <w:tab w:val="right" w:leader="dot" w:pos="8303"/>
                    </w:tabs>
                    <w:adjustRightInd w:val="0"/>
                    <w:snapToGrid w:val="0"/>
                    <w:jc w:val="center"/>
                    <w:rPr>
                      <w:b/>
                      <w:szCs w:val="21"/>
                    </w:rPr>
                  </w:pPr>
                  <w:r>
                    <w:rPr>
                      <w:rFonts w:hint="eastAsia"/>
                      <w:b/>
                      <w:szCs w:val="21"/>
                    </w:rPr>
                    <w:t>排放标准</w:t>
                  </w:r>
                </w:p>
              </w:tc>
              <w:tc>
                <w:tcPr>
                  <w:tcW w:w="2150" w:type="dxa"/>
                  <w:tcBorders>
                    <w:top w:val="single" w:sz="12"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
                      <w:szCs w:val="21"/>
                    </w:rPr>
                  </w:pPr>
                  <w:r>
                    <w:rPr>
                      <w:b/>
                      <w:szCs w:val="21"/>
                    </w:rPr>
                    <w:t>接管标准</w:t>
                  </w:r>
                </w:p>
              </w:tc>
              <w:tc>
                <w:tcPr>
                  <w:tcW w:w="2225" w:type="dxa"/>
                  <w:tcBorders>
                    <w:top w:val="single" w:sz="12" w:space="0" w:color="auto"/>
                    <w:left w:val="single" w:sz="4" w:space="0" w:color="auto"/>
                    <w:bottom w:val="single" w:sz="4" w:space="0" w:color="auto"/>
                    <w:right w:val="nil"/>
                  </w:tcBorders>
                  <w:vAlign w:val="center"/>
                </w:tcPr>
                <w:p w:rsidR="00E22E1F" w:rsidRDefault="00671AD2">
                  <w:pPr>
                    <w:tabs>
                      <w:tab w:val="right" w:leader="dot" w:pos="8303"/>
                    </w:tabs>
                    <w:adjustRightInd w:val="0"/>
                    <w:snapToGrid w:val="0"/>
                    <w:jc w:val="center"/>
                    <w:rPr>
                      <w:b/>
                      <w:szCs w:val="21"/>
                    </w:rPr>
                  </w:pPr>
                  <w:r>
                    <w:rPr>
                      <w:b/>
                      <w:szCs w:val="21"/>
                    </w:rPr>
                    <w:t>排放标准</w:t>
                  </w:r>
                </w:p>
              </w:tc>
            </w:tr>
            <w:tr w:rsidR="00E22E1F">
              <w:trPr>
                <w:trHeight w:val="340"/>
                <w:jc w:val="center"/>
              </w:trPr>
              <w:tc>
                <w:tcPr>
                  <w:tcW w:w="1047" w:type="dxa"/>
                  <w:tcBorders>
                    <w:top w:val="single" w:sz="4" w:space="0" w:color="auto"/>
                    <w:left w:val="nil"/>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szCs w:val="21"/>
                    </w:rPr>
                    <w:t>pH</w:t>
                  </w:r>
                </w:p>
              </w:tc>
              <w:tc>
                <w:tcPr>
                  <w:tcW w:w="2151"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bCs/>
                      <w:szCs w:val="21"/>
                    </w:rPr>
                    <w:t>6</w:t>
                  </w:r>
                  <w:r>
                    <w:rPr>
                      <w:bCs/>
                      <w:szCs w:val="21"/>
                    </w:rPr>
                    <w:t>～</w:t>
                  </w:r>
                  <w:r>
                    <w:rPr>
                      <w:rFonts w:hint="eastAsia"/>
                      <w:bCs/>
                      <w:szCs w:val="21"/>
                    </w:rPr>
                    <w:t>9</w:t>
                  </w:r>
                </w:p>
              </w:tc>
              <w:tc>
                <w:tcPr>
                  <w:tcW w:w="2150"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bCs/>
                      <w:szCs w:val="21"/>
                    </w:rPr>
                    <w:t>6</w:t>
                  </w:r>
                  <w:r>
                    <w:rPr>
                      <w:bCs/>
                      <w:szCs w:val="21"/>
                    </w:rPr>
                    <w:t>～</w:t>
                  </w:r>
                  <w:r>
                    <w:rPr>
                      <w:bCs/>
                      <w:szCs w:val="21"/>
                    </w:rPr>
                    <w:t>9</w:t>
                  </w:r>
                </w:p>
              </w:tc>
              <w:tc>
                <w:tcPr>
                  <w:tcW w:w="2225" w:type="dxa"/>
                  <w:tcBorders>
                    <w:top w:val="single" w:sz="4" w:space="0" w:color="auto"/>
                    <w:left w:val="single" w:sz="4" w:space="0" w:color="auto"/>
                    <w:bottom w:val="single" w:sz="4" w:space="0" w:color="auto"/>
                    <w:right w:val="nil"/>
                  </w:tcBorders>
                  <w:vAlign w:val="center"/>
                </w:tcPr>
                <w:p w:rsidR="00E22E1F" w:rsidRDefault="00671AD2">
                  <w:pPr>
                    <w:tabs>
                      <w:tab w:val="right" w:leader="dot" w:pos="8303"/>
                    </w:tabs>
                    <w:adjustRightInd w:val="0"/>
                    <w:snapToGrid w:val="0"/>
                    <w:jc w:val="center"/>
                    <w:rPr>
                      <w:szCs w:val="21"/>
                    </w:rPr>
                  </w:pPr>
                  <w:r>
                    <w:rPr>
                      <w:szCs w:val="21"/>
                    </w:rPr>
                    <w:t>6</w:t>
                  </w:r>
                  <w:r>
                    <w:rPr>
                      <w:szCs w:val="21"/>
                    </w:rPr>
                    <w:t>～</w:t>
                  </w:r>
                  <w:r>
                    <w:rPr>
                      <w:szCs w:val="21"/>
                    </w:rPr>
                    <w:t>9</w:t>
                  </w:r>
                </w:p>
              </w:tc>
            </w:tr>
            <w:tr w:rsidR="00E22E1F">
              <w:trPr>
                <w:trHeight w:val="340"/>
                <w:jc w:val="center"/>
              </w:trPr>
              <w:tc>
                <w:tcPr>
                  <w:tcW w:w="1047" w:type="dxa"/>
                  <w:tcBorders>
                    <w:top w:val="single" w:sz="4" w:space="0" w:color="auto"/>
                    <w:left w:val="nil"/>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szCs w:val="21"/>
                    </w:rPr>
                    <w:t>COD</w:t>
                  </w:r>
                </w:p>
              </w:tc>
              <w:tc>
                <w:tcPr>
                  <w:tcW w:w="2151"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rFonts w:hint="eastAsia"/>
                      <w:szCs w:val="21"/>
                    </w:rPr>
                    <w:t>100</w:t>
                  </w:r>
                </w:p>
              </w:tc>
              <w:tc>
                <w:tcPr>
                  <w:tcW w:w="2150"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szCs w:val="21"/>
                    </w:rPr>
                    <w:t>4</w:t>
                  </w:r>
                  <w:r>
                    <w:rPr>
                      <w:szCs w:val="21"/>
                    </w:rPr>
                    <w:t>00</w:t>
                  </w:r>
                </w:p>
              </w:tc>
              <w:tc>
                <w:tcPr>
                  <w:tcW w:w="2225" w:type="dxa"/>
                  <w:tcBorders>
                    <w:top w:val="single" w:sz="4" w:space="0" w:color="auto"/>
                    <w:left w:val="single" w:sz="4" w:space="0" w:color="auto"/>
                    <w:bottom w:val="single" w:sz="4" w:space="0" w:color="auto"/>
                    <w:right w:val="nil"/>
                  </w:tcBorders>
                  <w:vAlign w:val="center"/>
                </w:tcPr>
                <w:p w:rsidR="00E22E1F" w:rsidRDefault="00671AD2">
                  <w:pPr>
                    <w:tabs>
                      <w:tab w:val="right" w:leader="dot" w:pos="8303"/>
                    </w:tabs>
                    <w:adjustRightInd w:val="0"/>
                    <w:snapToGrid w:val="0"/>
                    <w:jc w:val="center"/>
                    <w:rPr>
                      <w:szCs w:val="21"/>
                    </w:rPr>
                  </w:pPr>
                  <w:r>
                    <w:rPr>
                      <w:szCs w:val="21"/>
                    </w:rPr>
                    <w:t>50</w:t>
                  </w:r>
                </w:p>
              </w:tc>
            </w:tr>
            <w:tr w:rsidR="00E22E1F">
              <w:trPr>
                <w:trHeight w:val="340"/>
                <w:jc w:val="center"/>
              </w:trPr>
              <w:tc>
                <w:tcPr>
                  <w:tcW w:w="1047" w:type="dxa"/>
                  <w:tcBorders>
                    <w:top w:val="single" w:sz="4" w:space="0" w:color="auto"/>
                    <w:left w:val="nil"/>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szCs w:val="21"/>
                    </w:rPr>
                    <w:t>SS</w:t>
                  </w:r>
                </w:p>
              </w:tc>
              <w:tc>
                <w:tcPr>
                  <w:tcW w:w="2151"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rFonts w:hint="eastAsia"/>
                      <w:szCs w:val="21"/>
                    </w:rPr>
                    <w:t>70</w:t>
                  </w:r>
                </w:p>
              </w:tc>
              <w:tc>
                <w:tcPr>
                  <w:tcW w:w="2150"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szCs w:val="21"/>
                    </w:rPr>
                    <w:t>2</w:t>
                  </w:r>
                  <w:r>
                    <w:rPr>
                      <w:szCs w:val="21"/>
                    </w:rPr>
                    <w:t>00</w:t>
                  </w:r>
                </w:p>
              </w:tc>
              <w:tc>
                <w:tcPr>
                  <w:tcW w:w="2225" w:type="dxa"/>
                  <w:tcBorders>
                    <w:top w:val="single" w:sz="4" w:space="0" w:color="auto"/>
                    <w:left w:val="single" w:sz="4" w:space="0" w:color="auto"/>
                    <w:bottom w:val="single" w:sz="4" w:space="0" w:color="auto"/>
                    <w:right w:val="nil"/>
                  </w:tcBorders>
                  <w:vAlign w:val="center"/>
                </w:tcPr>
                <w:p w:rsidR="00E22E1F" w:rsidRDefault="00671AD2">
                  <w:pPr>
                    <w:tabs>
                      <w:tab w:val="right" w:leader="dot" w:pos="8303"/>
                    </w:tabs>
                    <w:adjustRightInd w:val="0"/>
                    <w:snapToGrid w:val="0"/>
                    <w:jc w:val="center"/>
                    <w:rPr>
                      <w:szCs w:val="21"/>
                    </w:rPr>
                  </w:pPr>
                  <w:r>
                    <w:rPr>
                      <w:szCs w:val="21"/>
                    </w:rPr>
                    <w:t>10</w:t>
                  </w:r>
                </w:p>
              </w:tc>
            </w:tr>
            <w:tr w:rsidR="00E22E1F">
              <w:trPr>
                <w:trHeight w:val="340"/>
                <w:jc w:val="center"/>
              </w:trPr>
              <w:tc>
                <w:tcPr>
                  <w:tcW w:w="1047" w:type="dxa"/>
                  <w:tcBorders>
                    <w:top w:val="single" w:sz="4" w:space="0" w:color="auto"/>
                    <w:left w:val="nil"/>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szCs w:val="21"/>
                    </w:rPr>
                    <w:t>NH</w:t>
                  </w:r>
                  <w:r>
                    <w:rPr>
                      <w:szCs w:val="21"/>
                      <w:vertAlign w:val="subscript"/>
                    </w:rPr>
                    <w:t>3</w:t>
                  </w:r>
                  <w:r>
                    <w:rPr>
                      <w:szCs w:val="21"/>
                    </w:rPr>
                    <w:t>-N</w:t>
                  </w:r>
                </w:p>
              </w:tc>
              <w:tc>
                <w:tcPr>
                  <w:tcW w:w="2151"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rFonts w:hint="eastAsia"/>
                      <w:szCs w:val="21"/>
                    </w:rPr>
                    <w:t>15</w:t>
                  </w:r>
                </w:p>
              </w:tc>
              <w:tc>
                <w:tcPr>
                  <w:tcW w:w="2150"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szCs w:val="21"/>
                    </w:rPr>
                    <w:t>3</w:t>
                  </w:r>
                  <w:r>
                    <w:rPr>
                      <w:szCs w:val="21"/>
                    </w:rPr>
                    <w:t>5</w:t>
                  </w:r>
                </w:p>
              </w:tc>
              <w:tc>
                <w:tcPr>
                  <w:tcW w:w="2225" w:type="dxa"/>
                  <w:tcBorders>
                    <w:top w:val="single" w:sz="4" w:space="0" w:color="auto"/>
                    <w:left w:val="single" w:sz="4" w:space="0" w:color="auto"/>
                    <w:bottom w:val="single" w:sz="4" w:space="0" w:color="auto"/>
                    <w:right w:val="nil"/>
                  </w:tcBorders>
                  <w:vAlign w:val="center"/>
                </w:tcPr>
                <w:p w:rsidR="00E22E1F" w:rsidRDefault="00671AD2">
                  <w:pPr>
                    <w:tabs>
                      <w:tab w:val="right" w:leader="dot" w:pos="8303"/>
                    </w:tabs>
                    <w:adjustRightInd w:val="0"/>
                    <w:snapToGrid w:val="0"/>
                    <w:jc w:val="center"/>
                    <w:rPr>
                      <w:szCs w:val="21"/>
                    </w:rPr>
                  </w:pPr>
                  <w:r>
                    <w:rPr>
                      <w:szCs w:val="21"/>
                    </w:rPr>
                    <w:t>5</w:t>
                  </w:r>
                  <w:r>
                    <w:rPr>
                      <w:szCs w:val="21"/>
                    </w:rPr>
                    <w:t>（</w:t>
                  </w:r>
                  <w:r>
                    <w:rPr>
                      <w:szCs w:val="21"/>
                    </w:rPr>
                    <w:t>8</w:t>
                  </w:r>
                  <w:r>
                    <w:rPr>
                      <w:szCs w:val="21"/>
                    </w:rPr>
                    <w:t>）</w:t>
                  </w:r>
                  <w:r>
                    <w:rPr>
                      <w:szCs w:val="21"/>
                      <w:vertAlign w:val="superscript"/>
                    </w:rPr>
                    <w:t>*</w:t>
                  </w:r>
                </w:p>
              </w:tc>
            </w:tr>
            <w:tr w:rsidR="00E22E1F">
              <w:trPr>
                <w:trHeight w:val="340"/>
                <w:jc w:val="center"/>
              </w:trPr>
              <w:tc>
                <w:tcPr>
                  <w:tcW w:w="1047" w:type="dxa"/>
                  <w:tcBorders>
                    <w:top w:val="single" w:sz="4" w:space="0" w:color="auto"/>
                    <w:left w:val="nil"/>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szCs w:val="21"/>
                    </w:rPr>
                    <w:t>TP</w:t>
                  </w:r>
                </w:p>
              </w:tc>
              <w:tc>
                <w:tcPr>
                  <w:tcW w:w="2151"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rFonts w:hint="eastAsia"/>
                      <w:szCs w:val="21"/>
                    </w:rPr>
                    <w:t>0.5</w:t>
                  </w:r>
                </w:p>
              </w:tc>
              <w:tc>
                <w:tcPr>
                  <w:tcW w:w="2150"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szCs w:val="21"/>
                    </w:rPr>
                    <w:t>4</w:t>
                  </w:r>
                  <w:r>
                    <w:rPr>
                      <w:szCs w:val="21"/>
                    </w:rPr>
                    <w:t>.0</w:t>
                  </w:r>
                </w:p>
              </w:tc>
              <w:tc>
                <w:tcPr>
                  <w:tcW w:w="2225" w:type="dxa"/>
                  <w:tcBorders>
                    <w:top w:val="single" w:sz="4" w:space="0" w:color="auto"/>
                    <w:left w:val="single" w:sz="4" w:space="0" w:color="auto"/>
                    <w:bottom w:val="single" w:sz="4" w:space="0" w:color="auto"/>
                    <w:right w:val="nil"/>
                  </w:tcBorders>
                  <w:vAlign w:val="center"/>
                </w:tcPr>
                <w:p w:rsidR="00E22E1F" w:rsidRDefault="00671AD2">
                  <w:pPr>
                    <w:tabs>
                      <w:tab w:val="right" w:leader="dot" w:pos="8303"/>
                    </w:tabs>
                    <w:adjustRightInd w:val="0"/>
                    <w:snapToGrid w:val="0"/>
                    <w:jc w:val="center"/>
                    <w:rPr>
                      <w:szCs w:val="21"/>
                    </w:rPr>
                  </w:pPr>
                  <w:r>
                    <w:rPr>
                      <w:szCs w:val="21"/>
                    </w:rPr>
                    <w:t>0.5</w:t>
                  </w:r>
                </w:p>
              </w:tc>
            </w:tr>
            <w:tr w:rsidR="00E22E1F">
              <w:trPr>
                <w:trHeight w:val="340"/>
                <w:jc w:val="center"/>
              </w:trPr>
              <w:tc>
                <w:tcPr>
                  <w:tcW w:w="1047" w:type="dxa"/>
                  <w:tcBorders>
                    <w:top w:val="single" w:sz="4" w:space="0" w:color="auto"/>
                    <w:left w:val="nil"/>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rFonts w:hint="eastAsia"/>
                      <w:szCs w:val="21"/>
                    </w:rPr>
                    <w:t>动植物油</w:t>
                  </w:r>
                </w:p>
              </w:tc>
              <w:tc>
                <w:tcPr>
                  <w:tcW w:w="2151"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bCs/>
                      <w:szCs w:val="21"/>
                    </w:rPr>
                    <w:t>10</w:t>
                  </w:r>
                </w:p>
              </w:tc>
              <w:tc>
                <w:tcPr>
                  <w:tcW w:w="2150"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bCs/>
                      <w:szCs w:val="21"/>
                    </w:rPr>
                    <w:t>1</w:t>
                  </w:r>
                  <w:r>
                    <w:rPr>
                      <w:bCs/>
                      <w:szCs w:val="21"/>
                    </w:rPr>
                    <w:t>00</w:t>
                  </w:r>
                </w:p>
              </w:tc>
              <w:tc>
                <w:tcPr>
                  <w:tcW w:w="2225" w:type="dxa"/>
                  <w:tcBorders>
                    <w:top w:val="single" w:sz="4" w:space="0" w:color="auto"/>
                    <w:left w:val="single" w:sz="4" w:space="0" w:color="auto"/>
                    <w:bottom w:val="single" w:sz="4" w:space="0" w:color="auto"/>
                    <w:right w:val="nil"/>
                  </w:tcBorders>
                  <w:vAlign w:val="center"/>
                </w:tcPr>
                <w:p w:rsidR="00E22E1F" w:rsidRDefault="00671AD2">
                  <w:pPr>
                    <w:tabs>
                      <w:tab w:val="right" w:leader="dot" w:pos="8303"/>
                    </w:tabs>
                    <w:adjustRightInd w:val="0"/>
                    <w:snapToGrid w:val="0"/>
                    <w:jc w:val="center"/>
                    <w:rPr>
                      <w:szCs w:val="21"/>
                    </w:rPr>
                  </w:pPr>
                  <w:r>
                    <w:rPr>
                      <w:rFonts w:hint="eastAsia"/>
                      <w:szCs w:val="21"/>
                    </w:rPr>
                    <w:t>1</w:t>
                  </w:r>
                </w:p>
              </w:tc>
            </w:tr>
            <w:tr w:rsidR="00E22E1F">
              <w:trPr>
                <w:trHeight w:val="340"/>
                <w:jc w:val="center"/>
              </w:trPr>
              <w:tc>
                <w:tcPr>
                  <w:tcW w:w="1047" w:type="dxa"/>
                  <w:tcBorders>
                    <w:top w:val="single" w:sz="4" w:space="0" w:color="auto"/>
                    <w:left w:val="nil"/>
                    <w:bottom w:val="single" w:sz="4"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rFonts w:hint="eastAsia"/>
                      <w:szCs w:val="21"/>
                    </w:rPr>
                    <w:t>石油类</w:t>
                  </w:r>
                </w:p>
              </w:tc>
              <w:tc>
                <w:tcPr>
                  <w:tcW w:w="2151"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bCs/>
                      <w:szCs w:val="21"/>
                    </w:rPr>
                    <w:t>5</w:t>
                  </w:r>
                </w:p>
              </w:tc>
              <w:tc>
                <w:tcPr>
                  <w:tcW w:w="2150" w:type="dxa"/>
                  <w:tcBorders>
                    <w:top w:val="single" w:sz="4" w:space="0" w:color="auto"/>
                    <w:left w:val="single" w:sz="4" w:space="0" w:color="auto"/>
                    <w:bottom w:val="single" w:sz="4"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bCs/>
                      <w:szCs w:val="21"/>
                    </w:rPr>
                    <w:t>1</w:t>
                  </w:r>
                  <w:r>
                    <w:rPr>
                      <w:bCs/>
                      <w:szCs w:val="21"/>
                    </w:rPr>
                    <w:t>00</w:t>
                  </w:r>
                </w:p>
              </w:tc>
              <w:tc>
                <w:tcPr>
                  <w:tcW w:w="2225" w:type="dxa"/>
                  <w:tcBorders>
                    <w:top w:val="single" w:sz="4" w:space="0" w:color="auto"/>
                    <w:left w:val="single" w:sz="4" w:space="0" w:color="auto"/>
                    <w:bottom w:val="single" w:sz="4" w:space="0" w:color="auto"/>
                    <w:right w:val="nil"/>
                  </w:tcBorders>
                  <w:vAlign w:val="center"/>
                </w:tcPr>
                <w:p w:rsidR="00E22E1F" w:rsidRDefault="00671AD2">
                  <w:pPr>
                    <w:tabs>
                      <w:tab w:val="right" w:leader="dot" w:pos="8303"/>
                    </w:tabs>
                    <w:adjustRightInd w:val="0"/>
                    <w:snapToGrid w:val="0"/>
                    <w:jc w:val="center"/>
                    <w:rPr>
                      <w:szCs w:val="21"/>
                    </w:rPr>
                  </w:pPr>
                  <w:r>
                    <w:rPr>
                      <w:rFonts w:hint="eastAsia"/>
                      <w:szCs w:val="21"/>
                    </w:rPr>
                    <w:t>1</w:t>
                  </w:r>
                </w:p>
              </w:tc>
            </w:tr>
            <w:tr w:rsidR="00E22E1F">
              <w:trPr>
                <w:trHeight w:val="340"/>
                <w:jc w:val="center"/>
              </w:trPr>
              <w:tc>
                <w:tcPr>
                  <w:tcW w:w="1047" w:type="dxa"/>
                  <w:tcBorders>
                    <w:top w:val="single" w:sz="4" w:space="0" w:color="auto"/>
                    <w:left w:val="nil"/>
                    <w:bottom w:val="single" w:sz="12" w:space="0" w:color="auto"/>
                    <w:right w:val="single" w:sz="4" w:space="0" w:color="auto"/>
                  </w:tcBorders>
                  <w:vAlign w:val="center"/>
                </w:tcPr>
                <w:p w:rsidR="00E22E1F" w:rsidRDefault="00671AD2">
                  <w:pPr>
                    <w:tabs>
                      <w:tab w:val="right" w:leader="dot" w:pos="8303"/>
                    </w:tabs>
                    <w:adjustRightInd w:val="0"/>
                    <w:snapToGrid w:val="0"/>
                    <w:jc w:val="center"/>
                    <w:rPr>
                      <w:szCs w:val="21"/>
                    </w:rPr>
                  </w:pPr>
                  <w:r>
                    <w:rPr>
                      <w:szCs w:val="21"/>
                    </w:rPr>
                    <w:t>标准来源</w:t>
                  </w:r>
                </w:p>
              </w:tc>
              <w:tc>
                <w:tcPr>
                  <w:tcW w:w="2151" w:type="dxa"/>
                  <w:tcBorders>
                    <w:top w:val="single" w:sz="4" w:space="0" w:color="auto"/>
                    <w:left w:val="single" w:sz="4" w:space="0" w:color="auto"/>
                    <w:bottom w:val="single" w:sz="12"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bCs/>
                      <w:szCs w:val="21"/>
                    </w:rPr>
                    <w:t>《污水综合排放标准》（</w:t>
                  </w:r>
                  <w:r>
                    <w:rPr>
                      <w:rFonts w:hint="eastAsia"/>
                      <w:bCs/>
                      <w:szCs w:val="21"/>
                    </w:rPr>
                    <w:t>GB8978-1996</w:t>
                  </w:r>
                  <w:r>
                    <w:rPr>
                      <w:rFonts w:hint="eastAsia"/>
                      <w:bCs/>
                      <w:szCs w:val="21"/>
                    </w:rPr>
                    <w:t>）表</w:t>
                  </w:r>
                  <w:r>
                    <w:rPr>
                      <w:rFonts w:hint="eastAsia"/>
                      <w:bCs/>
                      <w:szCs w:val="21"/>
                    </w:rPr>
                    <w:t>4</w:t>
                  </w:r>
                  <w:r>
                    <w:rPr>
                      <w:rFonts w:hint="eastAsia"/>
                      <w:bCs/>
                      <w:szCs w:val="21"/>
                    </w:rPr>
                    <w:t>中一级排放标准</w:t>
                  </w:r>
                </w:p>
              </w:tc>
              <w:tc>
                <w:tcPr>
                  <w:tcW w:w="2150" w:type="dxa"/>
                  <w:tcBorders>
                    <w:top w:val="single" w:sz="4" w:space="0" w:color="auto"/>
                    <w:left w:val="single" w:sz="4" w:space="0" w:color="auto"/>
                    <w:bottom w:val="single" w:sz="12" w:space="0" w:color="auto"/>
                    <w:right w:val="single" w:sz="4" w:space="0" w:color="auto"/>
                  </w:tcBorders>
                  <w:vAlign w:val="center"/>
                </w:tcPr>
                <w:p w:rsidR="00E22E1F" w:rsidRDefault="00671AD2">
                  <w:pPr>
                    <w:tabs>
                      <w:tab w:val="right" w:leader="dot" w:pos="8303"/>
                    </w:tabs>
                    <w:adjustRightInd w:val="0"/>
                    <w:snapToGrid w:val="0"/>
                    <w:jc w:val="center"/>
                    <w:rPr>
                      <w:bCs/>
                      <w:szCs w:val="21"/>
                    </w:rPr>
                  </w:pPr>
                  <w:r>
                    <w:rPr>
                      <w:rFonts w:hint="eastAsia"/>
                      <w:bCs/>
                      <w:szCs w:val="21"/>
                    </w:rPr>
                    <w:t>六合区</w:t>
                  </w:r>
                  <w:r>
                    <w:rPr>
                      <w:bCs/>
                      <w:szCs w:val="21"/>
                    </w:rPr>
                    <w:t>污水处理厂接管要求</w:t>
                  </w:r>
                </w:p>
              </w:tc>
              <w:tc>
                <w:tcPr>
                  <w:tcW w:w="2225" w:type="dxa"/>
                  <w:tcBorders>
                    <w:top w:val="single" w:sz="4" w:space="0" w:color="auto"/>
                    <w:left w:val="single" w:sz="4" w:space="0" w:color="auto"/>
                    <w:bottom w:val="single" w:sz="12" w:space="0" w:color="auto"/>
                    <w:right w:val="nil"/>
                  </w:tcBorders>
                  <w:vAlign w:val="center"/>
                </w:tcPr>
                <w:p w:rsidR="00E22E1F" w:rsidRDefault="00671AD2">
                  <w:pPr>
                    <w:tabs>
                      <w:tab w:val="right" w:leader="dot" w:pos="8303"/>
                    </w:tabs>
                    <w:adjustRightInd w:val="0"/>
                    <w:snapToGrid w:val="0"/>
                    <w:jc w:val="center"/>
                    <w:rPr>
                      <w:szCs w:val="21"/>
                    </w:rPr>
                  </w:pPr>
                  <w:r>
                    <w:rPr>
                      <w:szCs w:val="21"/>
                    </w:rPr>
                    <w:t>GB18918-2002</w:t>
                  </w:r>
                  <w:r>
                    <w:rPr>
                      <w:szCs w:val="21"/>
                    </w:rPr>
                    <w:t>一级</w:t>
                  </w:r>
                  <w:r>
                    <w:rPr>
                      <w:szCs w:val="21"/>
                    </w:rPr>
                    <w:t>A</w:t>
                  </w:r>
                  <w:r>
                    <w:rPr>
                      <w:szCs w:val="21"/>
                    </w:rPr>
                    <w:t>标准</w:t>
                  </w:r>
                </w:p>
              </w:tc>
            </w:tr>
          </w:tbl>
          <w:p w:rsidR="00E22E1F" w:rsidRDefault="00671AD2" w:rsidP="00927A90">
            <w:pPr>
              <w:tabs>
                <w:tab w:val="left" w:pos="5460"/>
              </w:tabs>
              <w:spacing w:beforeLines="50" w:line="360" w:lineRule="auto"/>
              <w:ind w:firstLineChars="200" w:firstLine="474"/>
              <w:jc w:val="left"/>
              <w:textAlignment w:val="baseline"/>
              <w:rPr>
                <w:b/>
                <w:spacing w:val="-2"/>
                <w:kern w:val="28"/>
                <w:sz w:val="24"/>
              </w:rPr>
            </w:pPr>
            <w:r>
              <w:rPr>
                <w:rFonts w:hint="eastAsia"/>
                <w:b/>
                <w:spacing w:val="-2"/>
                <w:kern w:val="28"/>
                <w:sz w:val="24"/>
              </w:rPr>
              <w:t>3</w:t>
            </w:r>
            <w:r>
              <w:rPr>
                <w:b/>
                <w:spacing w:val="-2"/>
                <w:kern w:val="28"/>
                <w:sz w:val="24"/>
              </w:rPr>
              <w:t>、噪声</w:t>
            </w:r>
            <w:r>
              <w:rPr>
                <w:rFonts w:hint="eastAsia"/>
                <w:b/>
                <w:spacing w:val="-2"/>
                <w:kern w:val="28"/>
                <w:sz w:val="24"/>
              </w:rPr>
              <w:t>排放标准</w:t>
            </w:r>
            <w:r>
              <w:rPr>
                <w:b/>
                <w:spacing w:val="-2"/>
                <w:kern w:val="28"/>
                <w:sz w:val="24"/>
              </w:rPr>
              <w:tab/>
            </w:r>
          </w:p>
          <w:p w:rsidR="00E22E1F" w:rsidRDefault="00671AD2">
            <w:pPr>
              <w:spacing w:line="360" w:lineRule="auto"/>
              <w:ind w:firstLineChars="200" w:firstLine="480"/>
              <w:rPr>
                <w:sz w:val="24"/>
              </w:rPr>
            </w:pPr>
            <w:r>
              <w:rPr>
                <w:rFonts w:hint="eastAsia"/>
                <w:sz w:val="24"/>
              </w:rPr>
              <w:t>项目施工期噪声排放执行《建筑施工场界环境噪声排放标准》（</w:t>
            </w:r>
            <w:r>
              <w:rPr>
                <w:rFonts w:hint="eastAsia"/>
                <w:sz w:val="24"/>
              </w:rPr>
              <w:t>GB12523-2011</w:t>
            </w:r>
            <w:r>
              <w:rPr>
                <w:rFonts w:hint="eastAsia"/>
                <w:sz w:val="24"/>
              </w:rPr>
              <w:t>），具体执行标准见表</w:t>
            </w:r>
            <w:r>
              <w:rPr>
                <w:rFonts w:hint="eastAsia"/>
                <w:sz w:val="24"/>
              </w:rPr>
              <w:t>4-</w:t>
            </w:r>
            <w:r>
              <w:rPr>
                <w:sz w:val="24"/>
              </w:rPr>
              <w:t>6</w:t>
            </w:r>
            <w:r>
              <w:rPr>
                <w:rFonts w:hint="eastAsia"/>
                <w:sz w:val="24"/>
              </w:rPr>
              <w:t>；运营期</w:t>
            </w:r>
            <w:r>
              <w:rPr>
                <w:sz w:val="24"/>
              </w:rPr>
              <w:t>项目</w:t>
            </w:r>
            <w:r>
              <w:rPr>
                <w:rFonts w:hint="eastAsia"/>
                <w:sz w:val="24"/>
              </w:rPr>
              <w:t>厂</w:t>
            </w:r>
            <w:r>
              <w:rPr>
                <w:sz w:val="24"/>
              </w:rPr>
              <w:t>界噪声排放执行《</w:t>
            </w:r>
            <w:r>
              <w:rPr>
                <w:rFonts w:hint="eastAsia"/>
                <w:sz w:val="24"/>
              </w:rPr>
              <w:t>工业企业厂界</w:t>
            </w:r>
            <w:r>
              <w:rPr>
                <w:sz w:val="24"/>
              </w:rPr>
              <w:t>环境噪声排放标准》（</w:t>
            </w:r>
            <w:r>
              <w:rPr>
                <w:sz w:val="24"/>
              </w:rPr>
              <w:t>GB</w:t>
            </w:r>
            <w:r>
              <w:rPr>
                <w:rFonts w:hint="eastAsia"/>
                <w:sz w:val="24"/>
              </w:rPr>
              <w:t>12348</w:t>
            </w:r>
            <w:r>
              <w:rPr>
                <w:sz w:val="24"/>
              </w:rPr>
              <w:t>-2008</w:t>
            </w:r>
            <w:r>
              <w:rPr>
                <w:sz w:val="24"/>
              </w:rPr>
              <w:t>）</w:t>
            </w:r>
            <w:r>
              <w:rPr>
                <w:rFonts w:hint="eastAsia"/>
                <w:sz w:val="24"/>
              </w:rPr>
              <w:t>中</w:t>
            </w:r>
            <w:r>
              <w:rPr>
                <w:sz w:val="24"/>
              </w:rPr>
              <w:t>3</w:t>
            </w:r>
            <w:r>
              <w:rPr>
                <w:rFonts w:hint="eastAsia"/>
                <w:sz w:val="24"/>
              </w:rPr>
              <w:t>类标准，详见表</w:t>
            </w:r>
            <w:r>
              <w:rPr>
                <w:rFonts w:hint="eastAsia"/>
                <w:sz w:val="24"/>
              </w:rPr>
              <w:t>4-</w:t>
            </w:r>
            <w:r>
              <w:rPr>
                <w:sz w:val="24"/>
              </w:rPr>
              <w:t>7</w:t>
            </w:r>
            <w:r>
              <w:rPr>
                <w:rFonts w:hint="eastAsia"/>
                <w:sz w:val="24"/>
              </w:rPr>
              <w:t>。</w:t>
            </w:r>
          </w:p>
          <w:p w:rsidR="00E22E1F" w:rsidRDefault="00671AD2">
            <w:pPr>
              <w:widowControl/>
              <w:adjustRightInd w:val="0"/>
              <w:snapToGrid w:val="0"/>
              <w:jc w:val="center"/>
              <w:rPr>
                <w:bCs/>
                <w:sz w:val="24"/>
              </w:rPr>
            </w:pPr>
            <w:r>
              <w:rPr>
                <w:b/>
                <w:sz w:val="24"/>
              </w:rPr>
              <w:t>表</w:t>
            </w:r>
            <w:r>
              <w:rPr>
                <w:b/>
                <w:sz w:val="24"/>
              </w:rPr>
              <w:t xml:space="preserve">4-6  </w:t>
            </w:r>
            <w:r>
              <w:rPr>
                <w:b/>
                <w:bCs/>
                <w:sz w:val="24"/>
              </w:rPr>
              <w:t>建筑施工场界环境噪声排放限值</w:t>
            </w:r>
            <w:r>
              <w:rPr>
                <w:b/>
                <w:bCs/>
                <w:sz w:val="24"/>
              </w:rPr>
              <w:t xml:space="preserve">  </w:t>
            </w:r>
            <w:r>
              <w:rPr>
                <w:b/>
                <w:bCs/>
                <w:sz w:val="24"/>
              </w:rPr>
              <w:t>单位：</w:t>
            </w:r>
            <w:r>
              <w:rPr>
                <w:b/>
                <w:bCs/>
                <w:sz w:val="24"/>
              </w:rPr>
              <w:t>dB(A)</w:t>
            </w:r>
          </w:p>
          <w:tbl>
            <w:tblPr>
              <w:tblW w:w="757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301"/>
              <w:gridCol w:w="3272"/>
            </w:tblGrid>
            <w:tr w:rsidR="00E22E1F">
              <w:trPr>
                <w:cantSplit/>
                <w:trHeight w:val="340"/>
                <w:jc w:val="center"/>
              </w:trPr>
              <w:tc>
                <w:tcPr>
                  <w:tcW w:w="4301" w:type="dxa"/>
                  <w:vAlign w:val="center"/>
                </w:tcPr>
                <w:p w:rsidR="00E22E1F" w:rsidRDefault="00671AD2">
                  <w:pPr>
                    <w:adjustRightInd w:val="0"/>
                    <w:snapToGrid w:val="0"/>
                    <w:jc w:val="center"/>
                    <w:rPr>
                      <w:b/>
                    </w:rPr>
                  </w:pPr>
                  <w:r>
                    <w:rPr>
                      <w:b/>
                    </w:rPr>
                    <w:t>昼间</w:t>
                  </w:r>
                </w:p>
              </w:tc>
              <w:tc>
                <w:tcPr>
                  <w:tcW w:w="3272" w:type="dxa"/>
                  <w:vAlign w:val="center"/>
                </w:tcPr>
                <w:p w:rsidR="00E22E1F" w:rsidRDefault="00671AD2">
                  <w:pPr>
                    <w:adjustRightInd w:val="0"/>
                    <w:snapToGrid w:val="0"/>
                    <w:jc w:val="center"/>
                    <w:rPr>
                      <w:b/>
                    </w:rPr>
                  </w:pPr>
                  <w:r>
                    <w:rPr>
                      <w:b/>
                    </w:rPr>
                    <w:t>夜间</w:t>
                  </w:r>
                </w:p>
              </w:tc>
            </w:tr>
            <w:tr w:rsidR="00E22E1F">
              <w:trPr>
                <w:cantSplit/>
                <w:trHeight w:val="340"/>
                <w:jc w:val="center"/>
              </w:trPr>
              <w:tc>
                <w:tcPr>
                  <w:tcW w:w="4301" w:type="dxa"/>
                  <w:vAlign w:val="center"/>
                </w:tcPr>
                <w:p w:rsidR="00E22E1F" w:rsidRDefault="00671AD2">
                  <w:pPr>
                    <w:adjustRightInd w:val="0"/>
                    <w:snapToGrid w:val="0"/>
                    <w:jc w:val="center"/>
                  </w:pPr>
                  <w:r>
                    <w:t>70</w:t>
                  </w:r>
                </w:p>
              </w:tc>
              <w:tc>
                <w:tcPr>
                  <w:tcW w:w="3272" w:type="dxa"/>
                  <w:vAlign w:val="center"/>
                </w:tcPr>
                <w:p w:rsidR="00E22E1F" w:rsidRDefault="00671AD2">
                  <w:pPr>
                    <w:adjustRightInd w:val="0"/>
                    <w:snapToGrid w:val="0"/>
                    <w:jc w:val="center"/>
                  </w:pPr>
                  <w:r>
                    <w:t>55</w:t>
                  </w:r>
                </w:p>
              </w:tc>
            </w:tr>
          </w:tbl>
          <w:p w:rsidR="00E22E1F" w:rsidRDefault="00E22E1F">
            <w:pPr>
              <w:jc w:val="center"/>
              <w:rPr>
                <w:b/>
                <w:sz w:val="24"/>
              </w:rPr>
            </w:pPr>
          </w:p>
          <w:p w:rsidR="00E22E1F" w:rsidRDefault="00E22E1F">
            <w:pPr>
              <w:jc w:val="center"/>
              <w:rPr>
                <w:b/>
                <w:sz w:val="24"/>
              </w:rPr>
            </w:pPr>
          </w:p>
          <w:p w:rsidR="00E22E1F" w:rsidRDefault="00671AD2">
            <w:pPr>
              <w:jc w:val="center"/>
              <w:rPr>
                <w:b/>
                <w:szCs w:val="21"/>
              </w:rPr>
            </w:pPr>
            <w:r>
              <w:rPr>
                <w:b/>
                <w:sz w:val="24"/>
              </w:rPr>
              <w:t>表</w:t>
            </w:r>
            <w:r>
              <w:rPr>
                <w:rFonts w:hint="eastAsia"/>
                <w:b/>
                <w:sz w:val="24"/>
              </w:rPr>
              <w:t>4-</w:t>
            </w:r>
            <w:r>
              <w:rPr>
                <w:b/>
                <w:sz w:val="24"/>
              </w:rPr>
              <w:t xml:space="preserve">7  </w:t>
            </w:r>
            <w:r>
              <w:rPr>
                <w:rFonts w:hint="eastAsia"/>
                <w:b/>
                <w:sz w:val="24"/>
              </w:rPr>
              <w:t>工业企业厂界</w:t>
            </w:r>
            <w:r>
              <w:rPr>
                <w:b/>
                <w:sz w:val="24"/>
              </w:rPr>
              <w:t>环境噪声排放</w:t>
            </w:r>
            <w:r>
              <w:rPr>
                <w:rFonts w:hint="eastAsia"/>
                <w:b/>
                <w:sz w:val="24"/>
              </w:rPr>
              <w:t>标准</w:t>
            </w:r>
            <w:r>
              <w:rPr>
                <w:b/>
                <w:sz w:val="24"/>
              </w:rPr>
              <w:t xml:space="preserve">  </w:t>
            </w:r>
            <w:r>
              <w:rPr>
                <w:rFonts w:hint="eastAsia"/>
                <w:b/>
                <w:szCs w:val="21"/>
              </w:rPr>
              <w:t>（</w:t>
            </w:r>
            <w:r>
              <w:rPr>
                <w:b/>
                <w:szCs w:val="21"/>
              </w:rPr>
              <w:t>单位：</w:t>
            </w:r>
            <w:r>
              <w:rPr>
                <w:b/>
                <w:szCs w:val="21"/>
              </w:rPr>
              <w:t>dB(A)</w:t>
            </w:r>
            <w:r>
              <w:rPr>
                <w:rFonts w:hint="eastAsia"/>
                <w:b/>
                <w:szCs w:val="21"/>
              </w:rPr>
              <w:t>）</w:t>
            </w:r>
          </w:p>
          <w:tbl>
            <w:tblPr>
              <w:tblW w:w="757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123"/>
              <w:gridCol w:w="1125"/>
              <w:gridCol w:w="1125"/>
              <w:gridCol w:w="4200"/>
            </w:tblGrid>
            <w:tr w:rsidR="00E22E1F">
              <w:trPr>
                <w:cantSplit/>
                <w:trHeight w:val="340"/>
                <w:jc w:val="center"/>
              </w:trPr>
              <w:tc>
                <w:tcPr>
                  <w:tcW w:w="1123" w:type="dxa"/>
                  <w:vAlign w:val="center"/>
                </w:tcPr>
                <w:p w:rsidR="00E22E1F" w:rsidRDefault="00671AD2">
                  <w:pPr>
                    <w:jc w:val="center"/>
                    <w:rPr>
                      <w:b/>
                      <w:szCs w:val="21"/>
                    </w:rPr>
                  </w:pPr>
                  <w:r>
                    <w:rPr>
                      <w:rFonts w:hint="eastAsia"/>
                      <w:b/>
                      <w:szCs w:val="21"/>
                    </w:rPr>
                    <w:t>类别</w:t>
                  </w:r>
                </w:p>
              </w:tc>
              <w:tc>
                <w:tcPr>
                  <w:tcW w:w="1125" w:type="dxa"/>
                  <w:vAlign w:val="center"/>
                </w:tcPr>
                <w:p w:rsidR="00E22E1F" w:rsidRDefault="00671AD2">
                  <w:pPr>
                    <w:jc w:val="center"/>
                    <w:rPr>
                      <w:b/>
                      <w:szCs w:val="21"/>
                    </w:rPr>
                  </w:pPr>
                  <w:r>
                    <w:rPr>
                      <w:b/>
                      <w:szCs w:val="21"/>
                    </w:rPr>
                    <w:t>昼间</w:t>
                  </w:r>
                </w:p>
              </w:tc>
              <w:tc>
                <w:tcPr>
                  <w:tcW w:w="1125" w:type="dxa"/>
                  <w:vAlign w:val="center"/>
                </w:tcPr>
                <w:p w:rsidR="00E22E1F" w:rsidRDefault="00671AD2">
                  <w:pPr>
                    <w:jc w:val="center"/>
                    <w:rPr>
                      <w:b/>
                      <w:szCs w:val="21"/>
                    </w:rPr>
                  </w:pPr>
                  <w:r>
                    <w:rPr>
                      <w:b/>
                      <w:szCs w:val="21"/>
                    </w:rPr>
                    <w:t>夜间</w:t>
                  </w:r>
                </w:p>
              </w:tc>
              <w:tc>
                <w:tcPr>
                  <w:tcW w:w="4200" w:type="dxa"/>
                  <w:vAlign w:val="center"/>
                </w:tcPr>
                <w:p w:rsidR="00E22E1F" w:rsidRDefault="00671AD2">
                  <w:pPr>
                    <w:jc w:val="center"/>
                    <w:rPr>
                      <w:b/>
                      <w:szCs w:val="21"/>
                    </w:rPr>
                  </w:pPr>
                  <w:r>
                    <w:rPr>
                      <w:b/>
                      <w:szCs w:val="21"/>
                    </w:rPr>
                    <w:t>标准来源</w:t>
                  </w:r>
                </w:p>
              </w:tc>
            </w:tr>
            <w:tr w:rsidR="00E22E1F">
              <w:trPr>
                <w:cantSplit/>
                <w:trHeight w:val="340"/>
                <w:jc w:val="center"/>
              </w:trPr>
              <w:tc>
                <w:tcPr>
                  <w:tcW w:w="1123" w:type="dxa"/>
                  <w:vAlign w:val="center"/>
                </w:tcPr>
                <w:p w:rsidR="00E22E1F" w:rsidRDefault="00671AD2">
                  <w:pPr>
                    <w:jc w:val="center"/>
                    <w:rPr>
                      <w:szCs w:val="21"/>
                    </w:rPr>
                  </w:pPr>
                  <w:r>
                    <w:rPr>
                      <w:szCs w:val="21"/>
                    </w:rPr>
                    <w:t>3</w:t>
                  </w:r>
                  <w:r>
                    <w:rPr>
                      <w:szCs w:val="21"/>
                    </w:rPr>
                    <w:t>类</w:t>
                  </w:r>
                </w:p>
              </w:tc>
              <w:tc>
                <w:tcPr>
                  <w:tcW w:w="1125" w:type="dxa"/>
                  <w:vAlign w:val="center"/>
                </w:tcPr>
                <w:p w:rsidR="00E22E1F" w:rsidRDefault="00671AD2">
                  <w:pPr>
                    <w:jc w:val="center"/>
                    <w:rPr>
                      <w:szCs w:val="21"/>
                    </w:rPr>
                  </w:pPr>
                  <w:r>
                    <w:rPr>
                      <w:szCs w:val="21"/>
                    </w:rPr>
                    <w:t>65</w:t>
                  </w:r>
                </w:p>
              </w:tc>
              <w:tc>
                <w:tcPr>
                  <w:tcW w:w="1125" w:type="dxa"/>
                  <w:vAlign w:val="center"/>
                </w:tcPr>
                <w:p w:rsidR="00E22E1F" w:rsidRDefault="00671AD2">
                  <w:pPr>
                    <w:jc w:val="center"/>
                    <w:rPr>
                      <w:szCs w:val="21"/>
                    </w:rPr>
                  </w:pPr>
                  <w:r>
                    <w:rPr>
                      <w:szCs w:val="21"/>
                    </w:rPr>
                    <w:t>55</w:t>
                  </w:r>
                </w:p>
              </w:tc>
              <w:tc>
                <w:tcPr>
                  <w:tcW w:w="4200" w:type="dxa"/>
                  <w:vAlign w:val="center"/>
                </w:tcPr>
                <w:p w:rsidR="00E22E1F" w:rsidRDefault="00671AD2">
                  <w:pPr>
                    <w:jc w:val="center"/>
                    <w:rPr>
                      <w:szCs w:val="21"/>
                    </w:rPr>
                  </w:pPr>
                  <w:r>
                    <w:rPr>
                      <w:szCs w:val="21"/>
                    </w:rPr>
                    <w:t>《</w:t>
                  </w:r>
                  <w:r>
                    <w:rPr>
                      <w:rFonts w:hint="eastAsia"/>
                      <w:szCs w:val="21"/>
                    </w:rPr>
                    <w:t>工业企业厂界</w:t>
                  </w:r>
                  <w:r>
                    <w:rPr>
                      <w:szCs w:val="21"/>
                    </w:rPr>
                    <w:t>环境噪声排放标准》（</w:t>
                  </w:r>
                  <w:r>
                    <w:rPr>
                      <w:szCs w:val="21"/>
                    </w:rPr>
                    <w:t>GB</w:t>
                  </w:r>
                  <w:r>
                    <w:rPr>
                      <w:rFonts w:hint="eastAsia"/>
                      <w:szCs w:val="21"/>
                    </w:rPr>
                    <w:t>12348</w:t>
                  </w:r>
                  <w:r>
                    <w:rPr>
                      <w:szCs w:val="21"/>
                    </w:rPr>
                    <w:t>-2008</w:t>
                  </w:r>
                  <w:r>
                    <w:rPr>
                      <w:szCs w:val="21"/>
                    </w:rPr>
                    <w:t>）</w:t>
                  </w:r>
                </w:p>
              </w:tc>
            </w:tr>
          </w:tbl>
          <w:p w:rsidR="00E22E1F" w:rsidRDefault="00671AD2" w:rsidP="00927A90">
            <w:pPr>
              <w:spacing w:beforeLines="50" w:line="360" w:lineRule="auto"/>
              <w:ind w:firstLineChars="200" w:firstLine="474"/>
              <w:jc w:val="left"/>
              <w:textAlignment w:val="baseline"/>
              <w:rPr>
                <w:b/>
                <w:spacing w:val="-2"/>
                <w:kern w:val="28"/>
                <w:sz w:val="24"/>
              </w:rPr>
            </w:pPr>
            <w:r>
              <w:rPr>
                <w:b/>
                <w:spacing w:val="-2"/>
                <w:kern w:val="28"/>
                <w:sz w:val="24"/>
              </w:rPr>
              <w:t>4</w:t>
            </w:r>
            <w:r>
              <w:rPr>
                <w:b/>
                <w:spacing w:val="-2"/>
                <w:kern w:val="28"/>
                <w:sz w:val="24"/>
              </w:rPr>
              <w:t>、</w:t>
            </w:r>
            <w:r>
              <w:rPr>
                <w:rFonts w:hint="eastAsia"/>
                <w:b/>
                <w:spacing w:val="-2"/>
                <w:kern w:val="28"/>
                <w:sz w:val="24"/>
              </w:rPr>
              <w:t>固体废弃物排放标准</w:t>
            </w:r>
          </w:p>
          <w:p w:rsidR="00E22E1F" w:rsidRDefault="00671AD2">
            <w:pPr>
              <w:snapToGrid w:val="0"/>
              <w:spacing w:line="360" w:lineRule="auto"/>
              <w:ind w:firstLineChars="200" w:firstLine="480"/>
              <w:rPr>
                <w:sz w:val="24"/>
              </w:rPr>
            </w:pPr>
            <w:r>
              <w:rPr>
                <w:rFonts w:hint="eastAsia"/>
                <w:sz w:val="24"/>
              </w:rPr>
              <w:t>项目产生的一般工业固体废物贮存执行《一般工业固体废物贮存、处置场污染控制标准》（</w:t>
            </w:r>
            <w:r>
              <w:rPr>
                <w:rFonts w:hint="eastAsia"/>
                <w:sz w:val="24"/>
              </w:rPr>
              <w:t>GB18599-2001</w:t>
            </w:r>
            <w:r>
              <w:rPr>
                <w:rFonts w:hint="eastAsia"/>
                <w:sz w:val="24"/>
              </w:rPr>
              <w:t>）及修改单，危险废物贮存执行《危险废物贮存污染控制标准》（</w:t>
            </w:r>
            <w:r>
              <w:rPr>
                <w:rFonts w:hint="eastAsia"/>
                <w:sz w:val="24"/>
              </w:rPr>
              <w:t>GB18597-2001</w:t>
            </w:r>
            <w:r>
              <w:rPr>
                <w:rFonts w:hint="eastAsia"/>
                <w:sz w:val="24"/>
              </w:rPr>
              <w:t>）及修改单及《危险废物收集储存运输技术规范》（</w:t>
            </w:r>
            <w:r>
              <w:rPr>
                <w:rFonts w:hint="eastAsia"/>
                <w:sz w:val="24"/>
              </w:rPr>
              <w:t>HJ2025-2012</w:t>
            </w:r>
            <w:r>
              <w:rPr>
                <w:rFonts w:hint="eastAsia"/>
                <w:sz w:val="24"/>
              </w:rPr>
              <w:t>）中相关规定要求进行危险废物的包装、贮存设施的选址、设计、运行、安全防护、监测和关闭等要求进行合理的贮存。</w:t>
            </w:r>
          </w:p>
        </w:tc>
      </w:tr>
      <w:tr w:rsidR="00E22E1F">
        <w:trPr>
          <w:trHeight w:val="13594"/>
          <w:jc w:val="center"/>
        </w:trPr>
        <w:tc>
          <w:tcPr>
            <w:tcW w:w="493" w:type="dxa"/>
            <w:vAlign w:val="center"/>
          </w:tcPr>
          <w:p w:rsidR="00E22E1F" w:rsidRDefault="00671AD2">
            <w:pPr>
              <w:snapToGrid w:val="0"/>
              <w:jc w:val="center"/>
              <w:rPr>
                <w:sz w:val="24"/>
              </w:rPr>
            </w:pPr>
            <w:r>
              <w:rPr>
                <w:rFonts w:hAnsi="宋体"/>
                <w:sz w:val="24"/>
              </w:rPr>
              <w:lastRenderedPageBreak/>
              <w:t>总量控制</w:t>
            </w:r>
          </w:p>
          <w:p w:rsidR="00E22E1F" w:rsidRDefault="00671AD2">
            <w:pPr>
              <w:snapToGrid w:val="0"/>
              <w:jc w:val="center"/>
              <w:rPr>
                <w:sz w:val="24"/>
              </w:rPr>
            </w:pPr>
            <w:r>
              <w:rPr>
                <w:rFonts w:hAnsi="宋体"/>
                <w:sz w:val="24"/>
              </w:rPr>
              <w:t>指标</w:t>
            </w:r>
          </w:p>
        </w:tc>
        <w:tc>
          <w:tcPr>
            <w:tcW w:w="7789" w:type="dxa"/>
          </w:tcPr>
          <w:p w:rsidR="00E22E1F" w:rsidRDefault="00671AD2">
            <w:pPr>
              <w:widowControl/>
              <w:spacing w:line="360" w:lineRule="auto"/>
              <w:ind w:firstLineChars="200" w:firstLine="482"/>
              <w:rPr>
                <w:b/>
                <w:kern w:val="0"/>
                <w:sz w:val="24"/>
              </w:rPr>
            </w:pPr>
            <w:r>
              <w:rPr>
                <w:b/>
                <w:kern w:val="0"/>
                <w:sz w:val="24"/>
              </w:rPr>
              <w:t>1</w:t>
            </w:r>
            <w:r>
              <w:rPr>
                <w:b/>
                <w:kern w:val="0"/>
                <w:sz w:val="24"/>
              </w:rPr>
              <w:t>、总量控制因子</w:t>
            </w:r>
          </w:p>
          <w:p w:rsidR="00E22E1F" w:rsidRDefault="00671AD2">
            <w:pPr>
              <w:widowControl/>
              <w:spacing w:line="360" w:lineRule="auto"/>
              <w:ind w:firstLineChars="200" w:firstLine="480"/>
              <w:rPr>
                <w:kern w:val="0"/>
                <w:sz w:val="24"/>
              </w:rPr>
            </w:pPr>
            <w:r>
              <w:rPr>
                <w:rFonts w:hint="eastAsia"/>
                <w:kern w:val="0"/>
                <w:sz w:val="24"/>
              </w:rPr>
              <w:t>根据《关于印发江苏省建设项目主要污染物排放总量区域平衡方案审核管理办法的通知》（苏环办</w:t>
            </w:r>
            <w:r>
              <w:rPr>
                <w:rFonts w:hint="eastAsia"/>
                <w:kern w:val="0"/>
                <w:sz w:val="24"/>
              </w:rPr>
              <w:t>[2011]71</w:t>
            </w:r>
            <w:r>
              <w:rPr>
                <w:rFonts w:hint="eastAsia"/>
                <w:kern w:val="0"/>
                <w:sz w:val="24"/>
              </w:rPr>
              <w:t>号），结合项目排放的特征污染因子，确定项目实施总量控制的因子。</w:t>
            </w:r>
          </w:p>
          <w:p w:rsidR="00E22E1F" w:rsidRDefault="00671AD2">
            <w:pPr>
              <w:widowControl/>
              <w:spacing w:line="360" w:lineRule="auto"/>
              <w:ind w:firstLineChars="200" w:firstLine="480"/>
              <w:rPr>
                <w:kern w:val="0"/>
                <w:sz w:val="24"/>
              </w:rPr>
            </w:pPr>
            <w:r>
              <w:rPr>
                <w:rFonts w:hint="eastAsia"/>
                <w:kern w:val="0"/>
                <w:sz w:val="24"/>
              </w:rPr>
              <w:t>实施污染物排放总量控制，应立足于实施清洁生产、污染物治理达标排放及区域污染物总量控制等基本控制原则。根据总量控制要求及本项目工程分析确定，本项目排放的污染因子中纳入总量控制的指标为</w:t>
            </w:r>
            <w:r>
              <w:rPr>
                <w:rFonts w:hint="eastAsia"/>
                <w:kern w:val="0"/>
                <w:sz w:val="24"/>
              </w:rPr>
              <w:t>COD</w:t>
            </w:r>
            <w:r>
              <w:rPr>
                <w:rFonts w:hint="eastAsia"/>
                <w:kern w:val="0"/>
                <w:sz w:val="24"/>
              </w:rPr>
              <w:t>、</w:t>
            </w:r>
            <w:r>
              <w:rPr>
                <w:rFonts w:hint="eastAsia"/>
                <w:kern w:val="0"/>
                <w:sz w:val="24"/>
              </w:rPr>
              <w:t>NH</w:t>
            </w:r>
            <w:r>
              <w:rPr>
                <w:rFonts w:hint="eastAsia"/>
                <w:kern w:val="0"/>
                <w:sz w:val="24"/>
                <w:vertAlign w:val="subscript"/>
              </w:rPr>
              <w:t>3</w:t>
            </w:r>
            <w:r>
              <w:rPr>
                <w:rFonts w:hint="eastAsia"/>
                <w:kern w:val="0"/>
                <w:sz w:val="24"/>
              </w:rPr>
              <w:t>-N</w:t>
            </w:r>
            <w:r>
              <w:rPr>
                <w:kern w:val="0"/>
                <w:sz w:val="24"/>
              </w:rPr>
              <w:t>。</w:t>
            </w:r>
          </w:p>
          <w:p w:rsidR="00E22E1F" w:rsidRDefault="00E22E1F" w:rsidP="00927A90">
            <w:pPr>
              <w:pStyle w:val="a1"/>
              <w:ind w:leftChars="200" w:left="420"/>
            </w:pPr>
          </w:p>
          <w:p w:rsidR="00E22E1F" w:rsidRDefault="00671AD2" w:rsidP="00927A90">
            <w:pPr>
              <w:widowControl/>
              <w:spacing w:beforeLines="50" w:line="360" w:lineRule="auto"/>
              <w:ind w:firstLineChars="200" w:firstLine="482"/>
              <w:rPr>
                <w:b/>
                <w:kern w:val="0"/>
                <w:sz w:val="24"/>
              </w:rPr>
            </w:pPr>
            <w:r>
              <w:rPr>
                <w:rFonts w:hint="eastAsia"/>
                <w:b/>
                <w:kern w:val="0"/>
                <w:sz w:val="24"/>
              </w:rPr>
              <w:t>2</w:t>
            </w:r>
            <w:r>
              <w:rPr>
                <w:b/>
                <w:kern w:val="0"/>
                <w:sz w:val="24"/>
              </w:rPr>
              <w:t>、总量控制指标来源</w:t>
            </w:r>
          </w:p>
          <w:p w:rsidR="00E22E1F" w:rsidRDefault="00671AD2">
            <w:pPr>
              <w:spacing w:line="360" w:lineRule="auto"/>
              <w:ind w:firstLine="480"/>
              <w:rPr>
                <w:kern w:val="0"/>
                <w:sz w:val="24"/>
              </w:rPr>
            </w:pPr>
            <w:r>
              <w:rPr>
                <w:kern w:val="0"/>
                <w:sz w:val="24"/>
              </w:rPr>
              <w:t>本项目主要废气污染物</w:t>
            </w:r>
            <w:r>
              <w:rPr>
                <w:rFonts w:hint="eastAsia"/>
                <w:kern w:val="0"/>
                <w:sz w:val="24"/>
              </w:rPr>
              <w:t>无需申请</w:t>
            </w:r>
            <w:r>
              <w:rPr>
                <w:kern w:val="0"/>
                <w:sz w:val="24"/>
              </w:rPr>
              <w:t>总量</w:t>
            </w:r>
            <w:r>
              <w:rPr>
                <w:rFonts w:hint="eastAsia"/>
                <w:kern w:val="0"/>
                <w:sz w:val="24"/>
              </w:rPr>
              <w:t>；</w:t>
            </w:r>
          </w:p>
          <w:p w:rsidR="00E22E1F" w:rsidRDefault="00671AD2">
            <w:pPr>
              <w:spacing w:line="360" w:lineRule="auto"/>
              <w:ind w:firstLine="480"/>
              <w:rPr>
                <w:kern w:val="0"/>
                <w:sz w:val="24"/>
              </w:rPr>
            </w:pPr>
            <w:r>
              <w:rPr>
                <w:kern w:val="0"/>
                <w:sz w:val="24"/>
              </w:rPr>
              <w:t>废水</w:t>
            </w:r>
            <w:r>
              <w:rPr>
                <w:rFonts w:hint="eastAsia"/>
                <w:kern w:val="0"/>
                <w:sz w:val="24"/>
              </w:rPr>
              <w:t>污染物总量控制指标：</w:t>
            </w:r>
            <w:r>
              <w:rPr>
                <w:rFonts w:hint="eastAsia"/>
                <w:kern w:val="0"/>
                <w:sz w:val="24"/>
              </w:rPr>
              <w:t>C</w:t>
            </w:r>
            <w:r>
              <w:rPr>
                <w:kern w:val="0"/>
                <w:sz w:val="24"/>
              </w:rPr>
              <w:t>OD</w:t>
            </w:r>
            <w:r>
              <w:rPr>
                <w:rFonts w:hint="eastAsia"/>
                <w:kern w:val="0"/>
                <w:sz w:val="24"/>
              </w:rPr>
              <w:t>：</w:t>
            </w:r>
            <w:r>
              <w:rPr>
                <w:rFonts w:hint="eastAsia"/>
                <w:kern w:val="0"/>
                <w:sz w:val="24"/>
              </w:rPr>
              <w:t>0.124</w:t>
            </w:r>
            <w:r>
              <w:rPr>
                <w:kern w:val="0"/>
                <w:sz w:val="24"/>
              </w:rPr>
              <w:t>t/a</w:t>
            </w:r>
            <w:r>
              <w:rPr>
                <w:rFonts w:hint="eastAsia"/>
                <w:kern w:val="0"/>
                <w:sz w:val="24"/>
              </w:rPr>
              <w:t>（外排量）、</w:t>
            </w:r>
            <w:r>
              <w:rPr>
                <w:rFonts w:hint="eastAsia"/>
                <w:kern w:val="0"/>
                <w:sz w:val="24"/>
              </w:rPr>
              <w:t>0</w:t>
            </w:r>
            <w:r>
              <w:rPr>
                <w:kern w:val="0"/>
                <w:sz w:val="24"/>
              </w:rPr>
              <w:t>.</w:t>
            </w:r>
            <w:r>
              <w:rPr>
                <w:rFonts w:hint="eastAsia"/>
                <w:kern w:val="0"/>
                <w:sz w:val="24"/>
              </w:rPr>
              <w:t>249</w:t>
            </w:r>
            <w:r>
              <w:rPr>
                <w:kern w:val="0"/>
                <w:sz w:val="24"/>
              </w:rPr>
              <w:t>t/a</w:t>
            </w:r>
            <w:r>
              <w:rPr>
                <w:rFonts w:hint="eastAsia"/>
                <w:kern w:val="0"/>
                <w:sz w:val="24"/>
              </w:rPr>
              <w:t>（接管考核量）；</w:t>
            </w:r>
            <w:r>
              <w:rPr>
                <w:bCs/>
                <w:kern w:val="0"/>
                <w:sz w:val="24"/>
              </w:rPr>
              <w:t>NH</w:t>
            </w:r>
            <w:r>
              <w:rPr>
                <w:bCs/>
                <w:kern w:val="0"/>
                <w:sz w:val="24"/>
                <w:vertAlign w:val="subscript"/>
              </w:rPr>
              <w:t>3</w:t>
            </w:r>
            <w:r>
              <w:rPr>
                <w:bCs/>
                <w:kern w:val="0"/>
                <w:sz w:val="24"/>
              </w:rPr>
              <w:t>-N</w:t>
            </w:r>
            <w:r>
              <w:rPr>
                <w:rFonts w:hint="eastAsia"/>
                <w:bCs/>
                <w:kern w:val="0"/>
                <w:sz w:val="24"/>
              </w:rPr>
              <w:t>：</w:t>
            </w:r>
            <w:r>
              <w:rPr>
                <w:rFonts w:hint="eastAsia"/>
                <w:bCs/>
                <w:kern w:val="0"/>
                <w:sz w:val="24"/>
              </w:rPr>
              <w:t>0</w:t>
            </w:r>
            <w:r>
              <w:rPr>
                <w:bCs/>
                <w:kern w:val="0"/>
                <w:sz w:val="24"/>
              </w:rPr>
              <w:t>.0</w:t>
            </w:r>
            <w:r>
              <w:rPr>
                <w:rFonts w:hint="eastAsia"/>
                <w:bCs/>
                <w:kern w:val="0"/>
                <w:sz w:val="24"/>
              </w:rPr>
              <w:t>12</w:t>
            </w:r>
            <w:r>
              <w:rPr>
                <w:kern w:val="0"/>
                <w:sz w:val="24"/>
              </w:rPr>
              <w:t>t/a</w:t>
            </w:r>
            <w:r>
              <w:rPr>
                <w:rFonts w:hint="eastAsia"/>
                <w:kern w:val="0"/>
                <w:sz w:val="24"/>
              </w:rPr>
              <w:t>（外排量）、</w:t>
            </w:r>
            <w:r>
              <w:rPr>
                <w:rFonts w:hint="eastAsia"/>
                <w:kern w:val="0"/>
                <w:sz w:val="24"/>
              </w:rPr>
              <w:t>0</w:t>
            </w:r>
            <w:r>
              <w:rPr>
                <w:kern w:val="0"/>
                <w:sz w:val="24"/>
              </w:rPr>
              <w:t>.038t/a</w:t>
            </w:r>
            <w:r>
              <w:rPr>
                <w:rFonts w:hint="eastAsia"/>
                <w:kern w:val="0"/>
                <w:sz w:val="24"/>
              </w:rPr>
              <w:t>（接管考核量）；</w:t>
            </w:r>
          </w:p>
          <w:p w:rsidR="00E22E1F" w:rsidRDefault="00671AD2">
            <w:pPr>
              <w:tabs>
                <w:tab w:val="left" w:pos="5491"/>
              </w:tabs>
              <w:spacing w:line="360" w:lineRule="auto"/>
              <w:ind w:firstLineChars="200" w:firstLine="480"/>
              <w:rPr>
                <w:kern w:val="0"/>
                <w:sz w:val="24"/>
              </w:rPr>
            </w:pPr>
            <w:r>
              <w:rPr>
                <w:rFonts w:hint="eastAsia"/>
                <w:kern w:val="0"/>
                <w:sz w:val="24"/>
              </w:rPr>
              <w:t>固废无需申请总量。</w:t>
            </w:r>
          </w:p>
          <w:p w:rsidR="00E22E1F" w:rsidRDefault="00E22E1F">
            <w:pPr>
              <w:spacing w:line="360" w:lineRule="auto"/>
              <w:ind w:firstLineChars="200" w:firstLine="480"/>
              <w:jc w:val="left"/>
              <w:rPr>
                <w:rFonts w:hAnsi="宋体"/>
                <w:sz w:val="24"/>
              </w:rPr>
            </w:pPr>
          </w:p>
        </w:tc>
      </w:tr>
    </w:tbl>
    <w:p w:rsidR="00E22E1F" w:rsidRDefault="00671AD2">
      <w:pPr>
        <w:pStyle w:val="1"/>
        <w:spacing w:line="240" w:lineRule="auto"/>
        <w:rPr>
          <w:rFonts w:eastAsia="宋体"/>
        </w:rPr>
      </w:pPr>
      <w:r>
        <w:rPr>
          <w:rFonts w:eastAsia="宋体" w:hAnsi="宋体" w:hint="eastAsia"/>
        </w:rPr>
        <w:lastRenderedPageBreak/>
        <w:t>五、</w:t>
      </w:r>
      <w:r>
        <w:rPr>
          <w:rFonts w:eastAsia="宋体" w:hAnsi="宋体"/>
        </w:rPr>
        <w:t>建设项目工程分析</w:t>
      </w:r>
    </w:p>
    <w:tbl>
      <w:tblPr>
        <w:tblW w:w="904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48"/>
      </w:tblGrid>
      <w:tr w:rsidR="00E22E1F">
        <w:trPr>
          <w:trHeight w:val="13295"/>
          <w:jc w:val="center"/>
        </w:trPr>
        <w:tc>
          <w:tcPr>
            <w:tcW w:w="9048" w:type="dxa"/>
          </w:tcPr>
          <w:p w:rsidR="00E22E1F" w:rsidRDefault="00671AD2">
            <w:pPr>
              <w:tabs>
                <w:tab w:val="left" w:pos="2815"/>
              </w:tabs>
              <w:spacing w:line="360" w:lineRule="auto"/>
              <w:rPr>
                <w:sz w:val="10"/>
              </w:rPr>
            </w:pPr>
            <w:r>
              <w:rPr>
                <w:sz w:val="10"/>
              </w:rPr>
              <w:tab/>
            </w:r>
          </w:p>
          <w:p w:rsidR="00E22E1F" w:rsidRDefault="00671AD2">
            <w:pPr>
              <w:spacing w:line="360" w:lineRule="auto"/>
              <w:rPr>
                <w:b/>
                <w:sz w:val="24"/>
                <w:szCs w:val="24"/>
              </w:rPr>
            </w:pPr>
            <w:r>
              <w:rPr>
                <w:rFonts w:hint="eastAsia"/>
                <w:b/>
                <w:sz w:val="24"/>
                <w:szCs w:val="24"/>
              </w:rPr>
              <w:t>一、施工期工程分析</w:t>
            </w:r>
          </w:p>
          <w:p w:rsidR="00E22E1F" w:rsidRDefault="00671AD2">
            <w:pPr>
              <w:spacing w:line="360" w:lineRule="auto"/>
              <w:ind w:firstLineChars="200" w:firstLine="480"/>
              <w:rPr>
                <w:sz w:val="24"/>
                <w:szCs w:val="22"/>
              </w:rPr>
            </w:pPr>
            <w:r>
              <w:rPr>
                <w:rFonts w:hint="eastAsia"/>
                <w:sz w:val="24"/>
                <w:szCs w:val="22"/>
              </w:rPr>
              <w:t>1</w:t>
            </w:r>
            <w:r>
              <w:rPr>
                <w:rFonts w:hint="eastAsia"/>
                <w:sz w:val="24"/>
                <w:szCs w:val="22"/>
              </w:rPr>
              <w:t>、工艺流程简述</w:t>
            </w:r>
          </w:p>
          <w:p w:rsidR="00E22E1F" w:rsidRDefault="00671AD2">
            <w:pPr>
              <w:spacing w:line="360" w:lineRule="auto"/>
              <w:ind w:firstLineChars="200" w:firstLine="480"/>
              <w:rPr>
                <w:sz w:val="24"/>
                <w:szCs w:val="22"/>
              </w:rPr>
            </w:pPr>
            <w:r>
              <w:rPr>
                <w:rFonts w:hint="eastAsia"/>
                <w:sz w:val="24"/>
                <w:szCs w:val="22"/>
              </w:rPr>
              <w:t>本项目施工期工程建设工艺主要为建设过程中的平场、基础施工、主体施工和装饰施工；道路施工过程中的路面铺设；雨污管道施工过程中的土石方开挖、埋管和回填。在施工期间产生污染物以施工扬尘、施工噪声、废弃建筑物料（废渣）为主，其次是生活污水。</w:t>
            </w:r>
          </w:p>
          <w:p w:rsidR="00E22E1F" w:rsidRDefault="00671AD2">
            <w:pPr>
              <w:spacing w:line="360" w:lineRule="auto"/>
              <w:ind w:firstLineChars="200" w:firstLine="480"/>
              <w:rPr>
                <w:sz w:val="24"/>
                <w:szCs w:val="22"/>
              </w:rPr>
            </w:pPr>
            <w:r>
              <w:rPr>
                <w:rFonts w:hint="eastAsia"/>
                <w:sz w:val="24"/>
                <w:szCs w:val="22"/>
              </w:rPr>
              <w:t>（</w:t>
            </w:r>
            <w:r>
              <w:rPr>
                <w:rFonts w:hint="eastAsia"/>
                <w:sz w:val="24"/>
                <w:szCs w:val="22"/>
              </w:rPr>
              <w:t>1</w:t>
            </w:r>
            <w:r>
              <w:rPr>
                <w:rFonts w:hint="eastAsia"/>
                <w:sz w:val="24"/>
                <w:szCs w:val="22"/>
              </w:rPr>
              <w:t>）土建工程</w:t>
            </w:r>
          </w:p>
          <w:p w:rsidR="00E22E1F" w:rsidRDefault="00671AD2">
            <w:pPr>
              <w:spacing w:line="360" w:lineRule="auto"/>
              <w:ind w:firstLineChars="200" w:firstLine="480"/>
              <w:rPr>
                <w:sz w:val="24"/>
                <w:szCs w:val="22"/>
              </w:rPr>
            </w:pPr>
            <w:r>
              <w:rPr>
                <w:rFonts w:hint="eastAsia"/>
                <w:sz w:val="24"/>
                <w:szCs w:val="22"/>
              </w:rPr>
              <w:t>土建工程包括基础施工、主体及附属工程建设等。基础施工主要污染物为挖土机、运土卡车等运行产生的车辆废气、噪声和扬尘、基础开挖的土方和弃土；主体工程和附属工程建设主要污染物为振捣棒等机械设备运行产生噪声、扬尘和建筑垃圾及施工人员产生的生活污水、垃圾。</w:t>
            </w:r>
          </w:p>
          <w:p w:rsidR="00E22E1F" w:rsidRDefault="00671AD2">
            <w:pPr>
              <w:spacing w:line="360" w:lineRule="auto"/>
              <w:ind w:firstLineChars="200" w:firstLine="480"/>
              <w:rPr>
                <w:sz w:val="24"/>
                <w:szCs w:val="22"/>
              </w:rPr>
            </w:pPr>
            <w:r>
              <w:rPr>
                <w:rFonts w:hint="eastAsia"/>
                <w:sz w:val="24"/>
                <w:szCs w:val="22"/>
              </w:rPr>
              <w:t>（</w:t>
            </w:r>
            <w:r>
              <w:rPr>
                <w:rFonts w:hint="eastAsia"/>
                <w:sz w:val="24"/>
                <w:szCs w:val="22"/>
              </w:rPr>
              <w:t>2</w:t>
            </w:r>
            <w:r>
              <w:rPr>
                <w:rFonts w:hint="eastAsia"/>
                <w:sz w:val="24"/>
                <w:szCs w:val="22"/>
              </w:rPr>
              <w:t>）装饰工程施工</w:t>
            </w:r>
          </w:p>
          <w:p w:rsidR="00E22E1F" w:rsidRDefault="00671AD2">
            <w:pPr>
              <w:spacing w:line="360" w:lineRule="auto"/>
              <w:ind w:firstLineChars="200" w:firstLine="480"/>
              <w:rPr>
                <w:sz w:val="24"/>
                <w:szCs w:val="22"/>
              </w:rPr>
            </w:pPr>
            <w:r>
              <w:rPr>
                <w:rFonts w:hint="eastAsia"/>
                <w:sz w:val="24"/>
                <w:szCs w:val="22"/>
              </w:rPr>
              <w:t>对构筑物的室内外进行装修时（如表面粉刷、喷涂、裱糊、镶贴装饰等），钻机、电锤、切割机等产生噪声，喷涂产生少量有机废气。此外，该工序还产生少量建筑垃圾及生活污水。</w:t>
            </w:r>
          </w:p>
          <w:p w:rsidR="00E22E1F" w:rsidRDefault="00671AD2">
            <w:pPr>
              <w:spacing w:line="360" w:lineRule="auto"/>
              <w:ind w:firstLineChars="200" w:firstLine="480"/>
              <w:rPr>
                <w:sz w:val="24"/>
                <w:szCs w:val="22"/>
              </w:rPr>
            </w:pPr>
            <w:r>
              <w:rPr>
                <w:rFonts w:hint="eastAsia"/>
                <w:sz w:val="24"/>
                <w:szCs w:val="22"/>
              </w:rPr>
              <w:t>2</w:t>
            </w:r>
            <w:r>
              <w:rPr>
                <w:rFonts w:hint="eastAsia"/>
                <w:sz w:val="24"/>
                <w:szCs w:val="22"/>
              </w:rPr>
              <w:t>、施工期污染源分析</w:t>
            </w:r>
          </w:p>
          <w:p w:rsidR="00E22E1F" w:rsidRDefault="00671AD2">
            <w:pPr>
              <w:spacing w:line="360" w:lineRule="auto"/>
              <w:ind w:firstLineChars="200" w:firstLine="480"/>
              <w:rPr>
                <w:sz w:val="24"/>
                <w:szCs w:val="22"/>
              </w:rPr>
            </w:pPr>
            <w:r>
              <w:rPr>
                <w:rFonts w:hint="eastAsia"/>
                <w:sz w:val="24"/>
                <w:szCs w:val="22"/>
              </w:rPr>
              <w:t>（</w:t>
            </w:r>
            <w:r>
              <w:rPr>
                <w:rFonts w:hint="eastAsia"/>
                <w:sz w:val="24"/>
                <w:szCs w:val="22"/>
              </w:rPr>
              <w:t>1</w:t>
            </w:r>
            <w:r>
              <w:rPr>
                <w:rFonts w:hint="eastAsia"/>
                <w:sz w:val="24"/>
                <w:szCs w:val="22"/>
              </w:rPr>
              <w:t>）废气</w:t>
            </w:r>
          </w:p>
          <w:p w:rsidR="00E22E1F" w:rsidRDefault="00671AD2">
            <w:pPr>
              <w:spacing w:line="360" w:lineRule="auto"/>
              <w:ind w:firstLineChars="200" w:firstLine="480"/>
              <w:rPr>
                <w:sz w:val="24"/>
                <w:szCs w:val="22"/>
              </w:rPr>
            </w:pPr>
            <w:r>
              <w:rPr>
                <w:rFonts w:hint="eastAsia"/>
                <w:sz w:val="24"/>
                <w:szCs w:val="22"/>
              </w:rPr>
              <w:t>根据项目实施工程分析，项目在施工期的废气主要来自</w:t>
            </w:r>
            <w:r>
              <w:rPr>
                <w:rFonts w:hint="eastAsia"/>
                <w:sz w:val="24"/>
                <w:szCs w:val="22"/>
              </w:rPr>
              <w:t>于以下方面：</w:t>
            </w:r>
          </w:p>
          <w:p w:rsidR="00E22E1F" w:rsidRDefault="00671AD2">
            <w:pPr>
              <w:spacing w:line="360" w:lineRule="auto"/>
              <w:ind w:firstLineChars="200" w:firstLine="480"/>
              <w:rPr>
                <w:sz w:val="24"/>
                <w:szCs w:val="22"/>
              </w:rPr>
            </w:pPr>
            <w:r>
              <w:rPr>
                <w:rFonts w:hint="eastAsia"/>
                <w:sz w:val="24"/>
                <w:szCs w:val="22"/>
              </w:rPr>
              <w:t>①</w:t>
            </w:r>
            <w:r>
              <w:rPr>
                <w:rFonts w:hint="eastAsia"/>
                <w:sz w:val="24"/>
                <w:szCs w:val="22"/>
              </w:rPr>
              <w:t xml:space="preserve"> </w:t>
            </w:r>
            <w:r>
              <w:rPr>
                <w:rFonts w:hint="eastAsia"/>
                <w:sz w:val="24"/>
                <w:szCs w:val="22"/>
              </w:rPr>
              <w:t>建筑物地基开挖、道路施工、雨污管道铺设及土建混凝体浇注产生的扬尘；建筑材料（白灰、水泥、沙子、石子、砖等）的现场搬运及堆放扬尘；建筑垃圾的清理及堆放扬尘。</w:t>
            </w:r>
          </w:p>
          <w:p w:rsidR="00E22E1F" w:rsidRDefault="00671AD2">
            <w:pPr>
              <w:spacing w:line="360" w:lineRule="auto"/>
              <w:ind w:firstLineChars="200" w:firstLine="480"/>
              <w:rPr>
                <w:sz w:val="24"/>
                <w:szCs w:val="22"/>
              </w:rPr>
            </w:pPr>
            <w:r>
              <w:rPr>
                <w:rFonts w:hint="eastAsia"/>
                <w:sz w:val="24"/>
                <w:szCs w:val="22"/>
              </w:rPr>
              <w:t>②</w:t>
            </w:r>
            <w:r>
              <w:rPr>
                <w:rFonts w:hint="eastAsia"/>
                <w:sz w:val="24"/>
                <w:szCs w:val="22"/>
              </w:rPr>
              <w:t xml:space="preserve"> </w:t>
            </w:r>
            <w:r>
              <w:rPr>
                <w:rFonts w:hint="eastAsia"/>
                <w:sz w:val="24"/>
                <w:szCs w:val="22"/>
              </w:rPr>
              <w:t>施工机械设备排放的少量无组织废气、施工期装饰工程排放的无组织废气等。</w:t>
            </w:r>
          </w:p>
          <w:p w:rsidR="00E22E1F" w:rsidRDefault="00671AD2">
            <w:pPr>
              <w:spacing w:line="360" w:lineRule="auto"/>
              <w:ind w:firstLineChars="200" w:firstLine="480"/>
              <w:rPr>
                <w:sz w:val="24"/>
                <w:szCs w:val="22"/>
              </w:rPr>
            </w:pPr>
            <w:r>
              <w:rPr>
                <w:rFonts w:hint="eastAsia"/>
                <w:sz w:val="24"/>
                <w:szCs w:val="22"/>
              </w:rPr>
              <w:t>（</w:t>
            </w:r>
            <w:r>
              <w:rPr>
                <w:rFonts w:hint="eastAsia"/>
                <w:sz w:val="24"/>
                <w:szCs w:val="22"/>
              </w:rPr>
              <w:t>2</w:t>
            </w:r>
            <w:r>
              <w:rPr>
                <w:rFonts w:hint="eastAsia"/>
                <w:sz w:val="24"/>
                <w:szCs w:val="22"/>
              </w:rPr>
              <w:t>）废水</w:t>
            </w:r>
          </w:p>
          <w:p w:rsidR="00E22E1F" w:rsidRDefault="00671AD2">
            <w:pPr>
              <w:spacing w:line="360" w:lineRule="auto"/>
              <w:ind w:firstLineChars="200" w:firstLine="480"/>
              <w:rPr>
                <w:sz w:val="24"/>
                <w:szCs w:val="22"/>
              </w:rPr>
            </w:pPr>
            <w:r>
              <w:rPr>
                <w:rFonts w:hint="eastAsia"/>
                <w:sz w:val="24"/>
                <w:szCs w:val="22"/>
              </w:rPr>
              <w:t>项目废水来源于两部分：</w:t>
            </w:r>
          </w:p>
          <w:p w:rsidR="00E22E1F" w:rsidRDefault="00671AD2">
            <w:pPr>
              <w:spacing w:line="360" w:lineRule="auto"/>
              <w:ind w:firstLineChars="200" w:firstLine="480"/>
              <w:rPr>
                <w:sz w:val="24"/>
                <w:szCs w:val="22"/>
              </w:rPr>
            </w:pPr>
            <w:r>
              <w:rPr>
                <w:rFonts w:hint="eastAsia"/>
                <w:sz w:val="24"/>
                <w:szCs w:val="22"/>
              </w:rPr>
              <w:t>①</w:t>
            </w:r>
            <w:r>
              <w:rPr>
                <w:rFonts w:hint="eastAsia"/>
                <w:sz w:val="24"/>
                <w:szCs w:val="22"/>
              </w:rPr>
              <w:t xml:space="preserve"> </w:t>
            </w:r>
            <w:r>
              <w:rPr>
                <w:rFonts w:hint="eastAsia"/>
                <w:sz w:val="24"/>
                <w:szCs w:val="22"/>
              </w:rPr>
              <w:t>建筑施工产生的施工废水，这部分废水含泥沙等悬浮物很高，一般呈碱性。</w:t>
            </w:r>
          </w:p>
          <w:p w:rsidR="00E22E1F" w:rsidRDefault="00671AD2">
            <w:pPr>
              <w:spacing w:line="360" w:lineRule="auto"/>
              <w:ind w:firstLineChars="200" w:firstLine="480"/>
              <w:rPr>
                <w:sz w:val="24"/>
                <w:szCs w:val="22"/>
              </w:rPr>
            </w:pPr>
            <w:r>
              <w:rPr>
                <w:rFonts w:hint="eastAsia"/>
                <w:sz w:val="24"/>
                <w:szCs w:val="22"/>
              </w:rPr>
              <w:t>经类比分析可知施工过程中的生产废水主要来源于车辆冲洗、构件与建筑材料的保潮、墙体的湿润、材料的洗刷以及雨水集水等。生产废水排放总量约为</w:t>
            </w:r>
            <w:r>
              <w:rPr>
                <w:rFonts w:hint="eastAsia"/>
                <w:sz w:val="24"/>
                <w:szCs w:val="22"/>
              </w:rPr>
              <w:t xml:space="preserve"> 3m</w:t>
            </w:r>
            <w:r>
              <w:rPr>
                <w:rFonts w:hint="eastAsia"/>
                <w:sz w:val="24"/>
                <w:szCs w:val="22"/>
              </w:rPr>
              <w:t>³</w:t>
            </w:r>
            <w:r>
              <w:rPr>
                <w:rFonts w:hint="eastAsia"/>
                <w:sz w:val="24"/>
                <w:szCs w:val="22"/>
              </w:rPr>
              <w:t>/d</w:t>
            </w:r>
            <w:r>
              <w:rPr>
                <w:rFonts w:hint="eastAsia"/>
                <w:sz w:val="24"/>
                <w:szCs w:val="22"/>
              </w:rPr>
              <w:t>，主要污染</w:t>
            </w:r>
            <w:r>
              <w:rPr>
                <w:rFonts w:hint="eastAsia"/>
                <w:sz w:val="24"/>
                <w:szCs w:val="22"/>
              </w:rPr>
              <w:t>物为</w:t>
            </w:r>
            <w:r>
              <w:rPr>
                <w:rFonts w:hint="eastAsia"/>
                <w:sz w:val="24"/>
                <w:szCs w:val="22"/>
              </w:rPr>
              <w:t xml:space="preserve"> pH</w:t>
            </w:r>
            <w:r>
              <w:rPr>
                <w:rFonts w:hint="eastAsia"/>
                <w:sz w:val="24"/>
                <w:szCs w:val="22"/>
              </w:rPr>
              <w:t>、</w:t>
            </w:r>
            <w:r>
              <w:rPr>
                <w:rFonts w:hint="eastAsia"/>
                <w:sz w:val="24"/>
                <w:szCs w:val="22"/>
              </w:rPr>
              <w:t>SS</w:t>
            </w:r>
            <w:r>
              <w:rPr>
                <w:rFonts w:hint="eastAsia"/>
                <w:sz w:val="24"/>
                <w:szCs w:val="22"/>
              </w:rPr>
              <w:t>、</w:t>
            </w:r>
            <w:r>
              <w:rPr>
                <w:rFonts w:hint="eastAsia"/>
                <w:sz w:val="24"/>
                <w:szCs w:val="22"/>
              </w:rPr>
              <w:t>COD</w:t>
            </w:r>
            <w:r>
              <w:rPr>
                <w:rFonts w:hint="eastAsia"/>
                <w:sz w:val="24"/>
                <w:szCs w:val="22"/>
              </w:rPr>
              <w:t>、</w:t>
            </w:r>
            <w:r>
              <w:rPr>
                <w:rFonts w:hint="eastAsia"/>
                <w:sz w:val="24"/>
                <w:szCs w:val="22"/>
              </w:rPr>
              <w:t>BOD5</w:t>
            </w:r>
            <w:r>
              <w:rPr>
                <w:rFonts w:hint="eastAsia"/>
                <w:sz w:val="24"/>
                <w:szCs w:val="22"/>
              </w:rPr>
              <w:t>、石油类。生产废水主要污染水质因子为悬浮物，</w:t>
            </w:r>
            <w:r>
              <w:rPr>
                <w:rFonts w:hint="eastAsia"/>
                <w:sz w:val="24"/>
                <w:szCs w:val="22"/>
              </w:rPr>
              <w:lastRenderedPageBreak/>
              <w:t>约</w:t>
            </w:r>
            <w:r>
              <w:rPr>
                <w:rFonts w:hint="eastAsia"/>
                <w:sz w:val="24"/>
                <w:szCs w:val="22"/>
              </w:rPr>
              <w:t xml:space="preserve"> 1000mg/L</w:t>
            </w:r>
            <w:r>
              <w:rPr>
                <w:rFonts w:hint="eastAsia"/>
                <w:sz w:val="24"/>
                <w:szCs w:val="22"/>
              </w:rPr>
              <w:t>。</w:t>
            </w:r>
          </w:p>
          <w:p w:rsidR="00E22E1F" w:rsidRDefault="00671AD2">
            <w:pPr>
              <w:spacing w:line="360" w:lineRule="auto"/>
              <w:ind w:firstLineChars="200" w:firstLine="480"/>
              <w:rPr>
                <w:sz w:val="24"/>
                <w:szCs w:val="22"/>
              </w:rPr>
            </w:pPr>
            <w:r>
              <w:rPr>
                <w:rFonts w:hint="eastAsia"/>
                <w:sz w:val="24"/>
                <w:szCs w:val="22"/>
              </w:rPr>
              <w:t>在施工场地修建一座</w:t>
            </w:r>
            <w:r>
              <w:rPr>
                <w:rFonts w:hint="eastAsia"/>
                <w:sz w:val="24"/>
                <w:szCs w:val="22"/>
              </w:rPr>
              <w:t xml:space="preserve"> 5m</w:t>
            </w:r>
            <w:r>
              <w:rPr>
                <w:rFonts w:hint="eastAsia"/>
                <w:sz w:val="24"/>
                <w:szCs w:val="22"/>
              </w:rPr>
              <w:t>³大小的沉淀池对施工废水进行简易沉淀，经处理后上清液回用不外排，沉淀池底泥定期外运至指定地点。项目使用混凝土来自外购的商品混凝土，所以不会产生混凝土搅拌废水。</w:t>
            </w:r>
          </w:p>
          <w:p w:rsidR="00E22E1F" w:rsidRDefault="00671AD2">
            <w:pPr>
              <w:spacing w:line="360" w:lineRule="auto"/>
              <w:ind w:firstLineChars="200" w:firstLine="480"/>
              <w:rPr>
                <w:sz w:val="24"/>
                <w:szCs w:val="22"/>
              </w:rPr>
            </w:pPr>
            <w:r>
              <w:rPr>
                <w:rFonts w:hint="eastAsia"/>
                <w:sz w:val="24"/>
                <w:szCs w:val="22"/>
              </w:rPr>
              <w:t>②</w:t>
            </w:r>
            <w:r>
              <w:rPr>
                <w:rFonts w:hint="eastAsia"/>
                <w:sz w:val="24"/>
                <w:szCs w:val="22"/>
              </w:rPr>
              <w:t xml:space="preserve"> </w:t>
            </w:r>
            <w:r>
              <w:rPr>
                <w:rFonts w:hint="eastAsia"/>
                <w:sz w:val="24"/>
                <w:szCs w:val="22"/>
              </w:rPr>
              <w:t>施工人员的生活污水，主要含</w:t>
            </w:r>
            <w:r>
              <w:rPr>
                <w:rFonts w:hint="eastAsia"/>
                <w:sz w:val="24"/>
                <w:szCs w:val="22"/>
              </w:rPr>
              <w:t xml:space="preserve"> COD</w:t>
            </w:r>
            <w:r>
              <w:rPr>
                <w:rFonts w:hint="eastAsia"/>
                <w:sz w:val="24"/>
                <w:szCs w:val="22"/>
              </w:rPr>
              <w:t>、</w:t>
            </w:r>
            <w:r>
              <w:rPr>
                <w:rFonts w:hint="eastAsia"/>
                <w:sz w:val="24"/>
                <w:szCs w:val="22"/>
              </w:rPr>
              <w:t>BOD</w:t>
            </w:r>
            <w:r>
              <w:rPr>
                <w:rFonts w:hint="eastAsia"/>
                <w:sz w:val="24"/>
                <w:szCs w:val="22"/>
                <w:vertAlign w:val="subscript"/>
              </w:rPr>
              <w:t>5</w:t>
            </w:r>
            <w:r>
              <w:rPr>
                <w:rFonts w:hint="eastAsia"/>
                <w:sz w:val="24"/>
                <w:szCs w:val="22"/>
              </w:rPr>
              <w:t>、</w:t>
            </w:r>
            <w:r>
              <w:rPr>
                <w:rFonts w:hint="eastAsia"/>
                <w:sz w:val="24"/>
                <w:szCs w:val="22"/>
              </w:rPr>
              <w:t>NH</w:t>
            </w:r>
            <w:r>
              <w:rPr>
                <w:rFonts w:hint="eastAsia"/>
                <w:sz w:val="24"/>
                <w:szCs w:val="22"/>
                <w:vertAlign w:val="subscript"/>
              </w:rPr>
              <w:t>3</w:t>
            </w:r>
            <w:r>
              <w:rPr>
                <w:rFonts w:hint="eastAsia"/>
                <w:sz w:val="24"/>
                <w:szCs w:val="22"/>
              </w:rPr>
              <w:t>-N</w:t>
            </w:r>
            <w:r>
              <w:rPr>
                <w:rFonts w:hint="eastAsia"/>
                <w:sz w:val="24"/>
                <w:szCs w:val="22"/>
              </w:rPr>
              <w:t>、</w:t>
            </w:r>
            <w:r>
              <w:rPr>
                <w:rFonts w:hint="eastAsia"/>
                <w:sz w:val="24"/>
                <w:szCs w:val="22"/>
              </w:rPr>
              <w:t xml:space="preserve">SS </w:t>
            </w:r>
            <w:r>
              <w:rPr>
                <w:rFonts w:hint="eastAsia"/>
                <w:sz w:val="24"/>
                <w:szCs w:val="22"/>
              </w:rPr>
              <w:t>等污染物质</w:t>
            </w:r>
          </w:p>
          <w:p w:rsidR="00E22E1F" w:rsidRDefault="00671AD2">
            <w:pPr>
              <w:spacing w:line="360" w:lineRule="auto"/>
              <w:ind w:firstLineChars="200" w:firstLine="480"/>
              <w:rPr>
                <w:sz w:val="24"/>
                <w:szCs w:val="22"/>
              </w:rPr>
            </w:pPr>
            <w:r>
              <w:rPr>
                <w:rFonts w:hint="eastAsia"/>
                <w:sz w:val="24"/>
                <w:szCs w:val="22"/>
              </w:rPr>
              <w:t>该项目施工期施工人员约</w:t>
            </w:r>
            <w:r>
              <w:rPr>
                <w:rFonts w:hint="eastAsia"/>
                <w:sz w:val="24"/>
                <w:szCs w:val="22"/>
              </w:rPr>
              <w:t xml:space="preserve"> 20 </w:t>
            </w:r>
            <w:r>
              <w:rPr>
                <w:rFonts w:hint="eastAsia"/>
                <w:sz w:val="24"/>
                <w:szCs w:val="22"/>
              </w:rPr>
              <w:t>人左右，生活污水排放量按</w:t>
            </w:r>
            <w:r>
              <w:rPr>
                <w:rFonts w:hint="eastAsia"/>
                <w:sz w:val="24"/>
                <w:szCs w:val="22"/>
              </w:rPr>
              <w:t xml:space="preserve"> 50L/</w:t>
            </w:r>
            <w:r>
              <w:rPr>
                <w:rFonts w:hint="eastAsia"/>
                <w:sz w:val="24"/>
                <w:szCs w:val="22"/>
              </w:rPr>
              <w:t>人·</w:t>
            </w:r>
            <w:r>
              <w:rPr>
                <w:rFonts w:hint="eastAsia"/>
                <w:sz w:val="24"/>
                <w:szCs w:val="22"/>
              </w:rPr>
              <w:t xml:space="preserve">d </w:t>
            </w:r>
            <w:r>
              <w:rPr>
                <w:rFonts w:hint="eastAsia"/>
                <w:sz w:val="24"/>
                <w:szCs w:val="22"/>
              </w:rPr>
              <w:t>计算，则日排生活污水约为</w:t>
            </w:r>
            <w:r>
              <w:rPr>
                <w:rFonts w:hint="eastAsia"/>
                <w:sz w:val="24"/>
                <w:szCs w:val="22"/>
              </w:rPr>
              <w:t xml:space="preserve"> 1m</w:t>
            </w:r>
            <w:r>
              <w:rPr>
                <w:rFonts w:hint="eastAsia"/>
                <w:sz w:val="24"/>
                <w:szCs w:val="22"/>
              </w:rPr>
              <w:t>³</w:t>
            </w:r>
            <w:r>
              <w:rPr>
                <w:rFonts w:hint="eastAsia"/>
                <w:sz w:val="24"/>
                <w:szCs w:val="22"/>
              </w:rPr>
              <w:t>/d</w:t>
            </w:r>
            <w:r>
              <w:rPr>
                <w:rFonts w:hint="eastAsia"/>
                <w:sz w:val="24"/>
                <w:szCs w:val="22"/>
              </w:rPr>
              <w:t>。施工营地设化粪池，生活污水经化粪池处</w:t>
            </w:r>
            <w:r>
              <w:rPr>
                <w:rFonts w:hint="eastAsia"/>
                <w:sz w:val="24"/>
                <w:szCs w:val="22"/>
              </w:rPr>
              <w:t>理达《污水综合排放标准》（</w:t>
            </w:r>
            <w:r>
              <w:rPr>
                <w:rFonts w:hint="eastAsia"/>
                <w:sz w:val="24"/>
                <w:szCs w:val="22"/>
              </w:rPr>
              <w:t>GB8978-1996</w:t>
            </w:r>
            <w:r>
              <w:rPr>
                <w:rFonts w:hint="eastAsia"/>
                <w:sz w:val="24"/>
                <w:szCs w:val="22"/>
              </w:rPr>
              <w:t>）表</w:t>
            </w:r>
            <w:r>
              <w:rPr>
                <w:rFonts w:hint="eastAsia"/>
                <w:sz w:val="24"/>
                <w:szCs w:val="22"/>
              </w:rPr>
              <w:t xml:space="preserve"> 4 </w:t>
            </w:r>
            <w:r>
              <w:rPr>
                <w:rFonts w:hint="eastAsia"/>
                <w:sz w:val="24"/>
                <w:szCs w:val="22"/>
              </w:rPr>
              <w:t>中三级标准和《污水排入城镇下水道水质标准》（</w:t>
            </w:r>
            <w:r>
              <w:rPr>
                <w:rFonts w:hint="eastAsia"/>
                <w:sz w:val="24"/>
                <w:szCs w:val="22"/>
              </w:rPr>
              <w:t>GB/T 31962-2015</w:t>
            </w:r>
            <w:r>
              <w:rPr>
                <w:rFonts w:hint="eastAsia"/>
                <w:sz w:val="24"/>
                <w:szCs w:val="22"/>
              </w:rPr>
              <w:t>）</w:t>
            </w:r>
            <w:r>
              <w:rPr>
                <w:rFonts w:hint="eastAsia"/>
                <w:sz w:val="24"/>
                <w:szCs w:val="22"/>
              </w:rPr>
              <w:t xml:space="preserve">B </w:t>
            </w:r>
            <w:r>
              <w:rPr>
                <w:rFonts w:hint="eastAsia"/>
                <w:sz w:val="24"/>
                <w:szCs w:val="22"/>
              </w:rPr>
              <w:t>级标准后接管至</w:t>
            </w:r>
            <w:r>
              <w:rPr>
                <w:rFonts w:hint="eastAsia"/>
                <w:sz w:val="24"/>
                <w:szCs w:val="22"/>
              </w:rPr>
              <w:t>六合区</w:t>
            </w:r>
            <w:r>
              <w:rPr>
                <w:rFonts w:hint="eastAsia"/>
                <w:sz w:val="24"/>
                <w:szCs w:val="22"/>
              </w:rPr>
              <w:t>污水处理厂处理，达《城镇污水处理厂污染物排放标准》（</w:t>
            </w:r>
            <w:r>
              <w:rPr>
                <w:rFonts w:hint="eastAsia"/>
                <w:sz w:val="24"/>
                <w:szCs w:val="22"/>
              </w:rPr>
              <w:t>GB18918-2002</w:t>
            </w:r>
            <w:r>
              <w:rPr>
                <w:rFonts w:hint="eastAsia"/>
                <w:sz w:val="24"/>
                <w:szCs w:val="22"/>
              </w:rPr>
              <w:t>）中一级</w:t>
            </w:r>
            <w:r>
              <w:rPr>
                <w:rFonts w:hint="eastAsia"/>
                <w:sz w:val="24"/>
                <w:szCs w:val="22"/>
              </w:rPr>
              <w:t xml:space="preserve"> A </w:t>
            </w:r>
            <w:r>
              <w:rPr>
                <w:rFonts w:hint="eastAsia"/>
                <w:sz w:val="24"/>
                <w:szCs w:val="22"/>
              </w:rPr>
              <w:t>标准后排入</w:t>
            </w:r>
            <w:r>
              <w:rPr>
                <w:rFonts w:hint="eastAsia"/>
                <w:sz w:val="24"/>
                <w:szCs w:val="22"/>
              </w:rPr>
              <w:t>滁河</w:t>
            </w:r>
            <w:r>
              <w:rPr>
                <w:rFonts w:hint="eastAsia"/>
                <w:sz w:val="24"/>
                <w:szCs w:val="22"/>
              </w:rPr>
              <w:t>。</w:t>
            </w:r>
          </w:p>
          <w:p w:rsidR="00E22E1F" w:rsidRDefault="00671AD2">
            <w:pPr>
              <w:spacing w:line="360" w:lineRule="auto"/>
              <w:ind w:firstLineChars="200" w:firstLine="480"/>
              <w:rPr>
                <w:sz w:val="24"/>
                <w:szCs w:val="22"/>
              </w:rPr>
            </w:pPr>
            <w:r>
              <w:rPr>
                <w:rFonts w:hint="eastAsia"/>
                <w:sz w:val="24"/>
                <w:szCs w:val="22"/>
              </w:rPr>
              <w:t>（</w:t>
            </w:r>
            <w:r>
              <w:rPr>
                <w:rFonts w:hint="eastAsia"/>
                <w:sz w:val="24"/>
                <w:szCs w:val="22"/>
              </w:rPr>
              <w:t>3</w:t>
            </w:r>
            <w:r>
              <w:rPr>
                <w:rFonts w:hint="eastAsia"/>
                <w:sz w:val="24"/>
                <w:szCs w:val="22"/>
              </w:rPr>
              <w:t>）固废</w:t>
            </w:r>
          </w:p>
          <w:p w:rsidR="00E22E1F" w:rsidRDefault="00671AD2">
            <w:pPr>
              <w:spacing w:line="360" w:lineRule="auto"/>
              <w:ind w:firstLineChars="200" w:firstLine="480"/>
              <w:rPr>
                <w:sz w:val="24"/>
                <w:szCs w:val="22"/>
              </w:rPr>
            </w:pPr>
            <w:r>
              <w:rPr>
                <w:rFonts w:hint="eastAsia"/>
                <w:sz w:val="24"/>
                <w:szCs w:val="22"/>
              </w:rPr>
              <w:t>施工期的固废主要有施工人员产生的生活垃圾和各种建筑垃圾等。</w:t>
            </w:r>
          </w:p>
          <w:p w:rsidR="00E22E1F" w:rsidRDefault="00671AD2">
            <w:pPr>
              <w:spacing w:line="360" w:lineRule="auto"/>
              <w:ind w:firstLineChars="200" w:firstLine="480"/>
              <w:rPr>
                <w:sz w:val="24"/>
                <w:szCs w:val="22"/>
              </w:rPr>
            </w:pPr>
            <w:r>
              <w:rPr>
                <w:rFonts w:hint="eastAsia"/>
                <w:sz w:val="24"/>
                <w:szCs w:val="22"/>
              </w:rPr>
              <w:t>生活垃圾以人均每天产生</w:t>
            </w:r>
            <w:r>
              <w:rPr>
                <w:rFonts w:hint="eastAsia"/>
                <w:sz w:val="24"/>
                <w:szCs w:val="22"/>
              </w:rPr>
              <w:t xml:space="preserve"> 1kg </w:t>
            </w:r>
            <w:r>
              <w:rPr>
                <w:rFonts w:hint="eastAsia"/>
                <w:sz w:val="24"/>
                <w:szCs w:val="22"/>
              </w:rPr>
              <w:t>计算，施工人数</w:t>
            </w:r>
            <w:r>
              <w:rPr>
                <w:rFonts w:hint="eastAsia"/>
                <w:sz w:val="24"/>
                <w:szCs w:val="22"/>
              </w:rPr>
              <w:t xml:space="preserve"> 20 </w:t>
            </w:r>
            <w:r>
              <w:rPr>
                <w:rFonts w:hint="eastAsia"/>
                <w:sz w:val="24"/>
                <w:szCs w:val="22"/>
              </w:rPr>
              <w:t>人，则施工期产生的生活垃圾约</w:t>
            </w:r>
            <w:r>
              <w:rPr>
                <w:rFonts w:hint="eastAsia"/>
                <w:sz w:val="24"/>
                <w:szCs w:val="22"/>
              </w:rPr>
              <w:t>20kg/d</w:t>
            </w:r>
            <w:r>
              <w:rPr>
                <w:rFonts w:hint="eastAsia"/>
                <w:sz w:val="24"/>
                <w:szCs w:val="22"/>
              </w:rPr>
              <w:t>。</w:t>
            </w:r>
          </w:p>
          <w:p w:rsidR="00E22E1F" w:rsidRDefault="00671AD2">
            <w:pPr>
              <w:spacing w:line="360" w:lineRule="auto"/>
              <w:ind w:firstLineChars="200" w:firstLine="480"/>
              <w:rPr>
                <w:sz w:val="24"/>
                <w:szCs w:val="22"/>
              </w:rPr>
            </w:pPr>
            <w:r>
              <w:rPr>
                <w:rFonts w:hint="eastAsia"/>
                <w:sz w:val="24"/>
                <w:szCs w:val="22"/>
              </w:rPr>
              <w:t>本项目在建设过程中产生的建筑垃圾主要有开挖土地产生的土石方、建材损耗产生的垃</w:t>
            </w:r>
            <w:r>
              <w:rPr>
                <w:rFonts w:hint="eastAsia"/>
                <w:sz w:val="24"/>
                <w:szCs w:val="22"/>
              </w:rPr>
              <w:t>圾、装修产生的建筑垃圾等，建筑垃圾产生量约为</w:t>
            </w:r>
            <w:r>
              <w:rPr>
                <w:rFonts w:hint="eastAsia"/>
                <w:sz w:val="24"/>
                <w:szCs w:val="22"/>
              </w:rPr>
              <w:t xml:space="preserve"> 4t</w:t>
            </w:r>
            <w:r>
              <w:rPr>
                <w:rFonts w:hint="eastAsia"/>
                <w:sz w:val="24"/>
                <w:szCs w:val="22"/>
              </w:rPr>
              <w:t>。生活垃圾和建筑垃圾经收集后由环卫部门统一清运。</w:t>
            </w:r>
          </w:p>
          <w:p w:rsidR="00E22E1F" w:rsidRDefault="00671AD2">
            <w:pPr>
              <w:spacing w:line="360" w:lineRule="auto"/>
              <w:ind w:firstLineChars="200" w:firstLine="480"/>
              <w:rPr>
                <w:sz w:val="24"/>
                <w:szCs w:val="22"/>
              </w:rPr>
            </w:pPr>
            <w:r>
              <w:rPr>
                <w:rFonts w:hint="eastAsia"/>
                <w:sz w:val="24"/>
                <w:szCs w:val="22"/>
              </w:rPr>
              <w:t>（</w:t>
            </w:r>
            <w:r>
              <w:rPr>
                <w:rFonts w:hint="eastAsia"/>
                <w:sz w:val="24"/>
                <w:szCs w:val="22"/>
              </w:rPr>
              <w:t>4</w:t>
            </w:r>
            <w:r>
              <w:rPr>
                <w:rFonts w:hint="eastAsia"/>
                <w:sz w:val="24"/>
                <w:szCs w:val="22"/>
              </w:rPr>
              <w:t>）噪声</w:t>
            </w:r>
          </w:p>
          <w:p w:rsidR="00E22E1F" w:rsidRDefault="00671AD2">
            <w:pPr>
              <w:spacing w:line="360" w:lineRule="auto"/>
              <w:ind w:firstLineChars="200" w:firstLine="480"/>
              <w:rPr>
                <w:sz w:val="24"/>
                <w:szCs w:val="22"/>
              </w:rPr>
            </w:pPr>
            <w:r>
              <w:rPr>
                <w:rFonts w:hint="eastAsia"/>
                <w:sz w:val="24"/>
                <w:szCs w:val="22"/>
              </w:rPr>
              <w:t>施工期噪声是本项目主要的环境影响因子之一，施工期间的场界噪声须满足《建筑施工场界环境噪声排放标准》（</w:t>
            </w:r>
            <w:r>
              <w:rPr>
                <w:rFonts w:hint="eastAsia"/>
                <w:sz w:val="24"/>
                <w:szCs w:val="22"/>
              </w:rPr>
              <w:t>GB12523-2011</w:t>
            </w:r>
            <w:r>
              <w:rPr>
                <w:rFonts w:hint="eastAsia"/>
                <w:sz w:val="24"/>
                <w:szCs w:val="22"/>
              </w:rPr>
              <w:t>）中标准限值。</w:t>
            </w:r>
          </w:p>
          <w:p w:rsidR="00E22E1F" w:rsidRDefault="00671AD2">
            <w:pPr>
              <w:spacing w:line="360" w:lineRule="auto"/>
              <w:ind w:firstLineChars="200" w:firstLine="480"/>
              <w:rPr>
                <w:sz w:val="24"/>
                <w:szCs w:val="22"/>
              </w:rPr>
            </w:pPr>
            <w:r>
              <w:rPr>
                <w:rFonts w:hint="eastAsia"/>
                <w:sz w:val="24"/>
                <w:szCs w:val="22"/>
              </w:rPr>
              <w:t>工程噪声源主要为：</w:t>
            </w:r>
          </w:p>
          <w:p w:rsidR="00E22E1F" w:rsidRDefault="00671AD2">
            <w:pPr>
              <w:spacing w:line="360" w:lineRule="auto"/>
              <w:ind w:firstLineChars="200" w:firstLine="480"/>
              <w:rPr>
                <w:sz w:val="24"/>
                <w:szCs w:val="22"/>
              </w:rPr>
            </w:pPr>
            <w:r>
              <w:rPr>
                <w:rFonts w:hint="eastAsia"/>
                <w:sz w:val="24"/>
                <w:szCs w:val="22"/>
              </w:rPr>
              <w:t>①</w:t>
            </w:r>
            <w:r>
              <w:rPr>
                <w:rFonts w:hint="eastAsia"/>
                <w:sz w:val="24"/>
                <w:szCs w:val="22"/>
              </w:rPr>
              <w:t xml:space="preserve"> </w:t>
            </w:r>
            <w:r>
              <w:rPr>
                <w:rFonts w:hint="eastAsia"/>
                <w:sz w:val="24"/>
                <w:szCs w:val="22"/>
              </w:rPr>
              <w:t>土石方挖掘机，钢筋加工时使用的卷扬机、压缩机等机械设备及运输车辆产生的噪声，声级值数</w:t>
            </w:r>
            <w:r>
              <w:rPr>
                <w:rFonts w:hint="eastAsia"/>
                <w:sz w:val="24"/>
                <w:szCs w:val="22"/>
              </w:rPr>
              <w:t xml:space="preserve"> 75~105dB(A)</w:t>
            </w:r>
            <w:r>
              <w:rPr>
                <w:rFonts w:hint="eastAsia"/>
                <w:sz w:val="24"/>
                <w:szCs w:val="22"/>
              </w:rPr>
              <w:t>。</w:t>
            </w:r>
          </w:p>
          <w:p w:rsidR="00E22E1F" w:rsidRDefault="00671AD2">
            <w:pPr>
              <w:spacing w:line="360" w:lineRule="auto"/>
              <w:ind w:firstLineChars="200" w:firstLine="480"/>
              <w:rPr>
                <w:sz w:val="24"/>
                <w:szCs w:val="22"/>
              </w:rPr>
            </w:pPr>
            <w:r>
              <w:rPr>
                <w:rFonts w:hint="eastAsia"/>
                <w:sz w:val="24"/>
                <w:szCs w:val="22"/>
              </w:rPr>
              <w:t>②</w:t>
            </w:r>
            <w:r>
              <w:rPr>
                <w:rFonts w:hint="eastAsia"/>
                <w:sz w:val="24"/>
                <w:szCs w:val="22"/>
              </w:rPr>
              <w:t xml:space="preserve"> </w:t>
            </w:r>
            <w:r>
              <w:rPr>
                <w:rFonts w:hint="eastAsia"/>
                <w:sz w:val="24"/>
                <w:szCs w:val="22"/>
              </w:rPr>
              <w:t>板、梁、柱浇注时，使用的振捣碾，钢筋加工使用的电锯、电焊机、空压机等设备产生的噪声，声级值约</w:t>
            </w:r>
            <w:r>
              <w:rPr>
                <w:rFonts w:hint="eastAsia"/>
                <w:sz w:val="24"/>
                <w:szCs w:val="22"/>
              </w:rPr>
              <w:t xml:space="preserve"> 75~105dB(A)</w:t>
            </w:r>
            <w:r>
              <w:rPr>
                <w:rFonts w:hint="eastAsia"/>
                <w:sz w:val="24"/>
                <w:szCs w:val="22"/>
              </w:rPr>
              <w:t>。</w:t>
            </w:r>
          </w:p>
          <w:p w:rsidR="00E22E1F" w:rsidRDefault="00671AD2">
            <w:pPr>
              <w:spacing w:line="360" w:lineRule="auto"/>
              <w:ind w:firstLineChars="200" w:firstLine="480"/>
              <w:rPr>
                <w:sz w:val="24"/>
                <w:szCs w:val="22"/>
              </w:rPr>
            </w:pPr>
            <w:r>
              <w:rPr>
                <w:rFonts w:hint="eastAsia"/>
                <w:sz w:val="24"/>
                <w:szCs w:val="22"/>
              </w:rPr>
              <w:t xml:space="preserve"> </w:t>
            </w:r>
            <w:r>
              <w:rPr>
                <w:rFonts w:hint="eastAsia"/>
                <w:sz w:val="24"/>
                <w:szCs w:val="22"/>
              </w:rPr>
              <w:t>③</w:t>
            </w:r>
            <w:r>
              <w:rPr>
                <w:rFonts w:hint="eastAsia"/>
                <w:sz w:val="24"/>
                <w:szCs w:val="22"/>
              </w:rPr>
              <w:t xml:space="preserve"> </w:t>
            </w:r>
            <w:r>
              <w:rPr>
                <w:rFonts w:hint="eastAsia"/>
                <w:sz w:val="24"/>
                <w:szCs w:val="22"/>
              </w:rPr>
              <w:t>电钻、电锤、手工钻、无齿锯、多功能木工刨、云石机、切割机、角向磨光机等设备噪声，声级值</w:t>
            </w:r>
            <w:r>
              <w:rPr>
                <w:rFonts w:hint="eastAsia"/>
                <w:sz w:val="24"/>
                <w:szCs w:val="22"/>
              </w:rPr>
              <w:t xml:space="preserve"> 90~115 dB(A)</w:t>
            </w:r>
            <w:r>
              <w:rPr>
                <w:rFonts w:hint="eastAsia"/>
                <w:sz w:val="24"/>
                <w:szCs w:val="22"/>
              </w:rPr>
              <w:t>。</w:t>
            </w:r>
          </w:p>
          <w:p w:rsidR="00E22E1F" w:rsidRDefault="00671AD2">
            <w:pPr>
              <w:spacing w:line="360" w:lineRule="auto"/>
              <w:ind w:firstLineChars="200" w:firstLine="480"/>
              <w:rPr>
                <w:sz w:val="24"/>
                <w:szCs w:val="22"/>
              </w:rPr>
            </w:pPr>
            <w:r>
              <w:rPr>
                <w:rFonts w:hint="eastAsia"/>
                <w:sz w:val="24"/>
                <w:szCs w:val="22"/>
              </w:rPr>
              <w:t>施工期主要噪声设备及声级强度见表</w:t>
            </w:r>
            <w:r>
              <w:rPr>
                <w:rFonts w:hint="eastAsia"/>
                <w:sz w:val="24"/>
                <w:szCs w:val="22"/>
              </w:rPr>
              <w:t xml:space="preserve"> 5-1</w:t>
            </w:r>
            <w:r>
              <w:rPr>
                <w:rFonts w:hint="eastAsia"/>
                <w:sz w:val="24"/>
                <w:szCs w:val="22"/>
              </w:rPr>
              <w:t>。</w:t>
            </w:r>
          </w:p>
          <w:p w:rsidR="00E22E1F" w:rsidRDefault="00E22E1F">
            <w:pPr>
              <w:spacing w:line="360" w:lineRule="auto"/>
              <w:ind w:firstLineChars="200" w:firstLine="480"/>
              <w:jc w:val="center"/>
              <w:rPr>
                <w:sz w:val="24"/>
                <w:szCs w:val="22"/>
              </w:rPr>
            </w:pPr>
          </w:p>
          <w:p w:rsidR="00E22E1F" w:rsidRDefault="00671AD2">
            <w:pPr>
              <w:spacing w:line="360" w:lineRule="auto"/>
              <w:ind w:firstLineChars="200" w:firstLine="480"/>
              <w:jc w:val="center"/>
              <w:rPr>
                <w:sz w:val="24"/>
                <w:szCs w:val="22"/>
              </w:rPr>
            </w:pPr>
            <w:r>
              <w:rPr>
                <w:rFonts w:hint="eastAsia"/>
                <w:sz w:val="24"/>
                <w:szCs w:val="22"/>
              </w:rPr>
              <w:t>表</w:t>
            </w:r>
            <w:r>
              <w:rPr>
                <w:rFonts w:hint="eastAsia"/>
                <w:sz w:val="24"/>
                <w:szCs w:val="22"/>
              </w:rPr>
              <w:t xml:space="preserve"> 5-1 </w:t>
            </w:r>
            <w:r>
              <w:rPr>
                <w:rFonts w:hint="eastAsia"/>
                <w:sz w:val="24"/>
                <w:szCs w:val="22"/>
              </w:rPr>
              <w:t>施工期噪声声源强度表</w:t>
            </w:r>
            <w:r>
              <w:rPr>
                <w:rFonts w:hint="eastAsia"/>
                <w:sz w:val="24"/>
                <w:szCs w:val="22"/>
              </w:rPr>
              <w:t xml:space="preserve"> </w:t>
            </w:r>
            <w:r>
              <w:rPr>
                <w:rFonts w:hint="eastAsia"/>
                <w:sz w:val="24"/>
                <w:szCs w:val="22"/>
              </w:rPr>
              <w:t>单位：</w:t>
            </w:r>
            <w:r>
              <w:rPr>
                <w:rFonts w:hint="eastAsia"/>
                <w:sz w:val="24"/>
                <w:szCs w:val="22"/>
              </w:rPr>
              <w:t>dB</w:t>
            </w:r>
            <w:r>
              <w:rPr>
                <w:rFonts w:hint="eastAsia"/>
                <w:sz w:val="24"/>
                <w:szCs w:val="22"/>
              </w:rPr>
              <w:t>（</w:t>
            </w:r>
            <w:r>
              <w:rPr>
                <w:rFonts w:hint="eastAsia"/>
                <w:sz w:val="24"/>
                <w:szCs w:val="22"/>
              </w:rPr>
              <w:t>A</w:t>
            </w:r>
            <w:r>
              <w:rPr>
                <w:rFonts w:hint="eastAsia"/>
                <w:sz w:val="24"/>
                <w:szCs w:val="22"/>
              </w:rPr>
              <w:t>）</w:t>
            </w:r>
          </w:p>
          <w:tbl>
            <w:tblPr>
              <w:tblStyle w:val="afc"/>
              <w:tblW w:w="8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4"/>
              <w:gridCol w:w="2944"/>
              <w:gridCol w:w="2944"/>
            </w:tblGrid>
            <w:tr w:rsidR="00E22E1F">
              <w:tc>
                <w:tcPr>
                  <w:tcW w:w="2944" w:type="dxa"/>
                  <w:tcBorders>
                    <w:top w:val="single" w:sz="12" w:space="0" w:color="auto"/>
                  </w:tcBorders>
                  <w:vAlign w:val="center"/>
                </w:tcPr>
                <w:p w:rsidR="00E22E1F" w:rsidRDefault="00671AD2">
                  <w:pPr>
                    <w:adjustRightInd w:val="0"/>
                    <w:snapToGrid w:val="0"/>
                    <w:jc w:val="center"/>
                    <w:rPr>
                      <w:szCs w:val="21"/>
                    </w:rPr>
                  </w:pPr>
                  <w:r>
                    <w:rPr>
                      <w:szCs w:val="21"/>
                    </w:rPr>
                    <w:lastRenderedPageBreak/>
                    <w:t>施工阶段</w:t>
                  </w:r>
                </w:p>
              </w:tc>
              <w:tc>
                <w:tcPr>
                  <w:tcW w:w="2944" w:type="dxa"/>
                  <w:tcBorders>
                    <w:top w:val="single" w:sz="12" w:space="0" w:color="auto"/>
                  </w:tcBorders>
                  <w:vAlign w:val="center"/>
                </w:tcPr>
                <w:p w:rsidR="00E22E1F" w:rsidRDefault="00671AD2">
                  <w:pPr>
                    <w:adjustRightInd w:val="0"/>
                    <w:snapToGrid w:val="0"/>
                    <w:jc w:val="center"/>
                    <w:rPr>
                      <w:szCs w:val="21"/>
                    </w:rPr>
                  </w:pPr>
                  <w:r>
                    <w:rPr>
                      <w:szCs w:val="21"/>
                    </w:rPr>
                    <w:t>声源</w:t>
                  </w:r>
                </w:p>
              </w:tc>
              <w:tc>
                <w:tcPr>
                  <w:tcW w:w="2944" w:type="dxa"/>
                  <w:tcBorders>
                    <w:top w:val="single" w:sz="12" w:space="0" w:color="auto"/>
                    <w:right w:val="nil"/>
                  </w:tcBorders>
                  <w:vAlign w:val="center"/>
                </w:tcPr>
                <w:p w:rsidR="00E22E1F" w:rsidRDefault="00671AD2">
                  <w:pPr>
                    <w:adjustRightInd w:val="0"/>
                    <w:snapToGrid w:val="0"/>
                    <w:jc w:val="center"/>
                    <w:rPr>
                      <w:szCs w:val="21"/>
                    </w:rPr>
                  </w:pPr>
                  <w:r>
                    <w:rPr>
                      <w:szCs w:val="21"/>
                    </w:rPr>
                    <w:t>声源强度</w:t>
                  </w:r>
                </w:p>
              </w:tc>
            </w:tr>
            <w:tr w:rsidR="00E22E1F">
              <w:tc>
                <w:tcPr>
                  <w:tcW w:w="2944" w:type="dxa"/>
                  <w:vMerge w:val="restart"/>
                  <w:tcBorders>
                    <w:left w:val="nil"/>
                  </w:tcBorders>
                  <w:vAlign w:val="center"/>
                </w:tcPr>
                <w:p w:rsidR="00E22E1F" w:rsidRDefault="00671AD2">
                  <w:pPr>
                    <w:adjustRightInd w:val="0"/>
                    <w:snapToGrid w:val="0"/>
                    <w:jc w:val="center"/>
                    <w:rPr>
                      <w:szCs w:val="21"/>
                    </w:rPr>
                  </w:pPr>
                  <w:r>
                    <w:rPr>
                      <w:szCs w:val="21"/>
                    </w:rPr>
                    <w:t>土石方阶段</w:t>
                  </w:r>
                </w:p>
              </w:tc>
              <w:tc>
                <w:tcPr>
                  <w:tcW w:w="2944" w:type="dxa"/>
                  <w:vAlign w:val="center"/>
                </w:tcPr>
                <w:p w:rsidR="00E22E1F" w:rsidRDefault="00671AD2">
                  <w:pPr>
                    <w:adjustRightInd w:val="0"/>
                    <w:snapToGrid w:val="0"/>
                    <w:jc w:val="center"/>
                    <w:rPr>
                      <w:szCs w:val="21"/>
                    </w:rPr>
                  </w:pPr>
                  <w:r>
                    <w:rPr>
                      <w:szCs w:val="21"/>
                    </w:rPr>
                    <w:t>挖土机</w:t>
                  </w:r>
                </w:p>
              </w:tc>
              <w:tc>
                <w:tcPr>
                  <w:tcW w:w="2944" w:type="dxa"/>
                  <w:tcBorders>
                    <w:right w:val="nil"/>
                  </w:tcBorders>
                  <w:vAlign w:val="center"/>
                </w:tcPr>
                <w:p w:rsidR="00E22E1F" w:rsidRDefault="00671AD2">
                  <w:pPr>
                    <w:adjustRightInd w:val="0"/>
                    <w:snapToGrid w:val="0"/>
                    <w:jc w:val="center"/>
                    <w:rPr>
                      <w:szCs w:val="21"/>
                    </w:rPr>
                  </w:pPr>
                  <w:r>
                    <w:rPr>
                      <w:szCs w:val="21"/>
                    </w:rPr>
                    <w:t>79~96</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冲击机</w:t>
                  </w:r>
                </w:p>
              </w:tc>
              <w:tc>
                <w:tcPr>
                  <w:tcW w:w="2944" w:type="dxa"/>
                  <w:tcBorders>
                    <w:right w:val="nil"/>
                  </w:tcBorders>
                  <w:vAlign w:val="center"/>
                </w:tcPr>
                <w:p w:rsidR="00E22E1F" w:rsidRDefault="00671AD2">
                  <w:pPr>
                    <w:adjustRightInd w:val="0"/>
                    <w:snapToGrid w:val="0"/>
                    <w:jc w:val="center"/>
                    <w:rPr>
                      <w:szCs w:val="21"/>
                    </w:rPr>
                  </w:pPr>
                  <w:r>
                    <w:rPr>
                      <w:szCs w:val="21"/>
                    </w:rPr>
                    <w:t>95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空压机</w:t>
                  </w:r>
                </w:p>
              </w:tc>
              <w:tc>
                <w:tcPr>
                  <w:tcW w:w="2944" w:type="dxa"/>
                  <w:tcBorders>
                    <w:right w:val="nil"/>
                  </w:tcBorders>
                  <w:vAlign w:val="center"/>
                </w:tcPr>
                <w:p w:rsidR="00E22E1F" w:rsidRDefault="00671AD2">
                  <w:pPr>
                    <w:adjustRightInd w:val="0"/>
                    <w:snapToGrid w:val="0"/>
                    <w:jc w:val="center"/>
                    <w:rPr>
                      <w:szCs w:val="21"/>
                    </w:rPr>
                  </w:pPr>
                  <w:r>
                    <w:rPr>
                      <w:szCs w:val="21"/>
                    </w:rPr>
                    <w:t>75~85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打桩机</w:t>
                  </w:r>
                </w:p>
              </w:tc>
              <w:tc>
                <w:tcPr>
                  <w:tcW w:w="2944" w:type="dxa"/>
                  <w:tcBorders>
                    <w:right w:val="nil"/>
                  </w:tcBorders>
                  <w:vAlign w:val="center"/>
                </w:tcPr>
                <w:p w:rsidR="00E22E1F" w:rsidRDefault="00671AD2">
                  <w:pPr>
                    <w:adjustRightInd w:val="0"/>
                    <w:snapToGrid w:val="0"/>
                    <w:jc w:val="center"/>
                    <w:rPr>
                      <w:szCs w:val="21"/>
                    </w:rPr>
                  </w:pPr>
                  <w:r>
                    <w:rPr>
                      <w:szCs w:val="21"/>
                    </w:rPr>
                    <w:t>95~105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卷扬机</w:t>
                  </w:r>
                </w:p>
              </w:tc>
              <w:tc>
                <w:tcPr>
                  <w:tcW w:w="2944" w:type="dxa"/>
                  <w:tcBorders>
                    <w:right w:val="nil"/>
                  </w:tcBorders>
                  <w:vAlign w:val="center"/>
                </w:tcPr>
                <w:p w:rsidR="00E22E1F" w:rsidRDefault="00671AD2">
                  <w:pPr>
                    <w:adjustRightInd w:val="0"/>
                    <w:snapToGrid w:val="0"/>
                    <w:jc w:val="center"/>
                    <w:rPr>
                      <w:szCs w:val="21"/>
                    </w:rPr>
                  </w:pPr>
                  <w:r>
                    <w:rPr>
                      <w:szCs w:val="21"/>
                    </w:rPr>
                    <w:t>90~105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压缩机</w:t>
                  </w:r>
                </w:p>
              </w:tc>
              <w:tc>
                <w:tcPr>
                  <w:tcW w:w="2944" w:type="dxa"/>
                  <w:tcBorders>
                    <w:right w:val="nil"/>
                  </w:tcBorders>
                  <w:vAlign w:val="center"/>
                </w:tcPr>
                <w:p w:rsidR="00E22E1F" w:rsidRDefault="00671AD2">
                  <w:pPr>
                    <w:adjustRightInd w:val="0"/>
                    <w:snapToGrid w:val="0"/>
                    <w:jc w:val="center"/>
                    <w:rPr>
                      <w:szCs w:val="21"/>
                    </w:rPr>
                  </w:pPr>
                  <w:r>
                    <w:rPr>
                      <w:szCs w:val="21"/>
                    </w:rPr>
                    <w:t>75~88</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抽水泵组（</w:t>
                  </w:r>
                  <w:r>
                    <w:rPr>
                      <w:szCs w:val="21"/>
                    </w:rPr>
                    <w:t xml:space="preserve">4 </w:t>
                  </w:r>
                  <w:r>
                    <w:rPr>
                      <w:szCs w:val="21"/>
                    </w:rPr>
                    <w:t>组）</w:t>
                  </w:r>
                </w:p>
              </w:tc>
              <w:tc>
                <w:tcPr>
                  <w:tcW w:w="2944" w:type="dxa"/>
                  <w:tcBorders>
                    <w:right w:val="nil"/>
                  </w:tcBorders>
                  <w:vAlign w:val="center"/>
                </w:tcPr>
                <w:p w:rsidR="00E22E1F" w:rsidRDefault="00671AD2">
                  <w:pPr>
                    <w:adjustRightInd w:val="0"/>
                    <w:snapToGrid w:val="0"/>
                    <w:jc w:val="center"/>
                    <w:rPr>
                      <w:szCs w:val="21"/>
                    </w:rPr>
                  </w:pPr>
                  <w:r>
                    <w:rPr>
                      <w:szCs w:val="21"/>
                    </w:rPr>
                    <w:t>90~95</w:t>
                  </w:r>
                </w:p>
              </w:tc>
            </w:tr>
            <w:tr w:rsidR="00E22E1F">
              <w:tc>
                <w:tcPr>
                  <w:tcW w:w="2944" w:type="dxa"/>
                  <w:vMerge w:val="restart"/>
                  <w:tcBorders>
                    <w:left w:val="nil"/>
                  </w:tcBorders>
                  <w:vAlign w:val="center"/>
                </w:tcPr>
                <w:p w:rsidR="00E22E1F" w:rsidRDefault="00671AD2">
                  <w:pPr>
                    <w:adjustRightInd w:val="0"/>
                    <w:snapToGrid w:val="0"/>
                    <w:jc w:val="center"/>
                    <w:rPr>
                      <w:szCs w:val="21"/>
                    </w:rPr>
                  </w:pPr>
                  <w:r>
                    <w:rPr>
                      <w:szCs w:val="21"/>
                    </w:rPr>
                    <w:t>底板与结构阶段</w:t>
                  </w:r>
                </w:p>
              </w:tc>
              <w:tc>
                <w:tcPr>
                  <w:tcW w:w="2944" w:type="dxa"/>
                  <w:vAlign w:val="center"/>
                </w:tcPr>
                <w:p w:rsidR="00E22E1F" w:rsidRDefault="00671AD2">
                  <w:pPr>
                    <w:adjustRightInd w:val="0"/>
                    <w:snapToGrid w:val="0"/>
                    <w:jc w:val="center"/>
                    <w:rPr>
                      <w:szCs w:val="21"/>
                    </w:rPr>
                  </w:pPr>
                  <w:r>
                    <w:rPr>
                      <w:szCs w:val="21"/>
                    </w:rPr>
                    <w:t>混凝土输送泵</w:t>
                  </w:r>
                </w:p>
              </w:tc>
              <w:tc>
                <w:tcPr>
                  <w:tcW w:w="2944" w:type="dxa"/>
                  <w:tcBorders>
                    <w:right w:val="nil"/>
                  </w:tcBorders>
                  <w:vAlign w:val="center"/>
                </w:tcPr>
                <w:p w:rsidR="00E22E1F" w:rsidRDefault="00671AD2">
                  <w:pPr>
                    <w:adjustRightInd w:val="0"/>
                    <w:snapToGrid w:val="0"/>
                    <w:jc w:val="center"/>
                    <w:rPr>
                      <w:szCs w:val="21"/>
                    </w:rPr>
                  </w:pPr>
                  <w:r>
                    <w:rPr>
                      <w:szCs w:val="21"/>
                    </w:rPr>
                    <w:t>90-100</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振捣器</w:t>
                  </w:r>
                </w:p>
              </w:tc>
              <w:tc>
                <w:tcPr>
                  <w:tcW w:w="2944" w:type="dxa"/>
                  <w:tcBorders>
                    <w:right w:val="nil"/>
                  </w:tcBorders>
                  <w:vAlign w:val="center"/>
                </w:tcPr>
                <w:p w:rsidR="00E22E1F" w:rsidRDefault="00671AD2">
                  <w:pPr>
                    <w:adjustRightInd w:val="0"/>
                    <w:snapToGrid w:val="0"/>
                    <w:jc w:val="center"/>
                    <w:rPr>
                      <w:szCs w:val="21"/>
                    </w:rPr>
                  </w:pPr>
                  <w:r>
                    <w:rPr>
                      <w:szCs w:val="21"/>
                    </w:rPr>
                    <w:t>100-105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电锯</w:t>
                  </w:r>
                </w:p>
              </w:tc>
              <w:tc>
                <w:tcPr>
                  <w:tcW w:w="2944" w:type="dxa"/>
                  <w:tcBorders>
                    <w:right w:val="nil"/>
                  </w:tcBorders>
                  <w:vAlign w:val="center"/>
                </w:tcPr>
                <w:p w:rsidR="00E22E1F" w:rsidRDefault="00671AD2">
                  <w:pPr>
                    <w:adjustRightInd w:val="0"/>
                    <w:snapToGrid w:val="0"/>
                    <w:jc w:val="center"/>
                    <w:rPr>
                      <w:szCs w:val="21"/>
                    </w:rPr>
                  </w:pPr>
                  <w:r>
                    <w:rPr>
                      <w:szCs w:val="21"/>
                    </w:rPr>
                    <w:t>100-105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电焊机</w:t>
                  </w:r>
                </w:p>
              </w:tc>
              <w:tc>
                <w:tcPr>
                  <w:tcW w:w="2944" w:type="dxa"/>
                  <w:tcBorders>
                    <w:right w:val="nil"/>
                  </w:tcBorders>
                  <w:vAlign w:val="center"/>
                </w:tcPr>
                <w:p w:rsidR="00E22E1F" w:rsidRDefault="00671AD2">
                  <w:pPr>
                    <w:adjustRightInd w:val="0"/>
                    <w:snapToGrid w:val="0"/>
                    <w:jc w:val="center"/>
                    <w:rPr>
                      <w:szCs w:val="21"/>
                    </w:rPr>
                  </w:pPr>
                  <w:r>
                    <w:rPr>
                      <w:szCs w:val="21"/>
                    </w:rPr>
                    <w:t>90-95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空压机</w:t>
                  </w:r>
                </w:p>
              </w:tc>
              <w:tc>
                <w:tcPr>
                  <w:tcW w:w="2944" w:type="dxa"/>
                  <w:tcBorders>
                    <w:right w:val="nil"/>
                  </w:tcBorders>
                  <w:vAlign w:val="center"/>
                </w:tcPr>
                <w:p w:rsidR="00E22E1F" w:rsidRDefault="00671AD2">
                  <w:pPr>
                    <w:adjustRightInd w:val="0"/>
                    <w:snapToGrid w:val="0"/>
                    <w:jc w:val="center"/>
                    <w:rPr>
                      <w:szCs w:val="21"/>
                    </w:rPr>
                  </w:pPr>
                  <w:r>
                    <w:rPr>
                      <w:szCs w:val="21"/>
                    </w:rPr>
                    <w:t>75-85</w:t>
                  </w:r>
                </w:p>
              </w:tc>
            </w:tr>
            <w:tr w:rsidR="00E22E1F">
              <w:tc>
                <w:tcPr>
                  <w:tcW w:w="2944" w:type="dxa"/>
                  <w:vMerge w:val="restart"/>
                  <w:tcBorders>
                    <w:left w:val="nil"/>
                  </w:tcBorders>
                  <w:vAlign w:val="center"/>
                </w:tcPr>
                <w:p w:rsidR="00E22E1F" w:rsidRDefault="00671AD2">
                  <w:pPr>
                    <w:adjustRightInd w:val="0"/>
                    <w:snapToGrid w:val="0"/>
                    <w:jc w:val="center"/>
                    <w:rPr>
                      <w:szCs w:val="21"/>
                    </w:rPr>
                  </w:pPr>
                  <w:r>
                    <w:rPr>
                      <w:szCs w:val="21"/>
                    </w:rPr>
                    <w:t>装修、安装阶段</w:t>
                  </w:r>
                </w:p>
              </w:tc>
              <w:tc>
                <w:tcPr>
                  <w:tcW w:w="2944" w:type="dxa"/>
                  <w:vAlign w:val="center"/>
                </w:tcPr>
                <w:p w:rsidR="00E22E1F" w:rsidRDefault="00671AD2">
                  <w:pPr>
                    <w:adjustRightInd w:val="0"/>
                    <w:snapToGrid w:val="0"/>
                    <w:jc w:val="center"/>
                    <w:rPr>
                      <w:szCs w:val="21"/>
                    </w:rPr>
                  </w:pPr>
                  <w:r>
                    <w:rPr>
                      <w:szCs w:val="21"/>
                    </w:rPr>
                    <w:t>电钻</w:t>
                  </w:r>
                </w:p>
              </w:tc>
              <w:tc>
                <w:tcPr>
                  <w:tcW w:w="2944" w:type="dxa"/>
                  <w:tcBorders>
                    <w:right w:val="nil"/>
                  </w:tcBorders>
                  <w:vAlign w:val="center"/>
                </w:tcPr>
                <w:p w:rsidR="00E22E1F" w:rsidRDefault="00671AD2">
                  <w:pPr>
                    <w:adjustRightInd w:val="0"/>
                    <w:snapToGrid w:val="0"/>
                    <w:jc w:val="center"/>
                    <w:rPr>
                      <w:szCs w:val="21"/>
                    </w:rPr>
                  </w:pPr>
                  <w:r>
                    <w:rPr>
                      <w:szCs w:val="21"/>
                    </w:rPr>
                    <w:t>100-105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电锤</w:t>
                  </w:r>
                </w:p>
              </w:tc>
              <w:tc>
                <w:tcPr>
                  <w:tcW w:w="2944" w:type="dxa"/>
                  <w:tcBorders>
                    <w:right w:val="nil"/>
                  </w:tcBorders>
                  <w:vAlign w:val="center"/>
                </w:tcPr>
                <w:p w:rsidR="00E22E1F" w:rsidRDefault="00671AD2">
                  <w:pPr>
                    <w:adjustRightInd w:val="0"/>
                    <w:snapToGrid w:val="0"/>
                    <w:jc w:val="center"/>
                    <w:rPr>
                      <w:szCs w:val="21"/>
                    </w:rPr>
                  </w:pPr>
                  <w:r>
                    <w:rPr>
                      <w:szCs w:val="21"/>
                    </w:rPr>
                    <w:t>100-105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手工钻</w:t>
                  </w:r>
                </w:p>
              </w:tc>
              <w:tc>
                <w:tcPr>
                  <w:tcW w:w="2944" w:type="dxa"/>
                  <w:tcBorders>
                    <w:right w:val="nil"/>
                  </w:tcBorders>
                  <w:vAlign w:val="center"/>
                </w:tcPr>
                <w:p w:rsidR="00E22E1F" w:rsidRDefault="00671AD2">
                  <w:pPr>
                    <w:adjustRightInd w:val="0"/>
                    <w:snapToGrid w:val="0"/>
                    <w:jc w:val="center"/>
                    <w:rPr>
                      <w:szCs w:val="21"/>
                    </w:rPr>
                  </w:pPr>
                  <w:r>
                    <w:rPr>
                      <w:szCs w:val="21"/>
                    </w:rPr>
                    <w:t>100-105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无齿锯</w:t>
                  </w:r>
                </w:p>
              </w:tc>
              <w:tc>
                <w:tcPr>
                  <w:tcW w:w="2944" w:type="dxa"/>
                  <w:tcBorders>
                    <w:right w:val="nil"/>
                  </w:tcBorders>
                  <w:vAlign w:val="center"/>
                </w:tcPr>
                <w:p w:rsidR="00E22E1F" w:rsidRDefault="00671AD2">
                  <w:pPr>
                    <w:adjustRightInd w:val="0"/>
                    <w:snapToGrid w:val="0"/>
                    <w:jc w:val="center"/>
                    <w:rPr>
                      <w:szCs w:val="21"/>
                    </w:rPr>
                  </w:pPr>
                  <w:r>
                    <w:rPr>
                      <w:szCs w:val="21"/>
                    </w:rPr>
                    <w:t>105</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多功能木工刨</w:t>
                  </w:r>
                </w:p>
              </w:tc>
              <w:tc>
                <w:tcPr>
                  <w:tcW w:w="2944" w:type="dxa"/>
                  <w:tcBorders>
                    <w:right w:val="nil"/>
                  </w:tcBorders>
                  <w:vAlign w:val="center"/>
                </w:tcPr>
                <w:p w:rsidR="00E22E1F" w:rsidRDefault="00671AD2">
                  <w:pPr>
                    <w:adjustRightInd w:val="0"/>
                    <w:snapToGrid w:val="0"/>
                    <w:jc w:val="center"/>
                    <w:rPr>
                      <w:szCs w:val="21"/>
                    </w:rPr>
                  </w:pPr>
                  <w:r>
                    <w:rPr>
                      <w:szCs w:val="21"/>
                    </w:rPr>
                    <w:t>90-100</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混凝土搅拌</w:t>
                  </w:r>
                </w:p>
                <w:p w:rsidR="00E22E1F" w:rsidRDefault="00671AD2">
                  <w:pPr>
                    <w:adjustRightInd w:val="0"/>
                    <w:snapToGrid w:val="0"/>
                    <w:jc w:val="center"/>
                    <w:rPr>
                      <w:szCs w:val="21"/>
                    </w:rPr>
                  </w:pPr>
                  <w:r>
                    <w:rPr>
                      <w:szCs w:val="21"/>
                    </w:rPr>
                    <w:t>（砂浆混合用）</w:t>
                  </w:r>
                </w:p>
              </w:tc>
              <w:tc>
                <w:tcPr>
                  <w:tcW w:w="2944" w:type="dxa"/>
                  <w:tcBorders>
                    <w:right w:val="nil"/>
                  </w:tcBorders>
                  <w:vAlign w:val="center"/>
                </w:tcPr>
                <w:p w:rsidR="00E22E1F" w:rsidRDefault="00671AD2">
                  <w:pPr>
                    <w:adjustRightInd w:val="0"/>
                    <w:snapToGrid w:val="0"/>
                    <w:jc w:val="center"/>
                    <w:rPr>
                      <w:szCs w:val="21"/>
                    </w:rPr>
                  </w:pPr>
                  <w:r>
                    <w:rPr>
                      <w:szCs w:val="21"/>
                    </w:rPr>
                    <w:t>100-110</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云石机</w:t>
                  </w:r>
                </w:p>
              </w:tc>
              <w:tc>
                <w:tcPr>
                  <w:tcW w:w="2944" w:type="dxa"/>
                  <w:tcBorders>
                    <w:right w:val="nil"/>
                  </w:tcBorders>
                  <w:vAlign w:val="center"/>
                </w:tcPr>
                <w:p w:rsidR="00E22E1F" w:rsidRDefault="00671AD2">
                  <w:pPr>
                    <w:adjustRightInd w:val="0"/>
                    <w:snapToGrid w:val="0"/>
                    <w:jc w:val="center"/>
                    <w:rPr>
                      <w:szCs w:val="21"/>
                    </w:rPr>
                  </w:pPr>
                  <w:r>
                    <w:rPr>
                      <w:szCs w:val="21"/>
                    </w:rPr>
                    <w:t>100-110</w:t>
                  </w:r>
                </w:p>
              </w:tc>
            </w:tr>
            <w:tr w:rsidR="00E22E1F">
              <w:tc>
                <w:tcPr>
                  <w:tcW w:w="2944" w:type="dxa"/>
                  <w:vMerge/>
                  <w:tcBorders>
                    <w:left w:val="nil"/>
                  </w:tcBorders>
                  <w:vAlign w:val="center"/>
                </w:tcPr>
                <w:p w:rsidR="00E22E1F" w:rsidRDefault="00E22E1F">
                  <w:pPr>
                    <w:adjustRightInd w:val="0"/>
                    <w:snapToGrid w:val="0"/>
                    <w:jc w:val="center"/>
                    <w:rPr>
                      <w:szCs w:val="21"/>
                    </w:rPr>
                  </w:pPr>
                </w:p>
              </w:tc>
              <w:tc>
                <w:tcPr>
                  <w:tcW w:w="2944" w:type="dxa"/>
                  <w:vAlign w:val="center"/>
                </w:tcPr>
                <w:p w:rsidR="00E22E1F" w:rsidRDefault="00671AD2">
                  <w:pPr>
                    <w:adjustRightInd w:val="0"/>
                    <w:snapToGrid w:val="0"/>
                    <w:jc w:val="center"/>
                    <w:rPr>
                      <w:szCs w:val="21"/>
                    </w:rPr>
                  </w:pPr>
                  <w:r>
                    <w:rPr>
                      <w:szCs w:val="21"/>
                    </w:rPr>
                    <w:t>角向磨光机</w:t>
                  </w:r>
                </w:p>
              </w:tc>
              <w:tc>
                <w:tcPr>
                  <w:tcW w:w="2944" w:type="dxa"/>
                  <w:tcBorders>
                    <w:right w:val="nil"/>
                  </w:tcBorders>
                  <w:vAlign w:val="center"/>
                </w:tcPr>
                <w:p w:rsidR="00E22E1F" w:rsidRDefault="00671AD2">
                  <w:pPr>
                    <w:adjustRightInd w:val="0"/>
                    <w:snapToGrid w:val="0"/>
                    <w:jc w:val="center"/>
                    <w:rPr>
                      <w:szCs w:val="21"/>
                    </w:rPr>
                  </w:pPr>
                  <w:r>
                    <w:rPr>
                      <w:szCs w:val="21"/>
                    </w:rPr>
                    <w:t>100-115</w:t>
                  </w:r>
                </w:p>
              </w:tc>
            </w:tr>
            <w:tr w:rsidR="00E22E1F">
              <w:tc>
                <w:tcPr>
                  <w:tcW w:w="2944" w:type="dxa"/>
                  <w:vMerge/>
                  <w:tcBorders>
                    <w:left w:val="nil"/>
                    <w:bottom w:val="single" w:sz="12" w:space="0" w:color="auto"/>
                  </w:tcBorders>
                  <w:vAlign w:val="center"/>
                </w:tcPr>
                <w:p w:rsidR="00E22E1F" w:rsidRDefault="00E22E1F">
                  <w:pPr>
                    <w:adjustRightInd w:val="0"/>
                    <w:snapToGrid w:val="0"/>
                    <w:jc w:val="center"/>
                    <w:rPr>
                      <w:szCs w:val="21"/>
                    </w:rPr>
                  </w:pPr>
                </w:p>
              </w:tc>
              <w:tc>
                <w:tcPr>
                  <w:tcW w:w="2944" w:type="dxa"/>
                  <w:tcBorders>
                    <w:bottom w:val="single" w:sz="12" w:space="0" w:color="auto"/>
                  </w:tcBorders>
                  <w:vAlign w:val="center"/>
                </w:tcPr>
                <w:p w:rsidR="00E22E1F" w:rsidRDefault="00671AD2">
                  <w:pPr>
                    <w:adjustRightInd w:val="0"/>
                    <w:snapToGrid w:val="0"/>
                    <w:jc w:val="center"/>
                    <w:rPr>
                      <w:szCs w:val="21"/>
                    </w:rPr>
                  </w:pPr>
                  <w:r>
                    <w:rPr>
                      <w:szCs w:val="21"/>
                    </w:rPr>
                    <w:t>压路机</w:t>
                  </w:r>
                </w:p>
              </w:tc>
              <w:tc>
                <w:tcPr>
                  <w:tcW w:w="2944" w:type="dxa"/>
                  <w:tcBorders>
                    <w:bottom w:val="single" w:sz="12" w:space="0" w:color="auto"/>
                    <w:right w:val="nil"/>
                  </w:tcBorders>
                  <w:vAlign w:val="center"/>
                </w:tcPr>
                <w:p w:rsidR="00E22E1F" w:rsidRDefault="00671AD2">
                  <w:pPr>
                    <w:adjustRightInd w:val="0"/>
                    <w:snapToGrid w:val="0"/>
                    <w:jc w:val="center"/>
                    <w:rPr>
                      <w:szCs w:val="21"/>
                    </w:rPr>
                  </w:pPr>
                  <w:r>
                    <w:rPr>
                      <w:szCs w:val="21"/>
                    </w:rPr>
                    <w:t>95-100</w:t>
                  </w:r>
                </w:p>
              </w:tc>
            </w:tr>
          </w:tbl>
          <w:p w:rsidR="00E22E1F" w:rsidRDefault="00671AD2">
            <w:pPr>
              <w:spacing w:line="360" w:lineRule="auto"/>
              <w:ind w:firstLineChars="200" w:firstLine="480"/>
              <w:rPr>
                <w:sz w:val="24"/>
                <w:szCs w:val="22"/>
              </w:rPr>
            </w:pPr>
            <w:r>
              <w:rPr>
                <w:rFonts w:hint="eastAsia"/>
                <w:sz w:val="24"/>
                <w:szCs w:val="22"/>
              </w:rPr>
              <w:t>物料运输车辆类型及其声级值见表</w:t>
            </w:r>
            <w:r>
              <w:rPr>
                <w:rFonts w:hint="eastAsia"/>
                <w:sz w:val="24"/>
                <w:szCs w:val="22"/>
              </w:rPr>
              <w:t xml:space="preserve"> 5-2</w:t>
            </w:r>
            <w:r>
              <w:rPr>
                <w:rFonts w:hint="eastAsia"/>
                <w:sz w:val="24"/>
                <w:szCs w:val="22"/>
              </w:rPr>
              <w:t>。</w:t>
            </w:r>
          </w:p>
          <w:p w:rsidR="00E22E1F" w:rsidRDefault="00671AD2">
            <w:pPr>
              <w:spacing w:line="360" w:lineRule="auto"/>
              <w:ind w:firstLineChars="200" w:firstLine="480"/>
              <w:jc w:val="center"/>
              <w:rPr>
                <w:sz w:val="24"/>
                <w:szCs w:val="22"/>
              </w:rPr>
            </w:pPr>
            <w:r>
              <w:rPr>
                <w:rFonts w:hint="eastAsia"/>
                <w:sz w:val="24"/>
                <w:szCs w:val="22"/>
              </w:rPr>
              <w:t>表</w:t>
            </w:r>
            <w:r>
              <w:rPr>
                <w:rFonts w:hint="eastAsia"/>
                <w:sz w:val="24"/>
                <w:szCs w:val="22"/>
              </w:rPr>
              <w:t xml:space="preserve"> 5-2 </w:t>
            </w:r>
            <w:r>
              <w:rPr>
                <w:rFonts w:hint="eastAsia"/>
                <w:sz w:val="24"/>
                <w:szCs w:val="22"/>
              </w:rPr>
              <w:t>交通运输车辆噪声</w:t>
            </w:r>
            <w:r>
              <w:rPr>
                <w:rFonts w:hint="eastAsia"/>
                <w:sz w:val="24"/>
                <w:szCs w:val="22"/>
              </w:rPr>
              <w:t xml:space="preserve"> </w:t>
            </w:r>
            <w:r>
              <w:rPr>
                <w:rFonts w:hint="eastAsia"/>
                <w:sz w:val="24"/>
                <w:szCs w:val="22"/>
              </w:rPr>
              <w:t>单位：</w:t>
            </w:r>
            <w:r>
              <w:rPr>
                <w:rFonts w:hint="eastAsia"/>
                <w:sz w:val="24"/>
                <w:szCs w:val="22"/>
              </w:rPr>
              <w:t>dB</w:t>
            </w:r>
            <w:r>
              <w:rPr>
                <w:rFonts w:hint="eastAsia"/>
                <w:sz w:val="24"/>
                <w:szCs w:val="22"/>
              </w:rPr>
              <w:t>（</w:t>
            </w:r>
            <w:r>
              <w:rPr>
                <w:rFonts w:hint="eastAsia"/>
                <w:sz w:val="24"/>
                <w:szCs w:val="22"/>
              </w:rPr>
              <w:t>A</w:t>
            </w:r>
            <w:r>
              <w:rPr>
                <w:rFonts w:hint="eastAsia"/>
                <w:sz w:val="24"/>
                <w:szCs w:val="22"/>
              </w:rPr>
              <w:t>）</w:t>
            </w:r>
          </w:p>
          <w:tbl>
            <w:tblPr>
              <w:tblStyle w:val="afc"/>
              <w:tblW w:w="8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8"/>
              <w:gridCol w:w="2208"/>
              <w:gridCol w:w="2208"/>
              <w:gridCol w:w="2208"/>
            </w:tblGrid>
            <w:tr w:rsidR="00E22E1F">
              <w:trPr>
                <w:trHeight w:hRule="exact" w:val="397"/>
              </w:trPr>
              <w:tc>
                <w:tcPr>
                  <w:tcW w:w="2208" w:type="dxa"/>
                  <w:tcBorders>
                    <w:top w:val="single" w:sz="12" w:space="0" w:color="auto"/>
                  </w:tcBorders>
                  <w:vAlign w:val="center"/>
                </w:tcPr>
                <w:p w:rsidR="00E22E1F" w:rsidRDefault="00671AD2">
                  <w:pPr>
                    <w:adjustRightInd w:val="0"/>
                    <w:snapToGrid w:val="0"/>
                    <w:jc w:val="center"/>
                    <w:rPr>
                      <w:szCs w:val="21"/>
                    </w:rPr>
                  </w:pPr>
                  <w:r>
                    <w:rPr>
                      <w:rFonts w:hint="eastAsia"/>
                      <w:szCs w:val="21"/>
                    </w:rPr>
                    <w:t>施工阶段</w:t>
                  </w:r>
                </w:p>
              </w:tc>
              <w:tc>
                <w:tcPr>
                  <w:tcW w:w="2208" w:type="dxa"/>
                  <w:tcBorders>
                    <w:top w:val="single" w:sz="12" w:space="0" w:color="auto"/>
                  </w:tcBorders>
                  <w:vAlign w:val="center"/>
                </w:tcPr>
                <w:p w:rsidR="00E22E1F" w:rsidRDefault="00671AD2">
                  <w:pPr>
                    <w:adjustRightInd w:val="0"/>
                    <w:snapToGrid w:val="0"/>
                    <w:jc w:val="center"/>
                    <w:rPr>
                      <w:szCs w:val="21"/>
                    </w:rPr>
                  </w:pPr>
                  <w:r>
                    <w:rPr>
                      <w:rFonts w:hint="eastAsia"/>
                      <w:szCs w:val="21"/>
                    </w:rPr>
                    <w:t>运输内容</w:t>
                  </w:r>
                </w:p>
              </w:tc>
              <w:tc>
                <w:tcPr>
                  <w:tcW w:w="2208" w:type="dxa"/>
                  <w:tcBorders>
                    <w:top w:val="single" w:sz="12" w:space="0" w:color="auto"/>
                  </w:tcBorders>
                  <w:vAlign w:val="center"/>
                </w:tcPr>
                <w:p w:rsidR="00E22E1F" w:rsidRDefault="00671AD2">
                  <w:pPr>
                    <w:adjustRightInd w:val="0"/>
                    <w:snapToGrid w:val="0"/>
                    <w:jc w:val="center"/>
                    <w:rPr>
                      <w:szCs w:val="21"/>
                    </w:rPr>
                  </w:pPr>
                  <w:r>
                    <w:rPr>
                      <w:rFonts w:hint="eastAsia"/>
                      <w:szCs w:val="21"/>
                    </w:rPr>
                    <w:t>车辆类型</w:t>
                  </w:r>
                </w:p>
              </w:tc>
              <w:tc>
                <w:tcPr>
                  <w:tcW w:w="2208" w:type="dxa"/>
                  <w:tcBorders>
                    <w:top w:val="single" w:sz="12" w:space="0" w:color="auto"/>
                    <w:right w:val="nil"/>
                  </w:tcBorders>
                  <w:vAlign w:val="center"/>
                </w:tcPr>
                <w:p w:rsidR="00E22E1F" w:rsidRDefault="00671AD2">
                  <w:pPr>
                    <w:adjustRightInd w:val="0"/>
                    <w:snapToGrid w:val="0"/>
                    <w:jc w:val="center"/>
                    <w:rPr>
                      <w:szCs w:val="21"/>
                    </w:rPr>
                  </w:pPr>
                  <w:r>
                    <w:rPr>
                      <w:rFonts w:hint="eastAsia"/>
                      <w:szCs w:val="21"/>
                    </w:rPr>
                    <w:t>声源强度</w:t>
                  </w:r>
                </w:p>
                <w:p w:rsidR="00E22E1F" w:rsidRDefault="00E22E1F">
                  <w:pPr>
                    <w:adjustRightInd w:val="0"/>
                    <w:snapToGrid w:val="0"/>
                    <w:jc w:val="center"/>
                    <w:rPr>
                      <w:szCs w:val="21"/>
                    </w:rPr>
                  </w:pPr>
                </w:p>
              </w:tc>
            </w:tr>
            <w:tr w:rsidR="00E22E1F">
              <w:trPr>
                <w:trHeight w:hRule="exact" w:val="397"/>
              </w:trPr>
              <w:tc>
                <w:tcPr>
                  <w:tcW w:w="2208" w:type="dxa"/>
                  <w:tcBorders>
                    <w:left w:val="nil"/>
                  </w:tcBorders>
                  <w:vAlign w:val="center"/>
                </w:tcPr>
                <w:p w:rsidR="00E22E1F" w:rsidRDefault="00671AD2">
                  <w:pPr>
                    <w:adjustRightInd w:val="0"/>
                    <w:snapToGrid w:val="0"/>
                    <w:jc w:val="center"/>
                    <w:rPr>
                      <w:szCs w:val="21"/>
                    </w:rPr>
                  </w:pPr>
                  <w:r>
                    <w:rPr>
                      <w:rFonts w:hint="eastAsia"/>
                      <w:szCs w:val="21"/>
                    </w:rPr>
                    <w:t>基础工程</w:t>
                  </w:r>
                </w:p>
              </w:tc>
              <w:tc>
                <w:tcPr>
                  <w:tcW w:w="2208" w:type="dxa"/>
                  <w:vAlign w:val="center"/>
                </w:tcPr>
                <w:p w:rsidR="00E22E1F" w:rsidRDefault="00671AD2">
                  <w:pPr>
                    <w:adjustRightInd w:val="0"/>
                    <w:snapToGrid w:val="0"/>
                    <w:jc w:val="center"/>
                    <w:rPr>
                      <w:szCs w:val="21"/>
                    </w:rPr>
                  </w:pPr>
                  <w:r>
                    <w:rPr>
                      <w:rFonts w:hint="eastAsia"/>
                      <w:szCs w:val="21"/>
                    </w:rPr>
                    <w:t>弃土外运</w:t>
                  </w:r>
                </w:p>
              </w:tc>
              <w:tc>
                <w:tcPr>
                  <w:tcW w:w="2208" w:type="dxa"/>
                  <w:vAlign w:val="center"/>
                </w:tcPr>
                <w:p w:rsidR="00E22E1F" w:rsidRDefault="00671AD2">
                  <w:pPr>
                    <w:adjustRightInd w:val="0"/>
                    <w:snapToGrid w:val="0"/>
                    <w:jc w:val="center"/>
                    <w:rPr>
                      <w:szCs w:val="21"/>
                    </w:rPr>
                  </w:pPr>
                  <w:r>
                    <w:rPr>
                      <w:rFonts w:hint="eastAsia"/>
                      <w:szCs w:val="21"/>
                    </w:rPr>
                    <w:t>大型载重车</w:t>
                  </w:r>
                </w:p>
                <w:p w:rsidR="00E22E1F" w:rsidRDefault="00E22E1F">
                  <w:pPr>
                    <w:adjustRightInd w:val="0"/>
                    <w:snapToGrid w:val="0"/>
                    <w:jc w:val="center"/>
                    <w:rPr>
                      <w:szCs w:val="21"/>
                    </w:rPr>
                  </w:pPr>
                </w:p>
              </w:tc>
              <w:tc>
                <w:tcPr>
                  <w:tcW w:w="2208" w:type="dxa"/>
                  <w:tcBorders>
                    <w:right w:val="nil"/>
                  </w:tcBorders>
                  <w:vAlign w:val="center"/>
                </w:tcPr>
                <w:p w:rsidR="00E22E1F" w:rsidRDefault="00671AD2">
                  <w:pPr>
                    <w:adjustRightInd w:val="0"/>
                    <w:snapToGrid w:val="0"/>
                    <w:jc w:val="center"/>
                    <w:rPr>
                      <w:szCs w:val="21"/>
                    </w:rPr>
                  </w:pPr>
                  <w:r>
                    <w:rPr>
                      <w:rFonts w:hint="eastAsia"/>
                      <w:szCs w:val="21"/>
                    </w:rPr>
                    <w:t>84-89</w:t>
                  </w:r>
                </w:p>
              </w:tc>
            </w:tr>
            <w:tr w:rsidR="00E22E1F">
              <w:trPr>
                <w:trHeight w:hRule="exact" w:val="397"/>
              </w:trPr>
              <w:tc>
                <w:tcPr>
                  <w:tcW w:w="2208" w:type="dxa"/>
                  <w:tcBorders>
                    <w:left w:val="nil"/>
                  </w:tcBorders>
                  <w:vAlign w:val="center"/>
                </w:tcPr>
                <w:p w:rsidR="00E22E1F" w:rsidRDefault="00671AD2">
                  <w:pPr>
                    <w:adjustRightInd w:val="0"/>
                    <w:snapToGrid w:val="0"/>
                    <w:jc w:val="center"/>
                    <w:rPr>
                      <w:szCs w:val="21"/>
                    </w:rPr>
                  </w:pPr>
                  <w:r>
                    <w:rPr>
                      <w:rFonts w:hint="eastAsia"/>
                      <w:szCs w:val="21"/>
                    </w:rPr>
                    <w:t>主体工程</w:t>
                  </w:r>
                </w:p>
              </w:tc>
              <w:tc>
                <w:tcPr>
                  <w:tcW w:w="2208" w:type="dxa"/>
                  <w:vAlign w:val="center"/>
                </w:tcPr>
                <w:p w:rsidR="00E22E1F" w:rsidRDefault="00671AD2">
                  <w:pPr>
                    <w:adjustRightInd w:val="0"/>
                    <w:snapToGrid w:val="0"/>
                    <w:jc w:val="center"/>
                    <w:rPr>
                      <w:szCs w:val="21"/>
                    </w:rPr>
                  </w:pPr>
                  <w:r>
                    <w:rPr>
                      <w:rFonts w:hint="eastAsia"/>
                      <w:szCs w:val="21"/>
                    </w:rPr>
                    <w:t>钢筋、商品混凝土</w:t>
                  </w:r>
                </w:p>
              </w:tc>
              <w:tc>
                <w:tcPr>
                  <w:tcW w:w="2208" w:type="dxa"/>
                  <w:vAlign w:val="center"/>
                </w:tcPr>
                <w:p w:rsidR="00E22E1F" w:rsidRDefault="00671AD2">
                  <w:pPr>
                    <w:adjustRightInd w:val="0"/>
                    <w:snapToGrid w:val="0"/>
                    <w:jc w:val="center"/>
                    <w:rPr>
                      <w:szCs w:val="21"/>
                    </w:rPr>
                  </w:pPr>
                  <w:r>
                    <w:rPr>
                      <w:rFonts w:hint="eastAsia"/>
                      <w:szCs w:val="21"/>
                    </w:rPr>
                    <w:t>混凝土罐车、载重车</w:t>
                  </w:r>
                </w:p>
              </w:tc>
              <w:tc>
                <w:tcPr>
                  <w:tcW w:w="2208" w:type="dxa"/>
                  <w:tcBorders>
                    <w:right w:val="nil"/>
                  </w:tcBorders>
                  <w:vAlign w:val="center"/>
                </w:tcPr>
                <w:p w:rsidR="00E22E1F" w:rsidRDefault="00671AD2">
                  <w:pPr>
                    <w:adjustRightInd w:val="0"/>
                    <w:snapToGrid w:val="0"/>
                    <w:jc w:val="center"/>
                    <w:rPr>
                      <w:szCs w:val="21"/>
                    </w:rPr>
                  </w:pPr>
                  <w:r>
                    <w:rPr>
                      <w:rFonts w:hint="eastAsia"/>
                      <w:szCs w:val="21"/>
                    </w:rPr>
                    <w:t>80-85</w:t>
                  </w:r>
                </w:p>
                <w:p w:rsidR="00E22E1F" w:rsidRDefault="00E22E1F">
                  <w:pPr>
                    <w:adjustRightInd w:val="0"/>
                    <w:snapToGrid w:val="0"/>
                    <w:jc w:val="center"/>
                    <w:rPr>
                      <w:szCs w:val="21"/>
                    </w:rPr>
                  </w:pPr>
                </w:p>
              </w:tc>
            </w:tr>
            <w:tr w:rsidR="00E22E1F">
              <w:tc>
                <w:tcPr>
                  <w:tcW w:w="2208" w:type="dxa"/>
                  <w:tcBorders>
                    <w:left w:val="nil"/>
                    <w:bottom w:val="single" w:sz="12" w:space="0" w:color="auto"/>
                  </w:tcBorders>
                  <w:vAlign w:val="center"/>
                </w:tcPr>
                <w:p w:rsidR="00E22E1F" w:rsidRDefault="00671AD2">
                  <w:pPr>
                    <w:adjustRightInd w:val="0"/>
                    <w:snapToGrid w:val="0"/>
                    <w:jc w:val="center"/>
                    <w:rPr>
                      <w:szCs w:val="21"/>
                    </w:rPr>
                  </w:pPr>
                  <w:r>
                    <w:rPr>
                      <w:rFonts w:hint="eastAsia"/>
                      <w:szCs w:val="21"/>
                    </w:rPr>
                    <w:t>装饰工程</w:t>
                  </w:r>
                </w:p>
              </w:tc>
              <w:tc>
                <w:tcPr>
                  <w:tcW w:w="2208" w:type="dxa"/>
                  <w:tcBorders>
                    <w:bottom w:val="single" w:sz="12" w:space="0" w:color="auto"/>
                  </w:tcBorders>
                  <w:vAlign w:val="center"/>
                </w:tcPr>
                <w:p w:rsidR="00E22E1F" w:rsidRDefault="00671AD2">
                  <w:pPr>
                    <w:adjustRightInd w:val="0"/>
                    <w:snapToGrid w:val="0"/>
                    <w:jc w:val="center"/>
                    <w:rPr>
                      <w:szCs w:val="21"/>
                    </w:rPr>
                  </w:pPr>
                  <w:r>
                    <w:rPr>
                      <w:rFonts w:hint="eastAsia"/>
                      <w:szCs w:val="21"/>
                    </w:rPr>
                    <w:t>各种装修材料及必备设备</w:t>
                  </w:r>
                </w:p>
              </w:tc>
              <w:tc>
                <w:tcPr>
                  <w:tcW w:w="2208" w:type="dxa"/>
                  <w:tcBorders>
                    <w:bottom w:val="single" w:sz="12" w:space="0" w:color="auto"/>
                  </w:tcBorders>
                  <w:vAlign w:val="center"/>
                </w:tcPr>
                <w:p w:rsidR="00E22E1F" w:rsidRDefault="00671AD2">
                  <w:pPr>
                    <w:adjustRightInd w:val="0"/>
                    <w:snapToGrid w:val="0"/>
                    <w:jc w:val="center"/>
                    <w:rPr>
                      <w:szCs w:val="21"/>
                    </w:rPr>
                  </w:pPr>
                  <w:r>
                    <w:rPr>
                      <w:rFonts w:hint="eastAsia"/>
                      <w:szCs w:val="21"/>
                    </w:rPr>
                    <w:t>轻型载重卡车</w:t>
                  </w:r>
                </w:p>
              </w:tc>
              <w:tc>
                <w:tcPr>
                  <w:tcW w:w="2208" w:type="dxa"/>
                  <w:tcBorders>
                    <w:bottom w:val="single" w:sz="12" w:space="0" w:color="auto"/>
                    <w:right w:val="nil"/>
                  </w:tcBorders>
                  <w:vAlign w:val="center"/>
                </w:tcPr>
                <w:p w:rsidR="00E22E1F" w:rsidRDefault="00671AD2">
                  <w:pPr>
                    <w:adjustRightInd w:val="0"/>
                    <w:snapToGrid w:val="0"/>
                    <w:jc w:val="center"/>
                    <w:rPr>
                      <w:szCs w:val="21"/>
                    </w:rPr>
                  </w:pPr>
                  <w:r>
                    <w:rPr>
                      <w:rFonts w:hint="eastAsia"/>
                      <w:szCs w:val="21"/>
                    </w:rPr>
                    <w:t>75-80</w:t>
                  </w:r>
                </w:p>
                <w:p w:rsidR="00E22E1F" w:rsidRDefault="00E22E1F">
                  <w:pPr>
                    <w:adjustRightInd w:val="0"/>
                    <w:snapToGrid w:val="0"/>
                    <w:jc w:val="center"/>
                    <w:rPr>
                      <w:szCs w:val="21"/>
                    </w:rPr>
                  </w:pPr>
                </w:p>
              </w:tc>
            </w:tr>
          </w:tbl>
          <w:p w:rsidR="00E22E1F" w:rsidRDefault="00671AD2">
            <w:pPr>
              <w:spacing w:line="360" w:lineRule="auto"/>
              <w:ind w:firstLineChars="200" w:firstLine="480"/>
              <w:rPr>
                <w:sz w:val="24"/>
                <w:szCs w:val="22"/>
              </w:rPr>
            </w:pPr>
            <w:r>
              <w:rPr>
                <w:rFonts w:hint="eastAsia"/>
                <w:sz w:val="24"/>
                <w:szCs w:val="22"/>
              </w:rPr>
              <w:t xml:space="preserve"> </w:t>
            </w:r>
            <w:r>
              <w:rPr>
                <w:rFonts w:hint="eastAsia"/>
                <w:sz w:val="24"/>
                <w:szCs w:val="22"/>
              </w:rPr>
              <w:t>对此，在建筑施工期间向周围排放噪声必须按照《中华人民共和国环境噪声污染防治法》规定，严格按《建筑施工场界环境噪声排放标准》（</w:t>
            </w:r>
            <w:r>
              <w:rPr>
                <w:rFonts w:hint="eastAsia"/>
                <w:sz w:val="24"/>
                <w:szCs w:val="22"/>
              </w:rPr>
              <w:t>GB12523-2011</w:t>
            </w:r>
            <w:r>
              <w:rPr>
                <w:rFonts w:hint="eastAsia"/>
                <w:sz w:val="24"/>
                <w:szCs w:val="22"/>
              </w:rPr>
              <w:t>）进行控制。施工期高噪声设备应合理安排施工时间，杜绝夜间施工噪声扰民，另外，对施工场地平面布局时应将施工机械产噪设备尽量置于场地中央，进行合理布设，减少施工噪声对民众的污染影响。对因生产工艺要求和其它特殊需要，确需在夜间施工的，施工前项目单位应向环保部门申请，并在附近张贴公告，经环保部门批准后方可进行夜间施工。</w:t>
            </w:r>
          </w:p>
          <w:p w:rsidR="00E22E1F" w:rsidRDefault="00671AD2">
            <w:pPr>
              <w:widowControl/>
              <w:tabs>
                <w:tab w:val="left" w:pos="604"/>
              </w:tabs>
              <w:adjustRightInd w:val="0"/>
              <w:snapToGrid w:val="0"/>
              <w:spacing w:line="360" w:lineRule="auto"/>
              <w:jc w:val="left"/>
              <w:rPr>
                <w:bCs/>
                <w:sz w:val="24"/>
              </w:rPr>
            </w:pPr>
            <w:r>
              <w:rPr>
                <w:b/>
                <w:sz w:val="24"/>
              </w:rPr>
              <w:t>二、运营期工程分析</w:t>
            </w:r>
          </w:p>
          <w:p w:rsidR="00E22E1F" w:rsidRDefault="00671AD2">
            <w:pPr>
              <w:spacing w:line="360" w:lineRule="auto"/>
              <w:ind w:firstLineChars="200" w:firstLine="482"/>
              <w:rPr>
                <w:b/>
                <w:sz w:val="24"/>
                <w:szCs w:val="24"/>
              </w:rPr>
            </w:pPr>
            <w:r>
              <w:rPr>
                <w:rFonts w:hint="eastAsia"/>
                <w:b/>
                <w:sz w:val="24"/>
                <w:szCs w:val="24"/>
              </w:rPr>
              <w:t>工艺流程简述（图示）：</w:t>
            </w:r>
          </w:p>
          <w:p w:rsidR="00E22E1F" w:rsidRDefault="00671AD2">
            <w:pPr>
              <w:spacing w:line="360" w:lineRule="auto"/>
              <w:ind w:firstLineChars="200" w:firstLine="480"/>
              <w:rPr>
                <w:sz w:val="24"/>
                <w:szCs w:val="22"/>
              </w:rPr>
            </w:pPr>
            <w:r>
              <w:rPr>
                <w:rFonts w:hint="eastAsia"/>
                <w:sz w:val="24"/>
                <w:szCs w:val="22"/>
              </w:rPr>
              <w:t>本项</w:t>
            </w:r>
            <w:r>
              <w:rPr>
                <w:rFonts w:hint="eastAsia"/>
                <w:sz w:val="24"/>
                <w:szCs w:val="22"/>
              </w:rPr>
              <w:t>目为扩大原有产能，工艺流程与现有项目相同，</w:t>
            </w:r>
            <w:r>
              <w:rPr>
                <w:rFonts w:hint="eastAsia"/>
                <w:sz w:val="24"/>
                <w:szCs w:val="22"/>
              </w:rPr>
              <w:t>扩建</w:t>
            </w:r>
            <w:r>
              <w:rPr>
                <w:rFonts w:hint="eastAsia"/>
                <w:sz w:val="24"/>
                <w:szCs w:val="22"/>
              </w:rPr>
              <w:t>1</w:t>
            </w:r>
            <w:r>
              <w:rPr>
                <w:rFonts w:hint="eastAsia"/>
                <w:sz w:val="24"/>
                <w:szCs w:val="22"/>
              </w:rPr>
              <w:t>幢、</w:t>
            </w:r>
            <w:r>
              <w:rPr>
                <w:rFonts w:hint="eastAsia"/>
                <w:sz w:val="24"/>
                <w:szCs w:val="22"/>
              </w:rPr>
              <w:t>新建</w:t>
            </w:r>
            <w:r>
              <w:rPr>
                <w:rFonts w:hint="eastAsia"/>
                <w:sz w:val="24"/>
                <w:szCs w:val="22"/>
              </w:rPr>
              <w:t>2</w:t>
            </w:r>
            <w:r>
              <w:rPr>
                <w:rFonts w:hint="eastAsia"/>
                <w:sz w:val="24"/>
                <w:szCs w:val="22"/>
              </w:rPr>
              <w:t>幢全钢结</w:t>
            </w:r>
            <w:r>
              <w:rPr>
                <w:rFonts w:hint="eastAsia"/>
                <w:sz w:val="24"/>
                <w:szCs w:val="22"/>
              </w:rPr>
              <w:lastRenderedPageBreak/>
              <w:t>构工业厂房用于机加工、检验入库、装配、动试等工序和成品仓库。喷漆工序在现有厂房进行。</w:t>
            </w:r>
          </w:p>
          <w:p w:rsidR="00E22E1F" w:rsidRDefault="00671AD2" w:rsidP="00927A90">
            <w:pPr>
              <w:spacing w:beforeLines="50" w:line="360" w:lineRule="auto"/>
              <w:jc w:val="left"/>
              <w:rPr>
                <w:b/>
                <w:sz w:val="24"/>
              </w:rPr>
            </w:pPr>
            <w:r>
              <w:rPr>
                <w:rFonts w:hint="eastAsia"/>
                <w:b/>
                <w:sz w:val="24"/>
              </w:rPr>
              <w:t>污染源强分析：</w:t>
            </w:r>
          </w:p>
          <w:p w:rsidR="00E22E1F" w:rsidRDefault="00671AD2">
            <w:pPr>
              <w:spacing w:line="360" w:lineRule="auto"/>
              <w:ind w:firstLineChars="200" w:firstLine="482"/>
              <w:rPr>
                <w:sz w:val="24"/>
              </w:rPr>
            </w:pPr>
            <w:r>
              <w:rPr>
                <w:b/>
                <w:sz w:val="24"/>
              </w:rPr>
              <w:t>1</w:t>
            </w:r>
            <w:r>
              <w:rPr>
                <w:b/>
                <w:sz w:val="24"/>
              </w:rPr>
              <w:t>、废气</w:t>
            </w:r>
          </w:p>
          <w:p w:rsidR="00E22E1F" w:rsidRDefault="00671AD2">
            <w:pPr>
              <w:spacing w:line="360" w:lineRule="auto"/>
              <w:ind w:firstLineChars="200" w:firstLine="480"/>
              <w:rPr>
                <w:rFonts w:ascii="宋体" w:hAnsi="宋体"/>
                <w:bCs/>
                <w:sz w:val="24"/>
                <w:szCs w:val="24"/>
              </w:rPr>
            </w:pPr>
            <w:r>
              <w:rPr>
                <w:rFonts w:ascii="宋体" w:hAnsi="宋体" w:hint="eastAsia"/>
                <w:sz w:val="24"/>
                <w:szCs w:val="24"/>
              </w:rPr>
              <w:t>本项目生产过程中会产生少量的粉尘，</w:t>
            </w:r>
            <w:r>
              <w:rPr>
                <w:rFonts w:ascii="宋体" w:hAnsi="宋体" w:hint="eastAsia"/>
                <w:bCs/>
                <w:sz w:val="24"/>
                <w:szCs w:val="24"/>
              </w:rPr>
              <w:t>对环境的影响很小</w:t>
            </w:r>
            <w:r>
              <w:rPr>
                <w:rFonts w:ascii="宋体" w:hAnsi="宋体" w:hint="eastAsia"/>
                <w:bCs/>
                <w:sz w:val="24"/>
                <w:szCs w:val="24"/>
              </w:rPr>
              <w:t>，不做定量分析</w:t>
            </w:r>
            <w:r>
              <w:rPr>
                <w:rFonts w:ascii="宋体" w:hAnsi="宋体" w:hint="eastAsia"/>
                <w:bCs/>
                <w:sz w:val="24"/>
                <w:szCs w:val="24"/>
              </w:rPr>
              <w:t>。</w:t>
            </w:r>
          </w:p>
          <w:p w:rsidR="00E22E1F" w:rsidRDefault="00671AD2">
            <w:pPr>
              <w:pStyle w:val="a1"/>
              <w:tabs>
                <w:tab w:val="left" w:pos="600"/>
              </w:tabs>
              <w:snapToGrid w:val="0"/>
              <w:spacing w:line="360" w:lineRule="auto"/>
              <w:ind w:right="57" w:firstLineChars="200" w:firstLine="480"/>
              <w:rPr>
                <w:rFonts w:hAnsi="宋体"/>
                <w:color w:val="000000"/>
              </w:rPr>
            </w:pPr>
            <w:r>
              <w:rPr>
                <w:rFonts w:hAnsi="宋体" w:hint="eastAsia"/>
                <w:color w:val="000000"/>
              </w:rPr>
              <w:t>本项目喷漆工序在现有密闭喷漆房内进行，喷漆废气处理</w:t>
            </w:r>
            <w:r>
              <w:rPr>
                <w:rFonts w:hint="eastAsia"/>
                <w:color w:val="000000"/>
                <w:szCs w:val="24"/>
              </w:rPr>
              <w:t>依托现有漆雾水帘处理</w:t>
            </w:r>
            <w:r>
              <w:rPr>
                <w:rFonts w:hAnsi="宋体" w:hint="eastAsia"/>
                <w:color w:val="000000"/>
              </w:rPr>
              <w:t>。</w:t>
            </w:r>
            <w:r>
              <w:rPr>
                <w:rFonts w:hAnsi="宋体" w:hint="eastAsia"/>
                <w:color w:val="000000"/>
              </w:rPr>
              <w:t>项目新增用漆</w:t>
            </w:r>
            <w:r>
              <w:rPr>
                <w:rFonts w:hAnsi="宋体" w:hint="eastAsia"/>
                <w:color w:val="000000"/>
              </w:rPr>
              <w:t>0.4t/a</w:t>
            </w:r>
            <w:r>
              <w:rPr>
                <w:rFonts w:hAnsi="宋体" w:hint="eastAsia"/>
                <w:color w:val="000000"/>
              </w:rPr>
              <w:t>，甲苯含量</w:t>
            </w:r>
            <w:r>
              <w:rPr>
                <w:rFonts w:hAnsi="宋体" w:hint="eastAsia"/>
                <w:color w:val="000000"/>
              </w:rPr>
              <w:t>5%</w:t>
            </w:r>
            <w:r>
              <w:rPr>
                <w:rFonts w:hAnsi="宋体" w:hint="eastAsia"/>
                <w:color w:val="000000"/>
              </w:rPr>
              <w:t>，喷漆挥发量约占</w:t>
            </w:r>
            <w:r>
              <w:rPr>
                <w:rFonts w:hAnsi="宋体" w:hint="eastAsia"/>
                <w:color w:val="000000"/>
              </w:rPr>
              <w:t>40%</w:t>
            </w:r>
            <w:r>
              <w:rPr>
                <w:rFonts w:hAnsi="宋体" w:hint="eastAsia"/>
                <w:color w:val="000000"/>
              </w:rPr>
              <w:t>，则甲苯年产生量为</w:t>
            </w:r>
            <w:r>
              <w:rPr>
                <w:rFonts w:hAnsi="宋体" w:hint="eastAsia"/>
                <w:color w:val="000000"/>
              </w:rPr>
              <w:t>0.008t/a</w:t>
            </w:r>
            <w:r>
              <w:rPr>
                <w:rFonts w:hAnsi="宋体" w:hint="eastAsia"/>
                <w:color w:val="000000"/>
              </w:rPr>
              <w:t>。经过烤漆房废气处理设施后（收集效率为</w:t>
            </w:r>
            <w:r>
              <w:rPr>
                <w:rFonts w:hAnsi="宋体" w:hint="eastAsia"/>
                <w:color w:val="000000"/>
              </w:rPr>
              <w:t>90%</w:t>
            </w:r>
            <w:r>
              <w:rPr>
                <w:rFonts w:hAnsi="宋体" w:hint="eastAsia"/>
                <w:color w:val="000000"/>
              </w:rPr>
              <w:t>，处理效率为</w:t>
            </w:r>
            <w:r>
              <w:rPr>
                <w:rFonts w:hAnsi="宋体" w:hint="eastAsia"/>
                <w:color w:val="000000"/>
              </w:rPr>
              <w:t>85%</w:t>
            </w:r>
            <w:r>
              <w:rPr>
                <w:rFonts w:hAnsi="宋体" w:hint="eastAsia"/>
                <w:color w:val="000000"/>
              </w:rPr>
              <w:t>），通过排气筒（</w:t>
            </w:r>
            <w:r>
              <w:rPr>
                <w:rFonts w:hAnsi="宋体" w:hint="eastAsia"/>
                <w:color w:val="000000"/>
              </w:rPr>
              <w:t>15m</w:t>
            </w:r>
            <w:r>
              <w:rPr>
                <w:rFonts w:hAnsi="宋体" w:hint="eastAsia"/>
                <w:color w:val="000000"/>
              </w:rPr>
              <w:t>）排出。新增项目甲苯有组织排放量为</w:t>
            </w:r>
            <w:r>
              <w:rPr>
                <w:rFonts w:hAnsi="宋体" w:hint="eastAsia"/>
                <w:color w:val="000000"/>
              </w:rPr>
              <w:t>0.00108t/a</w:t>
            </w:r>
            <w:r>
              <w:rPr>
                <w:rFonts w:hAnsi="宋体" w:hint="eastAsia"/>
                <w:color w:val="000000"/>
              </w:rPr>
              <w:t>，无组织排放量为</w:t>
            </w:r>
            <w:r>
              <w:rPr>
                <w:rFonts w:hAnsi="宋体" w:hint="eastAsia"/>
                <w:color w:val="000000"/>
              </w:rPr>
              <w:t>0.0008t/a</w:t>
            </w:r>
            <w:r>
              <w:rPr>
                <w:rFonts w:hAnsi="宋体" w:hint="eastAsia"/>
                <w:color w:val="000000"/>
              </w:rPr>
              <w:t>。</w:t>
            </w:r>
          </w:p>
          <w:p w:rsidR="00E22E1F" w:rsidRDefault="00671AD2">
            <w:pPr>
              <w:pStyle w:val="a1"/>
              <w:tabs>
                <w:tab w:val="left" w:pos="600"/>
              </w:tabs>
              <w:snapToGrid w:val="0"/>
              <w:spacing w:line="360" w:lineRule="auto"/>
              <w:ind w:right="57" w:firstLineChars="200" w:firstLine="480"/>
              <w:rPr>
                <w:rFonts w:hAnsi="宋体"/>
                <w:color w:val="000000"/>
              </w:rPr>
            </w:pPr>
            <w:r>
              <w:rPr>
                <w:rFonts w:hAnsi="宋体" w:hint="eastAsia"/>
                <w:color w:val="000000"/>
              </w:rPr>
              <w:t>项目新增用漆</w:t>
            </w:r>
            <w:r>
              <w:rPr>
                <w:rFonts w:hAnsi="宋体" w:hint="eastAsia"/>
                <w:color w:val="000000"/>
              </w:rPr>
              <w:t>0.4t/a</w:t>
            </w:r>
            <w:r>
              <w:rPr>
                <w:rFonts w:hAnsi="宋体" w:hint="eastAsia"/>
                <w:color w:val="000000"/>
              </w:rPr>
              <w:t>，甲苯含量</w:t>
            </w:r>
            <w:r>
              <w:rPr>
                <w:rFonts w:hAnsi="宋体" w:hint="eastAsia"/>
                <w:color w:val="000000"/>
              </w:rPr>
              <w:t>10%</w:t>
            </w:r>
            <w:r>
              <w:rPr>
                <w:rFonts w:hAnsi="宋体" w:hint="eastAsia"/>
                <w:color w:val="000000"/>
              </w:rPr>
              <w:t>，喷漆挥发量约占</w:t>
            </w:r>
            <w:r>
              <w:rPr>
                <w:rFonts w:hAnsi="宋体" w:hint="eastAsia"/>
                <w:color w:val="000000"/>
              </w:rPr>
              <w:t>40%</w:t>
            </w:r>
            <w:r>
              <w:rPr>
                <w:rFonts w:hAnsi="宋体" w:hint="eastAsia"/>
                <w:color w:val="000000"/>
              </w:rPr>
              <w:t>，则甲苯年产生量为</w:t>
            </w:r>
            <w:r>
              <w:rPr>
                <w:rFonts w:hAnsi="宋体" w:hint="eastAsia"/>
                <w:color w:val="000000"/>
              </w:rPr>
              <w:t>0.016t/a</w:t>
            </w:r>
            <w:r>
              <w:rPr>
                <w:rFonts w:hAnsi="宋体" w:hint="eastAsia"/>
                <w:color w:val="000000"/>
              </w:rPr>
              <w:t>。经过烤漆房废气处理设施后（收集效率为</w:t>
            </w:r>
            <w:r>
              <w:rPr>
                <w:rFonts w:hAnsi="宋体" w:hint="eastAsia"/>
                <w:color w:val="000000"/>
              </w:rPr>
              <w:t>90%</w:t>
            </w:r>
            <w:r>
              <w:rPr>
                <w:rFonts w:hAnsi="宋体" w:hint="eastAsia"/>
                <w:color w:val="000000"/>
              </w:rPr>
              <w:t>，处理效率为</w:t>
            </w:r>
            <w:r>
              <w:rPr>
                <w:rFonts w:hAnsi="宋体" w:hint="eastAsia"/>
                <w:color w:val="000000"/>
              </w:rPr>
              <w:t>85%</w:t>
            </w:r>
            <w:r>
              <w:rPr>
                <w:rFonts w:hAnsi="宋体" w:hint="eastAsia"/>
                <w:color w:val="000000"/>
              </w:rPr>
              <w:t>），通过排气筒（</w:t>
            </w:r>
            <w:r>
              <w:rPr>
                <w:rFonts w:hAnsi="宋体" w:hint="eastAsia"/>
                <w:color w:val="000000"/>
              </w:rPr>
              <w:t>15m</w:t>
            </w:r>
            <w:r>
              <w:rPr>
                <w:rFonts w:hAnsi="宋体" w:hint="eastAsia"/>
                <w:color w:val="000000"/>
              </w:rPr>
              <w:t>）排出。新增项目二甲苯有组织排放量为</w:t>
            </w:r>
            <w:r>
              <w:rPr>
                <w:rFonts w:hAnsi="宋体" w:hint="eastAsia"/>
                <w:color w:val="000000"/>
              </w:rPr>
              <w:t>0.00216t/a</w:t>
            </w:r>
            <w:r>
              <w:rPr>
                <w:rFonts w:hAnsi="宋体" w:hint="eastAsia"/>
                <w:color w:val="000000"/>
              </w:rPr>
              <w:t>，无组织排放量为</w:t>
            </w:r>
            <w:r>
              <w:rPr>
                <w:rFonts w:hAnsi="宋体" w:hint="eastAsia"/>
                <w:color w:val="000000"/>
              </w:rPr>
              <w:t>0</w:t>
            </w:r>
            <w:r>
              <w:rPr>
                <w:rFonts w:hAnsi="宋体" w:hint="eastAsia"/>
                <w:color w:val="000000"/>
              </w:rPr>
              <w:t>.0016t/a</w:t>
            </w:r>
            <w:r>
              <w:rPr>
                <w:rFonts w:hAnsi="宋体" w:hint="eastAsia"/>
                <w:color w:val="000000"/>
              </w:rPr>
              <w:t>。</w:t>
            </w:r>
          </w:p>
          <w:p w:rsidR="00E22E1F" w:rsidRDefault="00671AD2">
            <w:pPr>
              <w:jc w:val="center"/>
              <w:rPr>
                <w:sz w:val="24"/>
              </w:rPr>
            </w:pPr>
            <w:r>
              <w:rPr>
                <w:rFonts w:hint="eastAsia"/>
                <w:b/>
                <w:bCs/>
                <w:kern w:val="0"/>
                <w:sz w:val="24"/>
                <w:szCs w:val="24"/>
              </w:rPr>
              <w:t>表</w:t>
            </w:r>
            <w:r>
              <w:rPr>
                <w:b/>
                <w:bCs/>
                <w:kern w:val="0"/>
                <w:sz w:val="24"/>
                <w:szCs w:val="24"/>
              </w:rPr>
              <w:t xml:space="preserve">5-2  </w:t>
            </w:r>
            <w:r>
              <w:rPr>
                <w:rFonts w:hint="eastAsia"/>
                <w:b/>
                <w:bCs/>
                <w:kern w:val="0"/>
                <w:sz w:val="24"/>
                <w:szCs w:val="24"/>
              </w:rPr>
              <w:t>废气产排情况</w:t>
            </w:r>
          </w:p>
          <w:tbl>
            <w:tblPr>
              <w:tblW w:w="882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77"/>
              <w:gridCol w:w="1366"/>
              <w:gridCol w:w="1414"/>
              <w:gridCol w:w="1656"/>
              <w:gridCol w:w="1657"/>
              <w:gridCol w:w="1657"/>
            </w:tblGrid>
            <w:tr w:rsidR="00E22E1F">
              <w:trPr>
                <w:trHeight w:val="340"/>
                <w:jc w:val="center"/>
              </w:trPr>
              <w:tc>
                <w:tcPr>
                  <w:tcW w:w="1077" w:type="dxa"/>
                  <w:tcBorders>
                    <w:top w:val="single" w:sz="12" w:space="0" w:color="auto"/>
                    <w:left w:val="nil"/>
                    <w:bottom w:val="single" w:sz="4" w:space="0" w:color="auto"/>
                    <w:right w:val="single" w:sz="4" w:space="0" w:color="auto"/>
                  </w:tcBorders>
                  <w:vAlign w:val="center"/>
                </w:tcPr>
                <w:p w:rsidR="00E22E1F" w:rsidRDefault="00671AD2">
                  <w:pPr>
                    <w:jc w:val="center"/>
                    <w:rPr>
                      <w:rFonts w:eastAsia="Times New Roman"/>
                      <w:b/>
                      <w:bCs/>
                    </w:rPr>
                  </w:pPr>
                  <w:r>
                    <w:rPr>
                      <w:rFonts w:hint="eastAsia"/>
                      <w:b/>
                      <w:bCs/>
                    </w:rPr>
                    <w:t>类型</w:t>
                  </w:r>
                </w:p>
              </w:tc>
              <w:tc>
                <w:tcPr>
                  <w:tcW w:w="1366" w:type="dxa"/>
                  <w:tcBorders>
                    <w:top w:val="single" w:sz="12" w:space="0" w:color="auto"/>
                    <w:left w:val="single" w:sz="4" w:space="0" w:color="auto"/>
                    <w:bottom w:val="single" w:sz="4" w:space="0" w:color="auto"/>
                    <w:right w:val="single" w:sz="4" w:space="0" w:color="auto"/>
                  </w:tcBorders>
                  <w:vAlign w:val="center"/>
                </w:tcPr>
                <w:p w:rsidR="00E22E1F" w:rsidRDefault="00671AD2">
                  <w:pPr>
                    <w:jc w:val="center"/>
                    <w:rPr>
                      <w:rFonts w:eastAsia="Times New Roman"/>
                      <w:b/>
                      <w:bCs/>
                    </w:rPr>
                  </w:pPr>
                  <w:r>
                    <w:rPr>
                      <w:rFonts w:eastAsia="Times New Roman" w:hint="eastAsia"/>
                      <w:b/>
                      <w:bCs/>
                    </w:rPr>
                    <w:t>现有项目排放量（</w:t>
                  </w:r>
                  <w:r>
                    <w:rPr>
                      <w:rFonts w:eastAsia="Times New Roman" w:hint="eastAsia"/>
                      <w:b/>
                      <w:bCs/>
                    </w:rPr>
                    <w:t>t/a</w:t>
                  </w:r>
                  <w:r>
                    <w:rPr>
                      <w:rFonts w:eastAsia="Times New Roman" w:hint="eastAsia"/>
                      <w:b/>
                      <w:bCs/>
                    </w:rPr>
                    <w:t>）</w:t>
                  </w:r>
                </w:p>
              </w:tc>
              <w:tc>
                <w:tcPr>
                  <w:tcW w:w="1414" w:type="dxa"/>
                  <w:tcBorders>
                    <w:top w:val="single" w:sz="12" w:space="0" w:color="auto"/>
                    <w:left w:val="single" w:sz="4" w:space="0" w:color="auto"/>
                    <w:bottom w:val="single" w:sz="4" w:space="0" w:color="auto"/>
                    <w:right w:val="single" w:sz="4" w:space="0" w:color="auto"/>
                  </w:tcBorders>
                  <w:vAlign w:val="center"/>
                </w:tcPr>
                <w:p w:rsidR="00E22E1F" w:rsidRDefault="00671AD2">
                  <w:pPr>
                    <w:jc w:val="center"/>
                    <w:rPr>
                      <w:rFonts w:eastAsia="Times New Roman"/>
                      <w:b/>
                      <w:bCs/>
                    </w:rPr>
                  </w:pPr>
                  <w:r>
                    <w:rPr>
                      <w:rFonts w:eastAsia="Times New Roman" w:hint="eastAsia"/>
                      <w:b/>
                      <w:bCs/>
                    </w:rPr>
                    <w:t>扩建项目排放量（</w:t>
                  </w:r>
                  <w:r>
                    <w:rPr>
                      <w:rFonts w:eastAsia="Times New Roman" w:hint="eastAsia"/>
                      <w:b/>
                      <w:bCs/>
                    </w:rPr>
                    <w:t>t/a</w:t>
                  </w:r>
                  <w:r>
                    <w:rPr>
                      <w:rFonts w:eastAsia="Times New Roman" w:hint="eastAsia"/>
                      <w:b/>
                      <w:bCs/>
                    </w:rPr>
                    <w:t>）</w:t>
                  </w:r>
                </w:p>
              </w:tc>
              <w:tc>
                <w:tcPr>
                  <w:tcW w:w="1656" w:type="dxa"/>
                  <w:tcBorders>
                    <w:top w:val="single" w:sz="12" w:space="0" w:color="auto"/>
                    <w:left w:val="single" w:sz="4" w:space="0" w:color="auto"/>
                    <w:bottom w:val="single" w:sz="4" w:space="0" w:color="auto"/>
                    <w:right w:val="single" w:sz="4" w:space="0" w:color="auto"/>
                  </w:tcBorders>
                  <w:vAlign w:val="center"/>
                </w:tcPr>
                <w:p w:rsidR="00E22E1F" w:rsidRDefault="00671AD2">
                  <w:pPr>
                    <w:jc w:val="center"/>
                    <w:rPr>
                      <w:rFonts w:eastAsia="Times New Roman"/>
                      <w:b/>
                      <w:bCs/>
                    </w:rPr>
                  </w:pPr>
                  <w:r>
                    <w:rPr>
                      <w:rFonts w:eastAsia="Times New Roman" w:hint="eastAsia"/>
                      <w:b/>
                      <w:bCs/>
                    </w:rPr>
                    <w:t>“以新带老”削减量（</w:t>
                  </w:r>
                  <w:r>
                    <w:rPr>
                      <w:rFonts w:eastAsia="Times New Roman" w:hint="eastAsia"/>
                      <w:b/>
                      <w:bCs/>
                    </w:rPr>
                    <w:t>t/a</w:t>
                  </w:r>
                  <w:r>
                    <w:rPr>
                      <w:rFonts w:eastAsia="Times New Roman" w:hint="eastAsia"/>
                      <w:b/>
                      <w:bCs/>
                    </w:rPr>
                    <w:t>）</w:t>
                  </w:r>
                </w:p>
              </w:tc>
              <w:tc>
                <w:tcPr>
                  <w:tcW w:w="1657" w:type="dxa"/>
                  <w:tcBorders>
                    <w:top w:val="single" w:sz="12" w:space="0" w:color="auto"/>
                    <w:left w:val="single" w:sz="4" w:space="0" w:color="auto"/>
                    <w:bottom w:val="single" w:sz="4" w:space="0" w:color="auto"/>
                    <w:right w:val="single" w:sz="4" w:space="0" w:color="auto"/>
                  </w:tcBorders>
                  <w:vAlign w:val="center"/>
                </w:tcPr>
                <w:p w:rsidR="00E22E1F" w:rsidRDefault="00671AD2">
                  <w:pPr>
                    <w:jc w:val="center"/>
                    <w:rPr>
                      <w:rFonts w:eastAsia="Times New Roman"/>
                      <w:b/>
                      <w:bCs/>
                    </w:rPr>
                  </w:pPr>
                  <w:r>
                    <w:rPr>
                      <w:rFonts w:eastAsia="Times New Roman" w:hint="eastAsia"/>
                      <w:b/>
                      <w:bCs/>
                    </w:rPr>
                    <w:t>扩建前后变化量（</w:t>
                  </w:r>
                  <w:r>
                    <w:rPr>
                      <w:rFonts w:eastAsia="Times New Roman" w:hint="eastAsia"/>
                      <w:b/>
                      <w:bCs/>
                    </w:rPr>
                    <w:t>t/a</w:t>
                  </w:r>
                  <w:r>
                    <w:rPr>
                      <w:rFonts w:eastAsia="Times New Roman" w:hint="eastAsia"/>
                      <w:b/>
                      <w:bCs/>
                    </w:rPr>
                    <w:t>）</w:t>
                  </w:r>
                </w:p>
              </w:tc>
              <w:tc>
                <w:tcPr>
                  <w:tcW w:w="1657" w:type="dxa"/>
                  <w:tcBorders>
                    <w:top w:val="single" w:sz="12" w:space="0" w:color="auto"/>
                    <w:left w:val="single" w:sz="4" w:space="0" w:color="auto"/>
                    <w:bottom w:val="single" w:sz="4" w:space="0" w:color="auto"/>
                    <w:right w:val="nil"/>
                  </w:tcBorders>
                  <w:vAlign w:val="center"/>
                </w:tcPr>
                <w:p w:rsidR="00E22E1F" w:rsidRDefault="00671AD2">
                  <w:pPr>
                    <w:jc w:val="center"/>
                    <w:rPr>
                      <w:rFonts w:eastAsia="Times New Roman"/>
                      <w:b/>
                      <w:bCs/>
                    </w:rPr>
                  </w:pPr>
                  <w:r>
                    <w:rPr>
                      <w:rFonts w:eastAsia="Times New Roman" w:hint="eastAsia"/>
                      <w:b/>
                      <w:bCs/>
                    </w:rPr>
                    <w:t>扩建完成排放总量（</w:t>
                  </w:r>
                  <w:r>
                    <w:rPr>
                      <w:rFonts w:eastAsia="Times New Roman" w:hint="eastAsia"/>
                      <w:b/>
                      <w:bCs/>
                    </w:rPr>
                    <w:t>t/a</w:t>
                  </w:r>
                  <w:r>
                    <w:rPr>
                      <w:rFonts w:eastAsia="Times New Roman" w:hint="eastAsia"/>
                      <w:b/>
                      <w:bCs/>
                    </w:rPr>
                    <w:t>）</w:t>
                  </w:r>
                </w:p>
              </w:tc>
            </w:tr>
            <w:tr w:rsidR="00E22E1F">
              <w:trPr>
                <w:trHeight w:val="340"/>
                <w:jc w:val="center"/>
              </w:trPr>
              <w:tc>
                <w:tcPr>
                  <w:tcW w:w="1077" w:type="dxa"/>
                  <w:tcBorders>
                    <w:top w:val="single" w:sz="4" w:space="0" w:color="auto"/>
                    <w:left w:val="nil"/>
                    <w:bottom w:val="single" w:sz="4" w:space="0" w:color="auto"/>
                    <w:right w:val="single" w:sz="4" w:space="0" w:color="auto"/>
                  </w:tcBorders>
                  <w:vAlign w:val="center"/>
                </w:tcPr>
                <w:p w:rsidR="00E22E1F" w:rsidRDefault="00671AD2">
                  <w:pPr>
                    <w:adjustRightInd w:val="0"/>
                    <w:snapToGrid w:val="0"/>
                    <w:jc w:val="center"/>
                    <w:rPr>
                      <w:smallCaps/>
                    </w:rPr>
                  </w:pPr>
                  <w:r>
                    <w:rPr>
                      <w:rFonts w:hint="eastAsia"/>
                      <w:smallCaps/>
                    </w:rPr>
                    <w:t>甲苯</w:t>
                  </w:r>
                </w:p>
              </w:tc>
              <w:tc>
                <w:tcPr>
                  <w:tcW w:w="1366" w:type="dxa"/>
                  <w:tcBorders>
                    <w:top w:val="single" w:sz="4" w:space="0" w:color="auto"/>
                    <w:left w:val="single" w:sz="4" w:space="0" w:color="auto"/>
                    <w:bottom w:val="single" w:sz="4" w:space="0" w:color="auto"/>
                    <w:right w:val="single" w:sz="4" w:space="0" w:color="auto"/>
                  </w:tcBorders>
                  <w:vAlign w:val="center"/>
                </w:tcPr>
                <w:p w:rsidR="00E22E1F" w:rsidRDefault="00671AD2">
                  <w:pPr>
                    <w:adjustRightInd w:val="0"/>
                    <w:snapToGrid w:val="0"/>
                    <w:jc w:val="center"/>
                    <w:rPr>
                      <w:rFonts w:eastAsia="Times New Roman"/>
                      <w:smallCaps/>
                      <w:szCs w:val="22"/>
                    </w:rPr>
                  </w:pPr>
                  <w:r>
                    <w:rPr>
                      <w:rFonts w:eastAsia="Times New Roman" w:hint="eastAsia"/>
                      <w:smallCaps/>
                      <w:szCs w:val="22"/>
                    </w:rPr>
                    <w:t>0.06054</w:t>
                  </w:r>
                </w:p>
              </w:tc>
              <w:tc>
                <w:tcPr>
                  <w:tcW w:w="1414" w:type="dxa"/>
                  <w:tcBorders>
                    <w:top w:val="single" w:sz="4" w:space="0" w:color="auto"/>
                    <w:left w:val="single" w:sz="4" w:space="0" w:color="auto"/>
                    <w:bottom w:val="single" w:sz="4" w:space="0" w:color="auto"/>
                    <w:right w:val="single" w:sz="4" w:space="0" w:color="auto"/>
                  </w:tcBorders>
                  <w:vAlign w:val="center"/>
                </w:tcPr>
                <w:p w:rsidR="00E22E1F" w:rsidRDefault="00671AD2">
                  <w:pPr>
                    <w:adjustRightInd w:val="0"/>
                    <w:snapToGrid w:val="0"/>
                    <w:jc w:val="center"/>
                    <w:rPr>
                      <w:rFonts w:eastAsia="Times New Roman"/>
                      <w:smallCaps/>
                    </w:rPr>
                  </w:pPr>
                  <w:r>
                    <w:rPr>
                      <w:rFonts w:eastAsia="Times New Roman" w:hint="eastAsia"/>
                      <w:smallCaps/>
                    </w:rPr>
                    <w:t>0.00108</w:t>
                  </w:r>
                </w:p>
              </w:tc>
              <w:tc>
                <w:tcPr>
                  <w:tcW w:w="1656" w:type="dxa"/>
                  <w:tcBorders>
                    <w:top w:val="single" w:sz="4" w:space="0" w:color="auto"/>
                    <w:left w:val="single" w:sz="4" w:space="0" w:color="auto"/>
                    <w:bottom w:val="single" w:sz="4" w:space="0" w:color="auto"/>
                    <w:right w:val="single" w:sz="4" w:space="0" w:color="auto"/>
                  </w:tcBorders>
                  <w:vAlign w:val="center"/>
                </w:tcPr>
                <w:p w:rsidR="00E22E1F" w:rsidRDefault="00671AD2">
                  <w:pPr>
                    <w:adjustRightInd w:val="0"/>
                    <w:snapToGrid w:val="0"/>
                    <w:jc w:val="center"/>
                    <w:rPr>
                      <w:rFonts w:eastAsia="Times New Roman"/>
                      <w:smallCaps/>
                    </w:rPr>
                  </w:pPr>
                  <w:r>
                    <w:rPr>
                      <w:rFonts w:eastAsia="Times New Roman" w:hint="eastAsia"/>
                      <w:smallCaps/>
                    </w:rPr>
                    <w:t>0</w:t>
                  </w:r>
                </w:p>
              </w:tc>
              <w:tc>
                <w:tcPr>
                  <w:tcW w:w="1657" w:type="dxa"/>
                  <w:tcBorders>
                    <w:top w:val="single" w:sz="4" w:space="0" w:color="auto"/>
                    <w:left w:val="single" w:sz="4" w:space="0" w:color="auto"/>
                    <w:bottom w:val="single" w:sz="4" w:space="0" w:color="auto"/>
                    <w:right w:val="single" w:sz="4" w:space="0" w:color="auto"/>
                  </w:tcBorders>
                  <w:vAlign w:val="center"/>
                </w:tcPr>
                <w:p w:rsidR="00E22E1F" w:rsidRDefault="00671AD2">
                  <w:pPr>
                    <w:adjustRightInd w:val="0"/>
                    <w:snapToGrid w:val="0"/>
                    <w:jc w:val="center"/>
                    <w:rPr>
                      <w:rFonts w:eastAsia="Times New Roman"/>
                      <w:smallCaps/>
                    </w:rPr>
                  </w:pPr>
                  <w:r>
                    <w:rPr>
                      <w:rFonts w:eastAsia="Times New Roman" w:hint="eastAsia"/>
                      <w:smallCaps/>
                    </w:rPr>
                    <w:t>+0.00108</w:t>
                  </w:r>
                </w:p>
              </w:tc>
              <w:tc>
                <w:tcPr>
                  <w:tcW w:w="1657" w:type="dxa"/>
                  <w:tcBorders>
                    <w:top w:val="single" w:sz="4" w:space="0" w:color="auto"/>
                    <w:left w:val="single" w:sz="4" w:space="0" w:color="auto"/>
                    <w:bottom w:val="single" w:sz="4" w:space="0" w:color="auto"/>
                    <w:right w:val="nil"/>
                  </w:tcBorders>
                  <w:vAlign w:val="center"/>
                </w:tcPr>
                <w:p w:rsidR="00E22E1F" w:rsidRDefault="00671AD2">
                  <w:pPr>
                    <w:adjustRightInd w:val="0"/>
                    <w:snapToGrid w:val="0"/>
                    <w:jc w:val="center"/>
                    <w:rPr>
                      <w:rFonts w:eastAsia="Times New Roman"/>
                      <w:smallCaps/>
                    </w:rPr>
                  </w:pPr>
                  <w:r>
                    <w:rPr>
                      <w:rFonts w:eastAsia="Times New Roman" w:hint="eastAsia"/>
                      <w:smallCaps/>
                    </w:rPr>
                    <w:t>0.06162</w:t>
                  </w:r>
                </w:p>
              </w:tc>
            </w:tr>
            <w:tr w:rsidR="00E22E1F">
              <w:trPr>
                <w:trHeight w:val="340"/>
                <w:jc w:val="center"/>
              </w:trPr>
              <w:tc>
                <w:tcPr>
                  <w:tcW w:w="1077" w:type="dxa"/>
                  <w:tcBorders>
                    <w:top w:val="single" w:sz="4" w:space="0" w:color="auto"/>
                    <w:left w:val="nil"/>
                    <w:bottom w:val="single" w:sz="12" w:space="0" w:color="auto"/>
                    <w:right w:val="single" w:sz="4" w:space="0" w:color="auto"/>
                  </w:tcBorders>
                  <w:vAlign w:val="center"/>
                </w:tcPr>
                <w:p w:rsidR="00E22E1F" w:rsidRDefault="00671AD2">
                  <w:pPr>
                    <w:adjustRightInd w:val="0"/>
                    <w:snapToGrid w:val="0"/>
                    <w:jc w:val="center"/>
                    <w:rPr>
                      <w:rFonts w:eastAsia="Times New Roman"/>
                      <w:smallCaps/>
                    </w:rPr>
                  </w:pPr>
                  <w:r>
                    <w:rPr>
                      <w:rFonts w:eastAsia="Times New Roman" w:hint="eastAsia"/>
                      <w:smallCaps/>
                    </w:rPr>
                    <w:t>二甲苯</w:t>
                  </w:r>
                </w:p>
              </w:tc>
              <w:tc>
                <w:tcPr>
                  <w:tcW w:w="1366" w:type="dxa"/>
                  <w:tcBorders>
                    <w:top w:val="single" w:sz="4" w:space="0" w:color="auto"/>
                    <w:left w:val="single" w:sz="4" w:space="0" w:color="auto"/>
                    <w:bottom w:val="single" w:sz="12" w:space="0" w:color="auto"/>
                    <w:right w:val="single" w:sz="4" w:space="0" w:color="auto"/>
                  </w:tcBorders>
                  <w:vAlign w:val="center"/>
                </w:tcPr>
                <w:p w:rsidR="00E22E1F" w:rsidRDefault="00671AD2">
                  <w:pPr>
                    <w:adjustRightInd w:val="0"/>
                    <w:snapToGrid w:val="0"/>
                    <w:jc w:val="center"/>
                    <w:rPr>
                      <w:rFonts w:eastAsia="Times New Roman"/>
                      <w:smallCaps/>
                      <w:szCs w:val="22"/>
                    </w:rPr>
                  </w:pPr>
                  <w:r>
                    <w:rPr>
                      <w:rFonts w:eastAsia="Times New Roman" w:hint="eastAsia"/>
                      <w:smallCaps/>
                      <w:szCs w:val="22"/>
                    </w:rPr>
                    <w:t>0.24039</w:t>
                  </w:r>
                </w:p>
              </w:tc>
              <w:tc>
                <w:tcPr>
                  <w:tcW w:w="1414" w:type="dxa"/>
                  <w:tcBorders>
                    <w:top w:val="single" w:sz="4" w:space="0" w:color="auto"/>
                    <w:left w:val="single" w:sz="4" w:space="0" w:color="auto"/>
                    <w:bottom w:val="single" w:sz="12" w:space="0" w:color="auto"/>
                    <w:right w:val="single" w:sz="4" w:space="0" w:color="auto"/>
                  </w:tcBorders>
                  <w:vAlign w:val="center"/>
                </w:tcPr>
                <w:p w:rsidR="00E22E1F" w:rsidRDefault="00671AD2">
                  <w:pPr>
                    <w:adjustRightInd w:val="0"/>
                    <w:snapToGrid w:val="0"/>
                    <w:jc w:val="center"/>
                    <w:rPr>
                      <w:rFonts w:eastAsia="Times New Roman"/>
                      <w:smallCaps/>
                    </w:rPr>
                  </w:pPr>
                  <w:r>
                    <w:rPr>
                      <w:rFonts w:eastAsia="Times New Roman" w:hint="eastAsia"/>
                      <w:smallCaps/>
                    </w:rPr>
                    <w:t>0.00216</w:t>
                  </w:r>
                </w:p>
              </w:tc>
              <w:tc>
                <w:tcPr>
                  <w:tcW w:w="1656" w:type="dxa"/>
                  <w:tcBorders>
                    <w:top w:val="single" w:sz="4" w:space="0" w:color="auto"/>
                    <w:left w:val="single" w:sz="4" w:space="0" w:color="auto"/>
                    <w:bottom w:val="single" w:sz="12" w:space="0" w:color="auto"/>
                    <w:right w:val="single" w:sz="4" w:space="0" w:color="auto"/>
                  </w:tcBorders>
                  <w:vAlign w:val="center"/>
                </w:tcPr>
                <w:p w:rsidR="00E22E1F" w:rsidRDefault="00671AD2">
                  <w:pPr>
                    <w:adjustRightInd w:val="0"/>
                    <w:snapToGrid w:val="0"/>
                    <w:jc w:val="center"/>
                    <w:rPr>
                      <w:rFonts w:eastAsia="Times New Roman"/>
                      <w:smallCaps/>
                    </w:rPr>
                  </w:pPr>
                  <w:r>
                    <w:rPr>
                      <w:rFonts w:eastAsia="Times New Roman" w:hint="eastAsia"/>
                      <w:smallCaps/>
                    </w:rPr>
                    <w:t>0</w:t>
                  </w:r>
                </w:p>
              </w:tc>
              <w:tc>
                <w:tcPr>
                  <w:tcW w:w="1657" w:type="dxa"/>
                  <w:tcBorders>
                    <w:top w:val="single" w:sz="4" w:space="0" w:color="auto"/>
                    <w:left w:val="single" w:sz="4" w:space="0" w:color="auto"/>
                    <w:bottom w:val="single" w:sz="12" w:space="0" w:color="auto"/>
                    <w:right w:val="single" w:sz="4" w:space="0" w:color="auto"/>
                  </w:tcBorders>
                  <w:vAlign w:val="center"/>
                </w:tcPr>
                <w:p w:rsidR="00E22E1F" w:rsidRDefault="00671AD2">
                  <w:pPr>
                    <w:adjustRightInd w:val="0"/>
                    <w:snapToGrid w:val="0"/>
                    <w:jc w:val="center"/>
                    <w:rPr>
                      <w:rFonts w:eastAsia="Times New Roman"/>
                      <w:smallCaps/>
                    </w:rPr>
                  </w:pPr>
                  <w:r>
                    <w:rPr>
                      <w:rFonts w:eastAsia="Times New Roman" w:hint="eastAsia"/>
                      <w:smallCaps/>
                    </w:rPr>
                    <w:t>+0.00216</w:t>
                  </w:r>
                </w:p>
              </w:tc>
              <w:tc>
                <w:tcPr>
                  <w:tcW w:w="1657" w:type="dxa"/>
                  <w:tcBorders>
                    <w:top w:val="single" w:sz="4" w:space="0" w:color="auto"/>
                    <w:left w:val="single" w:sz="4" w:space="0" w:color="auto"/>
                    <w:bottom w:val="single" w:sz="12" w:space="0" w:color="auto"/>
                    <w:right w:val="nil"/>
                  </w:tcBorders>
                  <w:vAlign w:val="center"/>
                </w:tcPr>
                <w:p w:rsidR="00E22E1F" w:rsidRDefault="00671AD2">
                  <w:pPr>
                    <w:adjustRightInd w:val="0"/>
                    <w:snapToGrid w:val="0"/>
                    <w:jc w:val="center"/>
                    <w:rPr>
                      <w:rFonts w:eastAsia="Times New Roman"/>
                      <w:smallCaps/>
                    </w:rPr>
                  </w:pPr>
                  <w:r>
                    <w:rPr>
                      <w:rFonts w:eastAsia="Times New Roman" w:hint="eastAsia"/>
                      <w:smallCaps/>
                    </w:rPr>
                    <w:t>0.24255</w:t>
                  </w:r>
                </w:p>
              </w:tc>
            </w:tr>
          </w:tbl>
          <w:p w:rsidR="00E22E1F" w:rsidRDefault="00671AD2" w:rsidP="00927A90">
            <w:pPr>
              <w:numPr>
                <w:ilvl w:val="0"/>
                <w:numId w:val="12"/>
              </w:numPr>
              <w:spacing w:beforeLines="50" w:line="360" w:lineRule="auto"/>
              <w:ind w:firstLineChars="200" w:firstLine="482"/>
              <w:rPr>
                <w:rFonts w:ascii="宋体" w:hAnsi="宋体"/>
                <w:b/>
                <w:sz w:val="24"/>
              </w:rPr>
            </w:pPr>
            <w:r>
              <w:rPr>
                <w:rFonts w:ascii="宋体" w:hAnsi="宋体" w:hint="eastAsia"/>
                <w:b/>
                <w:sz w:val="24"/>
              </w:rPr>
              <w:t>废水</w:t>
            </w:r>
          </w:p>
          <w:p w:rsidR="00E22E1F" w:rsidRDefault="00671AD2">
            <w:pPr>
              <w:spacing w:line="360" w:lineRule="auto"/>
              <w:ind w:firstLineChars="200" w:firstLine="480"/>
            </w:pPr>
            <w:r>
              <w:rPr>
                <w:rFonts w:hAnsi="宋体"/>
                <w:sz w:val="24"/>
              </w:rPr>
              <w:t>【产生源强】</w:t>
            </w:r>
          </w:p>
          <w:p w:rsidR="00E22E1F" w:rsidRDefault="00671AD2">
            <w:pPr>
              <w:spacing w:line="360" w:lineRule="auto"/>
              <w:ind w:firstLineChars="150" w:firstLine="360"/>
              <w:rPr>
                <w:color w:val="000000"/>
                <w:sz w:val="24"/>
              </w:rPr>
            </w:pPr>
            <w:bookmarkStart w:id="2" w:name="_Hlk505610406"/>
            <w:r>
              <w:rPr>
                <w:rFonts w:hint="eastAsia"/>
                <w:color w:val="000000"/>
                <w:sz w:val="24"/>
              </w:rPr>
              <w:t>（</w:t>
            </w:r>
            <w:r>
              <w:rPr>
                <w:rFonts w:hint="eastAsia"/>
                <w:color w:val="000000"/>
                <w:sz w:val="24"/>
              </w:rPr>
              <w:t>1</w:t>
            </w:r>
            <w:r>
              <w:rPr>
                <w:rFonts w:hint="eastAsia"/>
                <w:color w:val="000000"/>
                <w:sz w:val="24"/>
              </w:rPr>
              <w:t>）</w:t>
            </w:r>
            <w:r>
              <w:rPr>
                <w:rFonts w:ascii="宋体" w:hAnsi="宋体" w:hint="eastAsia"/>
                <w:color w:val="000000"/>
                <w:sz w:val="24"/>
              </w:rPr>
              <w:t>本新建项目生产过程的废水，主要是在清洗废水和冲洗地面时产生的废水，在原厂房生产时新增的漆雾处理排水。清洗</w:t>
            </w:r>
            <w:r>
              <w:rPr>
                <w:color w:val="000000"/>
                <w:sz w:val="24"/>
              </w:rPr>
              <w:t>废水量约为</w:t>
            </w:r>
            <w:r>
              <w:rPr>
                <w:rFonts w:hint="eastAsia"/>
                <w:color w:val="000000"/>
                <w:sz w:val="24"/>
              </w:rPr>
              <w:t>476</w:t>
            </w:r>
            <w:r>
              <w:rPr>
                <w:color w:val="000000"/>
                <w:sz w:val="24"/>
              </w:rPr>
              <w:t>t/a</w:t>
            </w:r>
            <w:r>
              <w:rPr>
                <w:color w:val="000000"/>
                <w:sz w:val="24"/>
              </w:rPr>
              <w:t>，</w:t>
            </w:r>
            <w:r>
              <w:rPr>
                <w:rFonts w:hint="eastAsia"/>
                <w:color w:val="000000"/>
                <w:sz w:val="24"/>
              </w:rPr>
              <w:t>地面冲洗水量约为</w:t>
            </w:r>
            <w:r>
              <w:rPr>
                <w:rFonts w:hint="eastAsia"/>
                <w:color w:val="000000"/>
                <w:sz w:val="24"/>
              </w:rPr>
              <w:t>1496</w:t>
            </w:r>
            <w:r>
              <w:rPr>
                <w:rFonts w:hint="eastAsia"/>
                <w:color w:val="000000"/>
                <w:sz w:val="24"/>
              </w:rPr>
              <w:t>t/a</w:t>
            </w:r>
            <w:r>
              <w:rPr>
                <w:rFonts w:hint="eastAsia"/>
                <w:color w:val="000000"/>
                <w:sz w:val="24"/>
              </w:rPr>
              <w:t>，</w:t>
            </w:r>
            <w:r>
              <w:rPr>
                <w:rFonts w:ascii="宋体" w:hAnsi="宋体" w:hint="eastAsia"/>
                <w:color w:val="000000"/>
                <w:sz w:val="24"/>
              </w:rPr>
              <w:t>漆雾处理排水约为</w:t>
            </w:r>
            <w:r>
              <w:rPr>
                <w:rFonts w:hint="eastAsia"/>
                <w:color w:val="000000"/>
                <w:sz w:val="24"/>
              </w:rPr>
              <w:t>890</w:t>
            </w:r>
            <w:r>
              <w:rPr>
                <w:color w:val="000000"/>
                <w:sz w:val="24"/>
              </w:rPr>
              <w:t>t/a</w:t>
            </w:r>
            <w:r>
              <w:rPr>
                <w:rFonts w:hint="eastAsia"/>
                <w:color w:val="000000"/>
                <w:sz w:val="24"/>
              </w:rPr>
              <w:t>。</w:t>
            </w:r>
            <w:r>
              <w:rPr>
                <w:color w:val="000000"/>
                <w:sz w:val="24"/>
                <w:szCs w:val="24"/>
              </w:rPr>
              <w:t>主要水污染物为</w:t>
            </w:r>
            <w:r>
              <w:rPr>
                <w:color w:val="000000"/>
                <w:kern w:val="0"/>
                <w:sz w:val="24"/>
                <w:szCs w:val="24"/>
              </w:rPr>
              <w:t>COD</w:t>
            </w:r>
            <w:r>
              <w:rPr>
                <w:color w:val="000000"/>
                <w:kern w:val="0"/>
                <w:sz w:val="24"/>
                <w:szCs w:val="24"/>
              </w:rPr>
              <w:t>、</w:t>
            </w:r>
            <w:r>
              <w:rPr>
                <w:color w:val="000000"/>
                <w:kern w:val="0"/>
                <w:sz w:val="24"/>
                <w:szCs w:val="24"/>
              </w:rPr>
              <w:t>SS</w:t>
            </w:r>
            <w:r>
              <w:rPr>
                <w:rFonts w:hint="eastAsia"/>
                <w:color w:val="000000"/>
                <w:kern w:val="0"/>
                <w:sz w:val="24"/>
                <w:szCs w:val="24"/>
              </w:rPr>
              <w:t>和石油类</w:t>
            </w:r>
            <w:r>
              <w:rPr>
                <w:rFonts w:hint="eastAsia"/>
                <w:color w:val="000000"/>
                <w:sz w:val="24"/>
              </w:rPr>
              <w:t>。</w:t>
            </w:r>
          </w:p>
          <w:p w:rsidR="00E22E1F" w:rsidRDefault="00671AD2">
            <w:pPr>
              <w:spacing w:line="360" w:lineRule="auto"/>
              <w:ind w:firstLineChars="150" w:firstLine="360"/>
              <w:rPr>
                <w:color w:val="000000"/>
                <w:sz w:val="24"/>
                <w:szCs w:val="24"/>
              </w:rPr>
            </w:pPr>
            <w:r>
              <w:rPr>
                <w:color w:val="000000"/>
                <w:sz w:val="24"/>
              </w:rPr>
              <w:t>（</w:t>
            </w:r>
            <w:r>
              <w:rPr>
                <w:color w:val="000000"/>
                <w:sz w:val="24"/>
              </w:rPr>
              <w:t>2</w:t>
            </w:r>
            <w:r>
              <w:rPr>
                <w:color w:val="000000"/>
                <w:sz w:val="24"/>
              </w:rPr>
              <w:t>）本</w:t>
            </w:r>
            <w:r>
              <w:rPr>
                <w:rFonts w:hint="eastAsia"/>
                <w:color w:val="000000"/>
                <w:sz w:val="24"/>
              </w:rPr>
              <w:t>新建</w:t>
            </w:r>
            <w:r>
              <w:rPr>
                <w:color w:val="000000"/>
                <w:sz w:val="24"/>
              </w:rPr>
              <w:t>项目不设员工食堂和员工宿舍，因此产生的废水主要为生产办公人员的生活污水。</w:t>
            </w:r>
            <w:r>
              <w:rPr>
                <w:color w:val="000000"/>
                <w:sz w:val="24"/>
                <w:szCs w:val="24"/>
              </w:rPr>
              <w:t>本项目新增员工人数</w:t>
            </w:r>
            <w:r>
              <w:rPr>
                <w:rFonts w:hint="eastAsia"/>
                <w:color w:val="000000"/>
                <w:sz w:val="24"/>
                <w:szCs w:val="24"/>
              </w:rPr>
              <w:t>20</w:t>
            </w:r>
            <w:r>
              <w:rPr>
                <w:color w:val="000000"/>
                <w:sz w:val="24"/>
                <w:szCs w:val="24"/>
              </w:rPr>
              <w:t>人，员工</w:t>
            </w:r>
            <w:r>
              <w:rPr>
                <w:color w:val="000000"/>
                <w:sz w:val="24"/>
              </w:rPr>
              <w:t>生活用水量按照</w:t>
            </w:r>
            <w:r>
              <w:rPr>
                <w:color w:val="000000"/>
                <w:sz w:val="24"/>
              </w:rPr>
              <w:t>50L/</w:t>
            </w:r>
            <w:r>
              <w:rPr>
                <w:color w:val="000000"/>
                <w:sz w:val="24"/>
              </w:rPr>
              <w:t>人</w:t>
            </w:r>
            <w:r>
              <w:rPr>
                <w:color w:val="000000"/>
                <w:sz w:val="24"/>
                <w:szCs w:val="24"/>
              </w:rPr>
              <w:t>·d</w:t>
            </w:r>
            <w:r>
              <w:rPr>
                <w:color w:val="000000"/>
                <w:sz w:val="24"/>
                <w:szCs w:val="24"/>
              </w:rPr>
              <w:t>计算，</w:t>
            </w:r>
            <w:r>
              <w:rPr>
                <w:color w:val="000000"/>
                <w:sz w:val="24"/>
              </w:rPr>
              <w:t>年工作</w:t>
            </w:r>
            <w:r>
              <w:rPr>
                <w:rFonts w:hint="eastAsia"/>
                <w:color w:val="000000"/>
                <w:sz w:val="24"/>
              </w:rPr>
              <w:t>250</w:t>
            </w:r>
            <w:r>
              <w:rPr>
                <w:color w:val="000000"/>
                <w:sz w:val="24"/>
              </w:rPr>
              <w:t>天，员工生活用水量约为</w:t>
            </w:r>
            <w:r>
              <w:rPr>
                <w:rFonts w:hint="eastAsia"/>
                <w:color w:val="000000"/>
                <w:sz w:val="24"/>
              </w:rPr>
              <w:t>250</w:t>
            </w:r>
            <w:r>
              <w:rPr>
                <w:color w:val="000000"/>
                <w:sz w:val="24"/>
              </w:rPr>
              <w:t>t/a</w:t>
            </w:r>
            <w:r>
              <w:rPr>
                <w:color w:val="000000"/>
                <w:sz w:val="24"/>
              </w:rPr>
              <w:t>，排污系数以</w:t>
            </w:r>
            <w:r>
              <w:rPr>
                <w:color w:val="000000"/>
                <w:sz w:val="24"/>
              </w:rPr>
              <w:t>0.8</w:t>
            </w:r>
            <w:r>
              <w:rPr>
                <w:color w:val="000000"/>
                <w:sz w:val="24"/>
              </w:rPr>
              <w:t>计，则</w:t>
            </w:r>
            <w:r>
              <w:rPr>
                <w:color w:val="000000"/>
                <w:sz w:val="24"/>
                <w:szCs w:val="24"/>
              </w:rPr>
              <w:t>增加员工</w:t>
            </w:r>
            <w:r>
              <w:rPr>
                <w:color w:val="000000"/>
                <w:sz w:val="24"/>
              </w:rPr>
              <w:t>生活污水产生量为</w:t>
            </w:r>
            <w:r>
              <w:rPr>
                <w:rFonts w:hint="eastAsia"/>
                <w:color w:val="000000"/>
                <w:sz w:val="24"/>
              </w:rPr>
              <w:t>200</w:t>
            </w:r>
            <w:r>
              <w:rPr>
                <w:color w:val="000000"/>
                <w:sz w:val="24"/>
              </w:rPr>
              <w:t>t/a</w:t>
            </w:r>
            <w:r>
              <w:rPr>
                <w:color w:val="000000"/>
                <w:sz w:val="24"/>
              </w:rPr>
              <w:t>，</w:t>
            </w:r>
            <w:r>
              <w:rPr>
                <w:color w:val="000000"/>
                <w:sz w:val="24"/>
                <w:szCs w:val="24"/>
              </w:rPr>
              <w:t>主要水污染物为</w:t>
            </w:r>
            <w:r>
              <w:rPr>
                <w:color w:val="000000"/>
                <w:kern w:val="0"/>
                <w:sz w:val="24"/>
                <w:szCs w:val="24"/>
              </w:rPr>
              <w:t>COD</w:t>
            </w:r>
            <w:r>
              <w:rPr>
                <w:color w:val="000000"/>
                <w:kern w:val="0"/>
                <w:sz w:val="24"/>
                <w:szCs w:val="24"/>
              </w:rPr>
              <w:t>、</w:t>
            </w:r>
            <w:r>
              <w:rPr>
                <w:color w:val="000000"/>
                <w:kern w:val="0"/>
                <w:sz w:val="24"/>
                <w:szCs w:val="24"/>
              </w:rPr>
              <w:t>SS</w:t>
            </w:r>
            <w:r>
              <w:rPr>
                <w:color w:val="000000"/>
                <w:kern w:val="0"/>
                <w:sz w:val="24"/>
                <w:szCs w:val="24"/>
              </w:rPr>
              <w:t>、</w:t>
            </w:r>
            <w:r>
              <w:rPr>
                <w:color w:val="000000"/>
                <w:kern w:val="0"/>
                <w:sz w:val="24"/>
                <w:szCs w:val="24"/>
              </w:rPr>
              <w:t>NH</w:t>
            </w:r>
            <w:r>
              <w:rPr>
                <w:color w:val="000000"/>
                <w:kern w:val="0"/>
                <w:sz w:val="24"/>
                <w:szCs w:val="24"/>
                <w:vertAlign w:val="subscript"/>
              </w:rPr>
              <w:t>3</w:t>
            </w:r>
            <w:r>
              <w:rPr>
                <w:color w:val="000000"/>
                <w:kern w:val="0"/>
                <w:sz w:val="24"/>
                <w:szCs w:val="24"/>
              </w:rPr>
              <w:t>－</w:t>
            </w:r>
            <w:r>
              <w:rPr>
                <w:color w:val="000000"/>
                <w:kern w:val="0"/>
                <w:sz w:val="24"/>
                <w:szCs w:val="24"/>
              </w:rPr>
              <w:t>N</w:t>
            </w:r>
            <w:r>
              <w:rPr>
                <w:color w:val="000000"/>
                <w:kern w:val="0"/>
                <w:sz w:val="24"/>
                <w:szCs w:val="24"/>
              </w:rPr>
              <w:t>、</w:t>
            </w:r>
            <w:r>
              <w:rPr>
                <w:color w:val="000000"/>
                <w:kern w:val="0"/>
                <w:sz w:val="24"/>
                <w:szCs w:val="24"/>
              </w:rPr>
              <w:t>TP</w:t>
            </w:r>
            <w:r>
              <w:rPr>
                <w:color w:val="000000"/>
                <w:sz w:val="24"/>
                <w:szCs w:val="24"/>
              </w:rPr>
              <w:t>，其浓度分别为</w:t>
            </w:r>
            <w:r>
              <w:rPr>
                <w:color w:val="000000"/>
                <w:sz w:val="24"/>
                <w:szCs w:val="24"/>
              </w:rPr>
              <w:t>350mg/L</w:t>
            </w:r>
            <w:r>
              <w:rPr>
                <w:color w:val="000000"/>
                <w:sz w:val="24"/>
                <w:szCs w:val="24"/>
              </w:rPr>
              <w:t>、</w:t>
            </w:r>
            <w:r>
              <w:rPr>
                <w:color w:val="000000"/>
                <w:sz w:val="24"/>
                <w:szCs w:val="24"/>
              </w:rPr>
              <w:t>250mg/L</w:t>
            </w:r>
            <w:r>
              <w:rPr>
                <w:color w:val="000000"/>
                <w:sz w:val="24"/>
                <w:szCs w:val="24"/>
              </w:rPr>
              <w:t>、</w:t>
            </w:r>
            <w:r>
              <w:rPr>
                <w:color w:val="000000"/>
                <w:kern w:val="0"/>
                <w:sz w:val="24"/>
                <w:szCs w:val="24"/>
              </w:rPr>
              <w:t>35</w:t>
            </w:r>
            <w:r>
              <w:rPr>
                <w:color w:val="000000"/>
                <w:sz w:val="24"/>
                <w:szCs w:val="24"/>
              </w:rPr>
              <w:t>mg/L</w:t>
            </w:r>
            <w:r>
              <w:rPr>
                <w:color w:val="000000"/>
                <w:sz w:val="24"/>
                <w:szCs w:val="24"/>
              </w:rPr>
              <w:t>、</w:t>
            </w:r>
            <w:r>
              <w:rPr>
                <w:color w:val="000000"/>
                <w:sz w:val="24"/>
                <w:szCs w:val="24"/>
              </w:rPr>
              <w:t>4.0mg/L</w:t>
            </w:r>
            <w:r>
              <w:rPr>
                <w:color w:val="000000"/>
                <w:sz w:val="24"/>
                <w:szCs w:val="24"/>
              </w:rPr>
              <w:t>左右。</w:t>
            </w:r>
          </w:p>
          <w:p w:rsidR="00E22E1F" w:rsidRDefault="00E22E1F">
            <w:pPr>
              <w:spacing w:line="360" w:lineRule="auto"/>
              <w:ind w:firstLineChars="200" w:firstLine="480"/>
              <w:rPr>
                <w:color w:val="000000"/>
                <w:sz w:val="24"/>
                <w:szCs w:val="24"/>
              </w:rPr>
            </w:pPr>
          </w:p>
          <w:p w:rsidR="00E22E1F" w:rsidRDefault="00E22E1F">
            <w:pPr>
              <w:spacing w:line="360" w:lineRule="auto"/>
              <w:ind w:firstLineChars="200" w:firstLine="480"/>
              <w:rPr>
                <w:color w:val="000000"/>
                <w:sz w:val="24"/>
                <w:szCs w:val="24"/>
              </w:rPr>
            </w:pPr>
          </w:p>
          <w:p w:rsidR="00E22E1F" w:rsidRDefault="00E22E1F">
            <w:pPr>
              <w:spacing w:line="360" w:lineRule="auto"/>
              <w:ind w:firstLineChars="200" w:firstLine="480"/>
              <w:rPr>
                <w:color w:val="000000"/>
                <w:sz w:val="24"/>
                <w:szCs w:val="24"/>
              </w:rPr>
            </w:pPr>
          </w:p>
          <w:p w:rsidR="00E22E1F" w:rsidRDefault="00671AD2">
            <w:pPr>
              <w:spacing w:line="360" w:lineRule="auto"/>
              <w:ind w:firstLineChars="200" w:firstLine="480"/>
              <w:rPr>
                <w:color w:val="000000"/>
                <w:sz w:val="24"/>
                <w:szCs w:val="24"/>
              </w:rPr>
            </w:pPr>
            <w:r>
              <w:rPr>
                <w:color w:val="000000"/>
                <w:sz w:val="24"/>
                <w:szCs w:val="24"/>
              </w:rPr>
              <w:t>本项目水平衡见图</w:t>
            </w:r>
            <w:r>
              <w:rPr>
                <w:rFonts w:hint="eastAsia"/>
                <w:color w:val="000000"/>
                <w:sz w:val="24"/>
                <w:szCs w:val="24"/>
              </w:rPr>
              <w:t>2</w:t>
            </w:r>
            <w:r>
              <w:rPr>
                <w:color w:val="000000"/>
                <w:sz w:val="24"/>
                <w:szCs w:val="24"/>
              </w:rPr>
              <w:t>。</w:t>
            </w:r>
          </w:p>
          <w:p w:rsidR="00E22E1F" w:rsidRDefault="00E22E1F">
            <w:pPr>
              <w:spacing w:line="360" w:lineRule="auto"/>
              <w:rPr>
                <w:rFonts w:ascii="宋体" w:hAnsi="宋体"/>
                <w:color w:val="000000"/>
                <w:sz w:val="24"/>
                <w:szCs w:val="24"/>
              </w:rPr>
            </w:pPr>
            <w:r w:rsidRPr="00E22E1F">
              <w:rPr>
                <w:sz w:val="24"/>
              </w:rPr>
              <w:pict>
                <v:shape id="_x0000_s2097" type="#_x0000_t202" style="position:absolute;left:0;text-align:left;margin-left:58.05pt;margin-top:20.2pt;width:46.45pt;height:21pt;z-index:251674624" o:gfxdata="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jC&#10;dyPXAAAACQEAAA8AAAAAAAAAAQAgAAAAIgAAAGRycy9kb3ducmV2LnhtbFBLAQIUABQAAAAIAIdO&#10;4kAN2FRJsgEAAD4DAAAOAAAAAAAAAAEAIAAAACYBAABkcnMvZTJvRG9jLnhtbFBLBQYAAAAABgAG&#10;AFkBAABKBQAAAAA=&#10;" filled="f" stroked="f">
                  <v:textbox inset="2.53997mm,1.27mm,2.53997mm,1.27mm">
                    <w:txbxContent>
                      <w:p w:rsidR="00E22E1F" w:rsidRDefault="00671AD2">
                        <w:r>
                          <w:rPr>
                            <w:rFonts w:hint="eastAsia"/>
                          </w:rPr>
                          <w:t>476</w:t>
                        </w:r>
                      </w:p>
                    </w:txbxContent>
                  </v:textbox>
                </v:shape>
              </w:pict>
            </w:r>
            <w:r w:rsidRPr="00E22E1F">
              <w:rPr>
                <w:sz w:val="24"/>
              </w:rPr>
              <w:pict>
                <v:shape id="_x0000_s2096" type="#_x0000_t202" style="position:absolute;left:0;text-align:left;margin-left:129.25pt;margin-top:2.1pt;width:46.45pt;height:21pt;z-index:251678720" o:gfxdata="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fT&#10;4V/WAAAACAEAAA8AAAAAAAAAAQAgAAAAIgAAAGRycy9kb3ducmV2LnhtbFBLAQIUABQAAAAIAIdO&#10;4kC0TWx9swEAAEADAAAOAAAAAAAAAAEAIAAAACUBAABkcnMvZTJvRG9jLnhtbFBLBQYAAAAABgAG&#10;AFkBAABKBQAAAAA=&#10;" filled="f" stroked="f">
                  <v:textbox inset="2.53997mm,1.27mm,2.53997mm,1.27mm">
                    <w:txbxContent>
                      <w:p w:rsidR="00E22E1F" w:rsidRDefault="00671AD2">
                        <w:r>
                          <w:rPr>
                            <w:rFonts w:hint="eastAsia"/>
                          </w:rPr>
                          <w:t>95</w:t>
                        </w:r>
                      </w:p>
                    </w:txbxContent>
                  </v:textbox>
                </v:shape>
              </w:pict>
            </w:r>
            <w:r w:rsidRPr="00E22E1F">
              <w:rPr>
                <w:sz w:val="24"/>
              </w:rPr>
              <w:pict>
                <v:group id="_x0000_s2093" style="position:absolute;left:0;text-align:left;margin-left:112.2pt;margin-top:15.35pt;width:16.2pt;height:12.2pt;z-index:251686912" coordsize="314,404203" o:gfxdata="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wCSqi2gAAAAkBAAAPAAAAAAAAAAEAIAAAACIAAABkcnMvZG93bnJldi54bWxQ&#10;SwECFAAUAAAACACHTuJAo1Rck4QDAAAMCQAADgAAAAAAAAABACAAAAApAQAAZHJzL2Uyb0RvYy54&#10;bWxQSwUGAAAAAAYABgBZAQAAHwcAAAAA&#10;">
                  <v:shape id="_x0000_s2095" style="position:absolute;top:66;width:285;height:339" coordsize="21600,21600" o:spt="100" o:gfxdata="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7i3&#10;c8EAAADcAAAADwAAAAAAAAABACAAAAAiAAAAZHJzL2Rvd25yZXYueG1sUEsBAhQAFAAAAAgAh07i&#10;QDMvBZ47AAAAOQAAABAAAAAAAAAAAQAgAAAAEAEAAGRycy9zaGFwZXhtbC54bWxQSwUGAAAAAAYA&#10;BgBbAQAAugMAAAAA&#10;" adj="0,,0" path="m,21600c1450,18477,5128,7646,7769,7263v2642,-382,2953,13190,5439,12425c15694,18923,18802,6881,20201,3440v1399,-3440,155,-1083,,-956e" filled="f">
                    <v:stroke joinstyle="round"/>
                    <v:formulas/>
                    <v:path o:connecttype="segments"/>
                  </v:shape>
                  <v:line id="_x0000_s2094" style="position:absolute;flip:y" from="270,0" to="315,119" o:gfxdata="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qbNNvQAA&#10;ANwAAAAPAAAAAAAAAAEAIAAAACIAAABkcnMvZG93bnJldi54bWxQSwECFAAUAAAACACHTuJAMy8F&#10;njsAAAA5AAAAEAAAAAAAAAABACAAAAAMAQAAZHJzL3NoYXBleG1sLnhtbFBLBQYAAAAABgAGAFsB&#10;AAC2AwAAAAA=&#10;">
                    <v:stroke dashstyle="1 1" endarrow="block"/>
                  </v:line>
                </v:group>
              </w:pict>
            </w:r>
            <w:r w:rsidRPr="00E22E1F">
              <w:rPr>
                <w:sz w:val="24"/>
              </w:rPr>
              <w:pict>
                <v:shape id="_x0000_s2092" type="#_x0000_t202" style="position:absolute;left:0;text-align:left;margin-left:168.95pt;margin-top:20.7pt;width:46.45pt;height:21pt;z-index:251667456" o:gfxdata="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PA&#10;9SDXAAAACQEAAA8AAAAAAAAAAQAgAAAAIgAAAGRycy9kb3ducmV2LnhtbFBLAQIUABQAAAAIAIdO&#10;4kC9WwE7sgEAAEADAAAOAAAAAAAAAAEAIAAAACYBAABkcnMvZTJvRG9jLnhtbFBLBQYAAAAABgAG&#10;AFkBAABKBQAAAAA=&#10;" filled="f" stroked="f">
                  <v:textbox inset="2.53997mm,1.27mm,2.53997mm,1.27mm">
                    <w:txbxContent>
                      <w:p w:rsidR="00E22E1F" w:rsidRDefault="00671AD2">
                        <w:r>
                          <w:rPr>
                            <w:rFonts w:hint="eastAsia"/>
                          </w:rPr>
                          <w:t>3</w:t>
                        </w:r>
                        <w:r>
                          <w:rPr>
                            <w:rFonts w:hint="eastAsia"/>
                          </w:rPr>
                          <w:t>81</w:t>
                        </w:r>
                      </w:p>
                    </w:txbxContent>
                  </v:textbox>
                </v:shape>
              </w:pict>
            </w:r>
          </w:p>
          <w:p w:rsidR="00E22E1F" w:rsidRDefault="00E22E1F">
            <w:pPr>
              <w:spacing w:line="360" w:lineRule="auto"/>
              <w:rPr>
                <w:rFonts w:ascii="宋体" w:hAnsi="宋体"/>
                <w:color w:val="000000"/>
                <w:sz w:val="24"/>
                <w:szCs w:val="24"/>
              </w:rPr>
            </w:pPr>
            <w:r w:rsidRPr="00E22E1F">
              <w:rPr>
                <w:sz w:val="24"/>
              </w:rPr>
              <w:pict>
                <v:line id="_x0000_s2091" style="position:absolute;left:0;text-align:left;z-index:251687936" from="54.1pt,16.7pt" to="54.15pt,163.95pt" o:gfxdata="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JYCWI1wAAAAoBAAAPAAAA&#10;AAAAAAEAIAAAACIAAABkcnMvZG93bnJldi54bWxQSwECFAAUAAAACACHTuJA9InOKd0BAACcAwAA&#10;DgAAAAAAAAABACAAAAAmAQAAZHJzL2Uyb0RvYy54bWxQSwUGAAAAAAYABgBZAQAAdQUAAAAA&#10;"/>
              </w:pict>
            </w:r>
            <w:r w:rsidRPr="00E22E1F">
              <w:rPr>
                <w:sz w:val="24"/>
              </w:rPr>
              <w:pict>
                <v:rect id="_x0000_s2090" style="position:absolute;left:0;text-align:left;margin-left:96.1pt;margin-top:3.85pt;width:66.75pt;height:25.5pt;z-index:251657216" o:gfxdata="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eEj&#10;ytcAAAAIAQAADwAAAAAAAAABACAAAAAiAAAAZHJzL2Rvd25yZXYueG1sUEsBAhQAFAAAAAgAh07i&#10;QDtmxZHqAQAA3gMAAA4AAAAAAAAAAQAgAAAAJgEAAGRycy9lMm9Eb2MueG1sUEsFBgAAAAAGAAYA&#10;WQEAAIIFAAAAAA==&#10;">
                  <v:textbox>
                    <w:txbxContent>
                      <w:p w:rsidR="00E22E1F" w:rsidRDefault="00671AD2">
                        <w:pPr>
                          <w:jc w:val="center"/>
                        </w:pPr>
                        <w:r>
                          <w:rPr>
                            <w:rFonts w:hint="eastAsia"/>
                          </w:rPr>
                          <w:t>清洗用水</w:t>
                        </w:r>
                      </w:p>
                    </w:txbxContent>
                  </v:textbox>
                </v:rect>
              </w:pict>
            </w:r>
            <w:r w:rsidRPr="00E22E1F">
              <w:rPr>
                <w:sz w:val="24"/>
              </w:rPr>
              <w:pict>
                <v:line id="_x0000_s2089" style="position:absolute;left:0;text-align:left;z-index:251677696" from="213.1pt,17.35pt" to="213.15pt,168.85pt" o:gfxdata="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RpUTfXAAAACgEAAA8A&#10;AAAAAAAAAQAgAAAAIgAAAGRycy9kb3ducmV2LnhtbFBLAQIUABQAAAAIAIdO4kAt32lq3wEAAJoD&#10;AAAOAAAAAAAAAAEAIAAAACYBAABkcnMvZTJvRG9jLnhtbFBLBQYAAAAABgAGAFkBAAB3BQAAAAA=&#10;"/>
              </w:pict>
            </w:r>
            <w:r w:rsidRPr="00E22E1F">
              <w:rPr>
                <w:sz w:val="24"/>
              </w:rPr>
              <w:pict>
                <v:line id="_x0000_s2088" style="position:absolute;left:0;text-align:left;flip:y;z-index:251660288" from="162.9pt,17.4pt" to="214.65pt,17.55pt" o:gfxdata="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fKi6tkAAAAJAQAADwAAAAAAAAABACAAAAAiAAAAZHJzL2Rvd25yZXYueG1sUEsBAhQAFAAAAAgA&#10;h07iQDTKOvvrAQAAqgMAAA4AAAAAAAAAAQAgAAAAKAEAAGRycy9lMm9Eb2MueG1sUEsFBgAAAAAG&#10;AAYAWQEAAIUFAAAAAA==&#10;">
                  <v:stroke endarrow="block"/>
                </v:line>
              </w:pict>
            </w:r>
            <w:r w:rsidRPr="00E22E1F">
              <w:rPr>
                <w:sz w:val="24"/>
              </w:rPr>
              <w:pict>
                <v:line id="_x0000_s2087" style="position:absolute;left:0;text-align:left;z-index:251655168" from="54.1pt,16.75pt" to="96.1pt,16.8pt" o:gfxdata="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N4RTO2AAAAAkB&#10;AAAPAAAAAAAAAAEAIAAAACIAAABkcnMvZG93bnJldi54bWxQSwECFAAUAAAACACHTuJAVxko7uIB&#10;AACfAwAADgAAAAAAAAABACAAAAAnAQAAZHJzL2Uyb0RvYy54bWxQSwUGAAAAAAYABgBZAQAAewUA&#10;AAAA&#10;">
                  <v:stroke endarrow="block"/>
                </v:line>
              </w:pict>
            </w:r>
            <w:r w:rsidRPr="00E22E1F">
              <w:rPr>
                <w:sz w:val="24"/>
              </w:rPr>
              <w:pict>
                <v:line id="_x0000_s2086" style="position:absolute;left:0;text-align:left;flip:x y;z-index:251653120" from="109.6pt,2.5pt" to="111.1pt,3.25pt" o:gfxdata="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wh7k1AAA&#10;AAcBAAAPAAAAAAAAAAEAIAAAACIAAABkcnMvZG93bnJldi54bWxQSwECFAAUAAAACACHTuJA9t6W&#10;LekBAACwAwAADgAAAAAAAAABACAAAAAjAQAAZHJzL2Uyb0RvYy54bWxQSwUGAAAAAAYABgBZAQAA&#10;fgUAAAAA&#10;">
                  <v:stroke dashstyle="1 1"/>
                </v:line>
              </w:pict>
            </w:r>
          </w:p>
          <w:p w:rsidR="00E22E1F" w:rsidRDefault="00E22E1F">
            <w:pPr>
              <w:spacing w:line="360" w:lineRule="auto"/>
              <w:rPr>
                <w:rFonts w:ascii="宋体" w:hAnsi="宋体"/>
                <w:color w:val="000000"/>
                <w:sz w:val="24"/>
                <w:szCs w:val="24"/>
              </w:rPr>
            </w:pPr>
            <w:r w:rsidRPr="00E22E1F">
              <w:rPr>
                <w:sz w:val="24"/>
              </w:rPr>
              <w:pict>
                <v:shape id="_x0000_s2085" type="#_x0000_t202" style="position:absolute;left:0;text-align:left;margin-left:132.65pt;margin-top:8.45pt;width:46.45pt;height:21pt;z-index:251691008" o:gfxdata="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t7&#10;W/TXAAAACQEAAA8AAAAAAAAAAQAgAAAAIgAAAGRycy9kb3ducmV2LnhtbFBLAQIUABQAAAAIAIdO&#10;4kBoH8+NsgEAAEADAAAOAAAAAAAAAAEAIAAAACYBAABkcnMvZTJvRG9jLnhtbFBLBQYAAAAABgAG&#10;AFkBAABKBQAAAAA=&#10;" filled="f" stroked="f">
                  <v:textbox inset="2.53997mm,1.27mm,2.53997mm,1.27mm">
                    <w:txbxContent>
                      <w:p w:rsidR="00E22E1F" w:rsidRDefault="00671AD2">
                        <w:r>
                          <w:rPr>
                            <w:rFonts w:hint="eastAsia"/>
                          </w:rPr>
                          <w:t>1</w:t>
                        </w:r>
                        <w:r>
                          <w:rPr>
                            <w:rFonts w:hint="eastAsia"/>
                          </w:rPr>
                          <w:t>78</w:t>
                        </w:r>
                      </w:p>
                    </w:txbxContent>
                  </v:textbox>
                </v:shape>
              </w:pict>
            </w:r>
            <w:r w:rsidRPr="00E22E1F">
              <w:rPr>
                <w:sz w:val="24"/>
              </w:rPr>
              <w:pict>
                <v:shape id="_x0000_s2084" type="#_x0000_t202" style="position:absolute;left:0;text-align:left;margin-left:174.6pt;margin-top:22.15pt;width:46.45pt;height:21pt;z-index:251689984" o:gfxdata="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CJkndgAAAAJAQAADwAAAAAAAAABACAAAAAiAAAAZHJzL2Rvd25yZXYueG1sUEsBAhQAFAAAAAgA&#10;h07iQFRjJpazAQAAQAMAAA4AAAAAAAAAAQAgAAAAJwEAAGRycy9lMm9Eb2MueG1sUEsFBgAAAAAG&#10;AAYAWQEAAEwFAAAAAA==&#10;" filled="f" stroked="f">
                  <v:textbox inset="2.53997mm,1.27mm,2.53997mm,1.27mm">
                    <w:txbxContent>
                      <w:p w:rsidR="00E22E1F" w:rsidRDefault="00671AD2">
                        <w:r>
                          <w:rPr>
                            <w:rFonts w:hint="eastAsia"/>
                          </w:rPr>
                          <w:t>712</w:t>
                        </w:r>
                      </w:p>
                    </w:txbxContent>
                  </v:textbox>
                </v:shape>
              </w:pict>
            </w:r>
            <w:r w:rsidRPr="00E22E1F">
              <w:rPr>
                <w:sz w:val="24"/>
              </w:rPr>
              <w:pict>
                <v:group id="_x0000_s2081" style="position:absolute;left:0;text-align:left;margin-left:113.55pt;margin-top:21pt;width:16.2pt;height:12.2pt;z-index:251685888" coordsize="314,404203" o:gfxdata="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k6fEodoAAAAJAQAADwAAAAAAAAABACAAAAAiAAAAZHJzL2Rvd25yZXYueG1sUEsB&#10;AhQAFAAAAAgAh07iQCxnHlqCAwAADAkAAA4AAAAAAAAAAQAgAAAAKQEAAGRycy9lMm9Eb2MueG1s&#10;UEsFBgAAAAAGAAYAWQEAAB0HAAAAAA==&#10;">
                  <v:shape id="_x0000_s2083" style="position:absolute;top:66;width:285;height:339" coordsize="21600,21600" o:spt="100" o:gfxdata="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uRjtvQAA&#10;ANwAAAAPAAAAAAAAAAEAIAAAACIAAABkcnMvZG93bnJldi54bWxQSwECFAAUAAAACACHTuJAMy8F&#10;njsAAAA5AAAAEAAAAAAAAAABACAAAAAMAQAAZHJzL3NoYXBleG1sLnhtbFBLBQYAAAAABgAGAFsB&#10;AAC2AwAAAAA=&#10;" adj="0,,0" path="m,21600c1450,18477,5128,7646,7769,7263v2642,-382,2953,13190,5439,12425c15694,18923,18802,6881,20201,3440v1399,-3440,155,-1083,,-956e" filled="f">
                    <v:stroke joinstyle="round"/>
                    <v:formulas/>
                    <v:path o:connecttype="segments"/>
                  </v:shape>
                  <v:line id="_x0000_s2082" style="position:absolute;flip:y" from="270,0" to="315,119" o:gfxdata="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Nic/vQAA&#10;ANwAAAAPAAAAAAAAAAEAIAAAACIAAABkcnMvZG93bnJldi54bWxQSwECFAAUAAAACACHTuJAMy8F&#10;njsAAAA5AAAAEAAAAAAAAAABACAAAAAMAQAAZHJzL3NoYXBleG1sLnhtbFBLBQYAAAAABgAGAFsB&#10;AAC2AwAAAAA=&#10;">
                    <v:stroke dashstyle="1 1" endarrow="block"/>
                  </v:line>
                </v:group>
              </w:pict>
            </w:r>
            <w:r w:rsidRPr="00E22E1F">
              <w:rPr>
                <w:sz w:val="24"/>
              </w:rPr>
              <w:pict>
                <v:rect id="_x0000_s2080" style="position:absolute;left:0;text-align:left;margin-left:371.85pt;margin-top:10.5pt;width:28.95pt;height:120.7pt;z-index:251666432" o:gfxdata="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7vzo2AAAAAoBAAAPAAAAAAAAAAEAIAAAACIAAABkcnMvZG93bnJldi54bWxQSwECFAAUAAAACACH&#10;TuJADbiakesBAADfAwAADgAAAAAAAAABACAAAAAnAQAAZHJzL2Uyb0RvYy54bWxQSwUGAAAAAAYA&#10;BgBZAQAAhAUAAAAA&#10;">
                  <v:textbox>
                    <w:txbxContent>
                      <w:p w:rsidR="00E22E1F" w:rsidRDefault="00671AD2">
                        <w:pPr>
                          <w:jc w:val="center"/>
                        </w:pPr>
                        <w:r>
                          <w:rPr>
                            <w:rFonts w:hint="eastAsia"/>
                          </w:rPr>
                          <w:t>开发区污水管网</w:t>
                        </w:r>
                      </w:p>
                    </w:txbxContent>
                  </v:textbox>
                </v:rect>
              </w:pict>
            </w:r>
          </w:p>
          <w:p w:rsidR="00E22E1F" w:rsidRDefault="00E22E1F">
            <w:pPr>
              <w:spacing w:line="360" w:lineRule="auto"/>
              <w:rPr>
                <w:rFonts w:ascii="宋体" w:hAnsi="宋体"/>
                <w:color w:val="000000"/>
                <w:sz w:val="24"/>
                <w:szCs w:val="24"/>
              </w:rPr>
            </w:pPr>
            <w:r w:rsidRPr="00E22E1F">
              <w:rPr>
                <w:sz w:val="24"/>
              </w:rPr>
              <w:pict>
                <v:shape id="_x0000_s2079" type="#_x0000_t202" style="position:absolute;left:0;text-align:left;margin-left:14.05pt;margin-top:4pt;width:46.45pt;height:21pt;z-index:251675648" o:gfxdata="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TTQyF&#10;1QAAAAcBAAAPAAAAAAAAAAEAIAAAACIAAABkcnMvZG93bnJldi54bWxQSwECFAAUAAAACACHTuJA&#10;PADkNrIBAABAAwAADgAAAAAAAAABACAAAAAkAQAAZHJzL2Uyb0RvYy54bWxQSwUGAAAAAAYABgBZ&#10;AQAASAUAAAAA&#10;" filled="f" stroked="f">
                  <v:textbox inset="2.53997mm,1.27mm,2.53997mm,1.27mm">
                    <w:txbxContent>
                      <w:p w:rsidR="00E22E1F" w:rsidRDefault="00671AD2">
                        <w:r>
                          <w:rPr>
                            <w:rFonts w:hint="eastAsia"/>
                          </w:rPr>
                          <w:t>31</w:t>
                        </w:r>
                        <w:r>
                          <w:rPr>
                            <w:rFonts w:hint="eastAsia"/>
                          </w:rPr>
                          <w:t>12</w:t>
                        </w:r>
                      </w:p>
                    </w:txbxContent>
                  </v:textbox>
                </v:shape>
              </w:pict>
            </w:r>
            <w:r w:rsidRPr="00E22E1F">
              <w:rPr>
                <w:sz w:val="24"/>
              </w:rPr>
              <w:pict>
                <v:shape id="_x0000_s2078" type="#_x0000_t202" style="position:absolute;left:0;text-align:left;margin-left:54.2pt;margin-top:1.05pt;width:46.45pt;height:21pt;z-index:251688960" o:gfxdata="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uGT&#10;u9YAAAAIAQAADwAAAAAAAAABACAAAAAiAAAAZHJzL2Rvd25yZXYueG1sUEsBAhQAFAAAAAgAh07i&#10;QNFWVqyyAQAAQAMAAA4AAAAAAAAAAQAgAAAAJQEAAGRycy9lMm9Eb2MueG1sUEsFBgAAAAAGAAYA&#10;WQEAAEkFAAAAAA==&#10;" filled="f" stroked="f">
                  <v:textbox inset="2.53997mm,1.27mm,2.53997mm,1.27mm">
                    <w:txbxContent>
                      <w:p w:rsidR="00E22E1F" w:rsidRDefault="00671AD2">
                        <w:r>
                          <w:rPr>
                            <w:rFonts w:hint="eastAsia"/>
                          </w:rPr>
                          <w:t>890</w:t>
                        </w:r>
                      </w:p>
                    </w:txbxContent>
                  </v:textbox>
                </v:shape>
              </w:pict>
            </w:r>
            <w:r w:rsidRPr="00E22E1F">
              <w:rPr>
                <w:sz w:val="24"/>
              </w:rPr>
              <w:pict>
                <v:line id="_x0000_s2077" style="position:absolute;left:0;text-align:left;flip:y;z-index:251682816" from="55.45pt,20.4pt" to="93.45pt,21pt" o:gfxdata="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obOUbXAAAACQEAAA8AAAAAAAAAAQAgAAAAIgAAAGRycy9kb3ducmV2LnhtbFBLAQIUABQAAAAI&#10;AIdO4kDsmmxG7gEAAKoDAAAOAAAAAAAAAAEAIAAAACYBAABkcnMvZTJvRG9jLnhtbFBLBQYAAAAA&#10;BgAGAFkBAACGBQAAAAA=&#10;">
                  <v:stroke endarrow="block"/>
                </v:line>
              </w:pict>
            </w:r>
            <w:r w:rsidRPr="00E22E1F">
              <w:rPr>
                <w:sz w:val="24"/>
              </w:rPr>
              <w:pict>
                <v:line id="_x0000_s2076" style="position:absolute;left:0;text-align:left;z-index:251684864" from="172.8pt,21.7pt" to="212.35pt,21.75pt" o:gfxdata="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nVJ2gAA&#10;AAkBAAAPAAAAAAAAAAEAIAAAACIAAABkcnMvZG93bnJldi54bWxQSwECFAAUAAAACACHTuJAIoPM&#10;/eMBAACdAwAADgAAAAAAAAABACAAAAApAQAAZHJzL2Uyb0RvYy54bWxQSwUGAAAAAAYABgBZAQAA&#10;fgUAAAAA&#10;">
                  <v:stroke endarrow="block"/>
                </v:line>
              </w:pict>
            </w:r>
            <w:r w:rsidRPr="00E22E1F">
              <w:rPr>
                <w:sz w:val="24"/>
              </w:rPr>
              <w:pict>
                <v:rect id="_x0000_s2075" style="position:absolute;left:0;text-align:left;margin-left:92.75pt;margin-top:9.55pt;width:80.7pt;height:25.5pt;z-index:251683840" o:gfxdata="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Lp&#10;8N3XAAAACQEAAA8AAAAAAAAAAQAgAAAAIgAAAGRycy9kb3ducmV2LnhtbFBLAQIUABQAAAAIAIdO&#10;4kDz9Zba6wEAAN8DAAAOAAAAAAAAAAEAIAAAACYBAABkcnMvZTJvRG9jLnhtbFBLBQYAAAAABgAG&#10;AFkBAACDBQAAAAA=&#10;">
                  <v:textbox>
                    <w:txbxContent>
                      <w:p w:rsidR="00E22E1F" w:rsidRDefault="00671AD2">
                        <w:pPr>
                          <w:jc w:val="center"/>
                        </w:pPr>
                        <w:r>
                          <w:rPr>
                            <w:rFonts w:hint="eastAsia"/>
                          </w:rPr>
                          <w:t>漆雾处理排水</w:t>
                        </w:r>
                      </w:p>
                    </w:txbxContent>
                  </v:textbox>
                </v:rect>
              </w:pict>
            </w:r>
          </w:p>
          <w:p w:rsidR="00E22E1F" w:rsidRDefault="00E22E1F">
            <w:pPr>
              <w:pStyle w:val="a1"/>
              <w:tabs>
                <w:tab w:val="left" w:pos="600"/>
              </w:tabs>
              <w:snapToGrid w:val="0"/>
              <w:spacing w:line="360" w:lineRule="auto"/>
              <w:ind w:right="57"/>
              <w:rPr>
                <w:rFonts w:hAnsi="宋体"/>
                <w:b/>
                <w:color w:val="000000"/>
              </w:rPr>
            </w:pPr>
            <w:r w:rsidRPr="00E22E1F">
              <w:pict>
                <v:shape id="_x0000_s2074" type="#_x0000_t202" style="position:absolute;left:0;text-align:left;margin-left:330.7pt;margin-top:5.05pt;width:46.45pt;height:21pt;z-index:251670528" o:gfxdata="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L&#10;q3yx1wAAAAkBAAAPAAAAAAAAAAEAIAAAACIAAABkcnMvZG93bnJldi54bWxQSwECFAAUAAAACACH&#10;TuJAv+zLILMBAABAAwAADgAAAAAAAAABACAAAAAmAQAAZHJzL2Uyb0RvYy54bWxQSwUGAAAAAAYA&#10;BgBZAQAASwUAAAAA&#10;" filled="f" stroked="f">
                  <v:textbox inset="2.53997mm,1.27mm,2.53997mm,1.27mm">
                    <w:txbxContent>
                      <w:p w:rsidR="00E22E1F" w:rsidRDefault="00671AD2">
                        <w:r>
                          <w:rPr>
                            <w:rFonts w:hint="eastAsia"/>
                          </w:rPr>
                          <w:t>2490</w:t>
                        </w:r>
                      </w:p>
                    </w:txbxContent>
                  </v:textbox>
                </v:shape>
              </w:pict>
            </w:r>
            <w:r w:rsidRPr="00E22E1F">
              <w:pict>
                <v:shape id="_x0000_s2073" type="#_x0000_t202" style="position:absolute;left:0;text-align:left;margin-left:218.15pt;margin-top:7.2pt;width:46.45pt;height:21pt;z-index:251669504" o:gfxdata="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Ls6b9gAAAAJAQAADwAAAAAAAAABACAAAAAiAAAAZHJzL2Rvd25yZXYueG1sUEsBAhQAFAAAAAgA&#10;h07iQGDE/GazAQAAPgMAAA4AAAAAAAAAAQAgAAAAJwEAAGRycy9lMm9Eb2MueG1sUEsFBgAAAAAG&#10;AAYAWQEAAEwFAAAAAA==&#10;" filled="f" stroked="f">
                  <v:textbox inset="2.53997mm,1.27mm,2.53997mm,1.27mm">
                    <w:txbxContent>
                      <w:p w:rsidR="00E22E1F" w:rsidRDefault="00671AD2">
                        <w:r>
                          <w:rPr>
                            <w:rFonts w:hint="eastAsia"/>
                          </w:rPr>
                          <w:t>2490</w:t>
                        </w:r>
                      </w:p>
                    </w:txbxContent>
                  </v:textbox>
                </v:shape>
              </w:pict>
            </w:r>
            <w:r w:rsidRPr="00E22E1F">
              <w:pict>
                <v:line id="_x0000_s2072" style="position:absolute;left:0;text-align:left;z-index:251652096" from="12.85pt,2.9pt" to="54.85pt,2.95pt" o:gfxdata="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kbmsNYAAAAGAQAA&#10;DwAAAAAAAAABACAAAAAiAAAAZHJzL2Rvd25yZXYueG1sUEsBAhQAFAAAAAgAh07iQPQRqsXiAQAA&#10;nQMAAA4AAAAAAAAAAQAgAAAAJQEAAGRycy9lMm9Eb2MueG1sUEsFBgAAAAAGAAYAWQEAAHkFAAAA&#10;AA==&#10;">
                  <v:stroke endarrow="block"/>
                </v:line>
              </w:pict>
            </w:r>
            <w:r w:rsidRPr="00E22E1F">
              <w:pict>
                <v:line id="_x0000_s2071" style="position:absolute;left:0;text-align:left;z-index:251663360" from="214pt,23.05pt" to="259pt,23.1pt" o:gfxdata="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VBaV2AAAAAkB&#10;AAAPAAAAAAAAAAEAIAAAACIAAABkcnMvZG93bnJldi54bWxQSwECFAAUAAAACACHTuJAe55XveIB&#10;AACdAwAADgAAAAAAAAABACAAAAAnAQAAZHJzL2Uyb0RvYy54bWxQSwUGAAAAAAYABgBZAQAAewUA&#10;AAAA&#10;">
                  <v:stroke endarrow="block"/>
                </v:line>
              </w:pict>
            </w:r>
            <w:r w:rsidRPr="00E22E1F">
              <w:pict>
                <v:group id="_x0000_s2068" style="position:absolute;left:0;text-align:left;margin-left:108.8pt;margin-top:23.3pt;width:16.2pt;height:12.2pt;z-index:251681792" coordsize="314,404203" o:gfxdata="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VO9MTZAAAACQEAAA8AAAAAAAAAAQAgAAAAIgAAAGRycy9kb3ducmV2LnhtbFBL&#10;AQIUABQAAAAIAIdO4kCF4Uu8hAMAAAYJAAAOAAAAAAAAAAEAIAAAACgBAABkcnMvZTJvRG9jLnht&#10;bFBLBQYAAAAABgAGAFkBAAAeBwAAAAA=&#10;">
                  <v:shape id="_x0000_s2070" style="position:absolute;top:66;width:285;height:339" coordsize="21600,21600" o:spt="100" o:gfxdata="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w/W8AAAA&#10;2wAAAA8AAAAAAAAAAQAgAAAAIgAAAGRycy9kb3ducmV2LnhtbFBLAQIUABQAAAAIAIdO4kAzLwWe&#10;OwAAADkAAAAQAAAAAAAAAAEAIAAAAAsBAABkcnMvc2hhcGV4bWwueG1sUEsFBgAAAAAGAAYAWwEA&#10;ALUDAAAAAA==&#10;" adj="0,,0" path="m,21600c1450,18477,5128,7646,7769,7263v2642,-382,2953,13190,5439,12425c15694,18923,18802,6881,20201,3440v1399,-3440,155,-1083,,-956e" filled="f">
                    <v:stroke joinstyle="round"/>
                    <v:formulas/>
                    <v:path o:connecttype="segments"/>
                  </v:shape>
                  <v:line id="_x0000_s2069" style="position:absolute;flip:y" from="270,0" to="315,119" o:gfxdata="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coELK/&#10;AAAA2wAAAA8AAAAAAAAAAQAgAAAAIgAAAGRycy9kb3ducmV2LnhtbFBLAQIUABQAAAAIAIdO4kAz&#10;LwWeOwAAADkAAAAQAAAAAAAAAAEAIAAAAA4BAABkcnMvc2hhcGV4bWwueG1sUEsFBgAAAAAGAAYA&#10;WwEAALgDAAAAAA==&#10;">
                    <v:stroke dashstyle="1 1" endarrow="block"/>
                  </v:line>
                </v:group>
              </w:pict>
            </w:r>
            <w:r w:rsidRPr="00E22E1F">
              <w:pict>
                <v:shape id="_x0000_s2067" type="#_x0000_t202" style="position:absolute;left:0;text-align:left;margin-left:127.2pt;margin-top:12pt;width:46.45pt;height:21pt;z-index:251679744" o:gfxdata="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Y&#10;lm7L2AAAAAkBAAAPAAAAAAAAAAEAIAAAACIAAABkcnMvZG93bnJldi54bWxQSwECFAAUAAAACACH&#10;TuJAioZPfbIBAABAAwAADgAAAAAAAAABACAAAAAnAQAAZHJzL2Uyb0RvYy54bWxQSwUGAAAAAAYA&#10;BgBZAQAASwUAAAAA&#10;" filled="f" stroked="f">
                  <v:textbox inset="2.53997mm,1.27mm,2.53997mm,1.27mm">
                    <w:txbxContent>
                      <w:p w:rsidR="00E22E1F" w:rsidRDefault="00671AD2">
                        <w:r>
                          <w:rPr>
                            <w:rFonts w:hint="eastAsia"/>
                          </w:rPr>
                          <w:t>2</w:t>
                        </w:r>
                        <w:r>
                          <w:rPr>
                            <w:rFonts w:hint="eastAsia"/>
                          </w:rPr>
                          <w:t>99</w:t>
                        </w:r>
                      </w:p>
                    </w:txbxContent>
                  </v:textbox>
                </v:shape>
              </w:pict>
            </w:r>
            <w:r w:rsidRPr="00E22E1F">
              <w:pict>
                <v:line id="_x0000_s2066" style="position:absolute;left:0;text-align:left;z-index:251665408" from="327.85pt,22.9pt" to="372.85pt,22.95pt" o:gfxdata="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ir1UfYAAAA&#10;CQEAAA8AAAAAAAAAAQAgAAAAIgAAAGRycy9kb3ducmV2LnhtbFBLAQIUABQAAAAIAIdO4kCDbTwB&#10;5AEAAJ8DAAAOAAAAAAAAAAEAIAAAACcBAABkcnMvZTJvRG9jLnhtbFBLBQYAAAAABgAGAFkBAAB9&#10;BQAAAAA=&#10;">
                  <v:stroke endarrow="block"/>
                </v:line>
              </w:pict>
            </w:r>
            <w:r w:rsidRPr="00E22E1F">
              <w:pict>
                <v:rect id="_x0000_s2065" style="position:absolute;left:0;text-align:left;margin-left:261.25pt;margin-top:4.45pt;width:66.75pt;height:37.25pt;z-index:251664384" o:gfxdata="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tW3ETXAAAA&#10;CAEAAA8AAAAAAAAAAQAgAAAAIgAAAGRycy9kb3ducmV2LnhtbFBLAQIUABQAAAAIAIdO4kA9jT2n&#10;5QEAANwDAAAOAAAAAAAAAAEAIAAAACYBAABkcnMvZTJvRG9jLnhtbFBLBQYAAAAABgAGAFkBAAB9&#10;BQAAAAA=&#10;">
                  <v:textbox>
                    <w:txbxContent>
                      <w:p w:rsidR="00E22E1F" w:rsidRDefault="00671AD2">
                        <w:pPr>
                          <w:jc w:val="center"/>
                        </w:pPr>
                        <w:r>
                          <w:rPr>
                            <w:rFonts w:hint="eastAsia"/>
                          </w:rPr>
                          <w:t>自建污水处理设施</w:t>
                        </w:r>
                      </w:p>
                    </w:txbxContent>
                  </v:textbox>
                </v:rect>
              </w:pict>
            </w:r>
          </w:p>
          <w:p w:rsidR="00E22E1F" w:rsidRDefault="00E22E1F">
            <w:pPr>
              <w:pStyle w:val="a1"/>
              <w:tabs>
                <w:tab w:val="left" w:pos="600"/>
              </w:tabs>
              <w:snapToGrid w:val="0"/>
              <w:spacing w:line="360" w:lineRule="auto"/>
              <w:ind w:right="57"/>
              <w:rPr>
                <w:rFonts w:hAnsi="宋体"/>
                <w:b/>
                <w:color w:val="000000"/>
              </w:rPr>
            </w:pPr>
            <w:r w:rsidRPr="00E22E1F">
              <w:pict>
                <v:shape id="_x0000_s2064" type="#_x0000_t202" style="position:absolute;left:0;text-align:left;margin-left:168.05pt;margin-top:1.45pt;width:46.45pt;height:21pt;z-index:251668480" o:gfxdata="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ZG&#10;UQXXAAAACAEAAA8AAAAAAAAAAQAgAAAAIgAAAGRycy9kb3ducmV2LnhtbFBLAQIUABQAAAAIAIdO&#10;4kAGBiEcsgEAAD4DAAAOAAAAAAAAAAEAIAAAACYBAABkcnMvZTJvRG9jLnhtbFBLBQYAAAAABgAG&#10;AFkBAABKBQAAAAA=&#10;" filled="f" stroked="f">
                  <v:textbox inset="2.53997mm,1.27mm,2.53997mm,1.27mm">
                    <w:txbxContent>
                      <w:p w:rsidR="00E22E1F" w:rsidRDefault="00671AD2">
                        <w:r>
                          <w:rPr>
                            <w:rFonts w:hint="eastAsia"/>
                          </w:rPr>
                          <w:t>1</w:t>
                        </w:r>
                        <w:r>
                          <w:rPr>
                            <w:rFonts w:hint="eastAsia"/>
                          </w:rPr>
                          <w:t>197</w:t>
                        </w:r>
                      </w:p>
                    </w:txbxContent>
                  </v:textbox>
                </v:shape>
              </w:pict>
            </w:r>
            <w:r w:rsidRPr="00E22E1F">
              <w:pict>
                <v:shape id="_x0000_s2063" type="#_x0000_t202" style="position:absolute;left:0;text-align:left;margin-left:54.2pt;margin-top:1.05pt;width:46.45pt;height:21pt;z-index:251673600" o:gfxdata="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uGT&#10;u9YAAAAIAQAADwAAAAAAAAABACAAAAAiAAAAZHJzL2Rvd25yZXYueG1sUEsBAhQAFAAAAAgAh07i&#10;QJH6/c6yAQAAPgMAAA4AAAAAAAAAAQAgAAAAJQEAAGRycy9lMm9Eb2MueG1sUEsFBgAAAAAGAAYA&#10;WQEAAEkFAAAAAA==&#10;" filled="f" stroked="f">
                  <v:textbox inset="2.53997mm,1.27mm,2.53997mm,1.27mm">
                    <w:txbxContent>
                      <w:p w:rsidR="00E22E1F" w:rsidRDefault="00671AD2">
                        <w:r>
                          <w:rPr>
                            <w:rFonts w:hint="eastAsia"/>
                          </w:rPr>
                          <w:t>1496</w:t>
                        </w:r>
                      </w:p>
                    </w:txbxContent>
                  </v:textbox>
                </v:shape>
              </w:pict>
            </w:r>
            <w:r w:rsidRPr="00E22E1F">
              <w:pict>
                <v:line id="_x0000_s2062" style="position:absolute;left:0;text-align:left;flip:y;z-index:251654144" from="54.1pt,23.25pt" to="90.9pt,23.3pt" o:gfxdata="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t&#10;F6gB2AAAAAkBAAAPAAAAAAAAAAEAIAAAACIAAABkcnMvZG93bnJldi54bWxQSwECFAAUAAAACACH&#10;TuJAL+PIWusBAACpAwAADgAAAAAAAAABACAAAAAnAQAAZHJzL2Uyb0RvYy54bWxQSwUGAAAAAAYA&#10;BgBZAQAAhAUAAAAA&#10;">
                  <v:stroke endarrow="block"/>
                </v:line>
              </w:pict>
            </w:r>
            <w:r w:rsidRPr="00E22E1F">
              <w:pict>
                <v:rect id="_x0000_s2061" style="position:absolute;left:0;text-align:left;margin-left:91.4pt;margin-top:12.45pt;width:70.5pt;height:25.5pt;z-index:251658240" o:gfxdata="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TcqHc1wAA&#10;AAkBAAAPAAAAAAAAAAEAIAAAACIAAABkcnMvZG93bnJldi54bWxQSwECFAAUAAAACACHTuJAfSHJ&#10;HeYBAADeAwAADgAAAAAAAAABACAAAAAmAQAAZHJzL2Uyb0RvYy54bWxQSwUGAAAAAAYABgBZAQAA&#10;fgUAAAAA&#10;">
                  <v:textbox>
                    <w:txbxContent>
                      <w:p w:rsidR="00E22E1F" w:rsidRDefault="00671AD2">
                        <w:pPr>
                          <w:jc w:val="center"/>
                        </w:pPr>
                        <w:r>
                          <w:rPr>
                            <w:rFonts w:hint="eastAsia"/>
                          </w:rPr>
                          <w:t>地面冲洗水</w:t>
                        </w:r>
                      </w:p>
                    </w:txbxContent>
                  </v:textbox>
                </v:rect>
              </w:pict>
            </w:r>
          </w:p>
          <w:p w:rsidR="00E22E1F" w:rsidRDefault="00E22E1F">
            <w:pPr>
              <w:pStyle w:val="a1"/>
              <w:tabs>
                <w:tab w:val="left" w:pos="600"/>
              </w:tabs>
              <w:snapToGrid w:val="0"/>
              <w:spacing w:line="360" w:lineRule="auto"/>
              <w:ind w:right="57"/>
              <w:rPr>
                <w:rFonts w:hAnsi="宋体"/>
                <w:b/>
                <w:color w:val="000000"/>
              </w:rPr>
            </w:pPr>
            <w:r w:rsidRPr="00E22E1F">
              <w:pict>
                <v:shape id="_x0000_s2060" type="#_x0000_t202" style="position:absolute;left:0;text-align:left;margin-left:58.15pt;margin-top:22.7pt;width:46.45pt;height:21pt;z-index:251672576" o:gfxdata="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FRZv2AAAAAkBAAAPAAAAAAAAAAEAIAAAACIAAABkcnMvZG93bnJldi54bWxQSwECFAAUAAAACACH&#10;TuJAMXgcR7IBAABAAwAADgAAAAAAAAABACAAAAAnAQAAZHJzL2Uyb0RvYy54bWxQSwUGAAAAAAYA&#10;BgBZAQAASwUAAAAA&#10;" filled="f" stroked="f">
                  <v:textbox inset="2.53997mm,1.27mm,2.53997mm,1.27mm">
                    <w:txbxContent>
                      <w:p w:rsidR="00E22E1F" w:rsidRDefault="00671AD2">
                        <w:r>
                          <w:rPr>
                            <w:rFonts w:hint="eastAsia"/>
                          </w:rPr>
                          <w:t>250</w:t>
                        </w:r>
                      </w:p>
                    </w:txbxContent>
                  </v:textbox>
                </v:shape>
              </w:pict>
            </w:r>
            <w:r w:rsidRPr="00E22E1F">
              <w:pict>
                <v:line id="_x0000_s2059" style="position:absolute;left:0;text-align:left;z-index:251661312" from="163.15pt,1.35pt" to="214.35pt,2.1pt" o:gfxdata="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CCsYx1wAAAAcBAAAP&#10;AAAAAAAAAAEAIAAAACIAAABkcnMvZG93bnJldi54bWxQSwECFAAUAAAACACHTuJAgZhYluABAACg&#10;AwAADgAAAAAAAAABACAAAAAmAQAAZHJzL2Uyb0RvYy54bWxQSwUGAAAAAAYABgBZAQAAeAUAAAAA&#10;">
                  <v:stroke endarrow="block"/>
                </v:line>
              </w:pict>
            </w:r>
            <w:r w:rsidRPr="00E22E1F">
              <w:pict>
                <v:shape id="_x0000_s2058" type="#_x0000_t202" style="position:absolute;left:0;text-align:left;margin-left:124.3pt;margin-top:11.65pt;width:46.45pt;height:21pt;z-index:251680768" o:gfxdata="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0A0S+tgAAAAJAQAADwAAAAAAAAABACAAAAAiAAAAZHJzL2Rvd25yZXYueG1sUEsBAhQAFAAAAAgA&#10;h07iQDPP1lyzAQAAQAMAAA4AAAAAAAAAAQAgAAAAJwEAAGRycy9lMm9Eb2MueG1sUEsFBgAAAAAG&#10;AAYAWQEAAEwFAAAAAA==&#10;" filled="f" stroked="f">
                  <v:textbox inset="2.53997mm,1.27mm,2.53997mm,1.27mm">
                    <w:txbxContent>
                      <w:p w:rsidR="00E22E1F" w:rsidRDefault="00671AD2">
                        <w:r>
                          <w:rPr>
                            <w:rFonts w:hint="eastAsia"/>
                          </w:rPr>
                          <w:t>50</w:t>
                        </w:r>
                      </w:p>
                    </w:txbxContent>
                  </v:textbox>
                </v:shape>
              </w:pict>
            </w:r>
            <w:r w:rsidRPr="00E22E1F">
              <w:pict>
                <v:group id="_x0000_s2055" style="position:absolute;left:0;text-align:left;margin-left:103.95pt;margin-top:23.15pt;width:16.2pt;height:12.2pt;z-index:251676672" coordsize="314,404203" o:gfxdata="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FFxP7XaAAAACQEAAA8AAAAAAAAAAQAgAAAAIgAAAGRycy9kb3ducmV2LnhtbFBL&#10;AQIUABQAAAAIAIdO4kCtlHEZgwMAAAYJAAAOAAAAAAAAAAEAIAAAACkBAABkcnMvZTJvRG9jLnht&#10;bFBLBQYAAAAABgAGAFkBAAAeBwAAAAA=&#10;">
                  <v:shape id="_x0000_s2057" style="position:absolute;top:66;width:285;height:339" coordsize="21600,21600" o:spt="100" o:gfxdata="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sB+G8AAAA&#10;2wAAAA8AAAAAAAAAAQAgAAAAIgAAAGRycy9kb3ducmV2LnhtbFBLAQIUABQAAAAIAIdO4kAzLwWe&#10;OwAAADkAAAAQAAAAAAAAAAEAIAAAAAsBAABkcnMvc2hhcGV4bWwueG1sUEsFBgAAAAAGAAYAWwEA&#10;ALUDAAAAAA==&#10;" adj="0,,0" path="m,21600c1450,18477,5128,7646,7769,7263v2642,-382,2953,13190,5439,12425c15694,18923,18802,6881,20201,3440v1399,-3440,155,-1083,,-956e" filled="f">
                    <v:stroke joinstyle="round"/>
                    <v:formulas/>
                    <v:path o:connecttype="segments"/>
                  </v:shape>
                  <v:line id="_x0000_s2056" style="position:absolute;flip:y" from="270,0" to="315,119" o:gfxdata="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9I/S/&#10;AAAA2wAAAA8AAAAAAAAAAQAgAAAAIgAAAGRycy9kb3ducmV2LnhtbFBLAQIUABQAAAAIAIdO4kAz&#10;LwWeOwAAADkAAAAQAAAAAAAAAAEAIAAAAA4BAABkcnMvc2hhcGV4bWwueG1sUEsFBgAAAAAGAAYA&#10;WwEAALgDAAAAAA==&#10;">
                    <v:stroke dashstyle="1 1" endarrow="block"/>
                  </v:line>
                </v:group>
              </w:pict>
            </w:r>
          </w:p>
          <w:p w:rsidR="00E22E1F" w:rsidRDefault="00E22E1F">
            <w:pPr>
              <w:pStyle w:val="a1"/>
              <w:tabs>
                <w:tab w:val="left" w:pos="600"/>
              </w:tabs>
              <w:snapToGrid w:val="0"/>
              <w:spacing w:line="360" w:lineRule="auto"/>
              <w:ind w:right="57"/>
              <w:jc w:val="center"/>
              <w:rPr>
                <w:rFonts w:hAnsi="宋体"/>
                <w:b/>
                <w:color w:val="000000"/>
              </w:rPr>
            </w:pPr>
            <w:r w:rsidRPr="00E22E1F">
              <w:pict>
                <v:shape id="_x0000_s2054" type="#_x0000_t202" style="position:absolute;left:0;text-align:left;margin-left:172.1pt;margin-top:2.45pt;width:48.65pt;height:20.1pt;z-index:251671552" o:gfxdata="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o&#10;Mg/XAAAACAEAAA8AAAAAAAAAAQAgAAAAIgAAAGRycy9kb3ducmV2LnhtbFBLAQIUABQAAAAIAIdO&#10;4kDRCkvKsgEAAD4DAAAOAAAAAAAAAAEAIAAAACYBAABkcnMvZTJvRG9jLnhtbFBLBQYAAAAABgAG&#10;AFkBAABKBQAAAAA=&#10;" filled="f" stroked="f">
                  <v:textbox inset="2.53997mm,1.27mm,2.53997mm,1.27mm">
                    <w:txbxContent>
                      <w:p w:rsidR="00E22E1F" w:rsidRDefault="00671AD2">
                        <w:r>
                          <w:rPr>
                            <w:rFonts w:hint="eastAsia"/>
                          </w:rPr>
                          <w:t>20</w:t>
                        </w:r>
                        <w:r>
                          <w:rPr>
                            <w:rFonts w:hint="eastAsia"/>
                          </w:rPr>
                          <w:t>0</w:t>
                        </w:r>
                      </w:p>
                    </w:txbxContent>
                  </v:textbox>
                </v:shape>
              </w:pict>
            </w:r>
            <w:r w:rsidRPr="00E22E1F">
              <w:pict>
                <v:line id="_x0000_s2053" style="position:absolute;left:0;text-align:left;z-index:251656192" from="54.95pt,22.8pt" to="93.65pt,22.9pt" o:gfxdata="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3rgLNkA&#10;AAAJAQAADwAAAAAAAAABACAAAAAiAAAAZHJzL2Rvd25yZXYueG1sUEsBAhQAFAAAAAgAh07iQH0w&#10;KvvlAQAAngMAAA4AAAAAAAAAAQAgAAAAKAEAAGRycy9lMm9Eb2MueG1sUEsFBgAAAAAGAAYAWQEA&#10;AH8FAAAAAA==&#10;">
                  <v:stroke endarrow="block"/>
                </v:line>
              </w:pict>
            </w:r>
            <w:r w:rsidRPr="00E22E1F">
              <w:pict>
                <v:rect id="_x0000_s2052" style="position:absolute;left:0;text-align:left;margin-left:94.7pt;margin-top:11.3pt;width:66.75pt;height:25.5pt;z-index:251659264" o:gfxdata="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HhL&#10;7dcAAAAJAQAADwAAAAAAAAABACAAAAAiAAAAZHJzL2Rvd25yZXYueG1sUEsBAhQAFAAAAAgAh07i&#10;QIPWplnqAQAA3AMAAA4AAAAAAAAAAQAgAAAAJgEAAGRycy9lMm9Eb2MueG1sUEsFBgAAAAAGAAYA&#10;WQEAAIIFAAAAAA==&#10;">
                  <v:textbox>
                    <w:txbxContent>
                      <w:p w:rsidR="00E22E1F" w:rsidRDefault="00671AD2">
                        <w:pPr>
                          <w:jc w:val="center"/>
                        </w:pPr>
                        <w:r>
                          <w:rPr>
                            <w:rFonts w:hint="eastAsia"/>
                          </w:rPr>
                          <w:t>生活用水</w:t>
                        </w:r>
                      </w:p>
                    </w:txbxContent>
                  </v:textbox>
                </v:rect>
              </w:pict>
            </w:r>
          </w:p>
          <w:p w:rsidR="00E22E1F" w:rsidRDefault="00E22E1F">
            <w:pPr>
              <w:pStyle w:val="a1"/>
              <w:tabs>
                <w:tab w:val="left" w:pos="600"/>
              </w:tabs>
              <w:snapToGrid w:val="0"/>
              <w:spacing w:line="360" w:lineRule="auto"/>
              <w:ind w:right="57"/>
              <w:jc w:val="center"/>
              <w:rPr>
                <w:rFonts w:hAnsi="宋体"/>
                <w:b/>
                <w:color w:val="000000"/>
              </w:rPr>
            </w:pPr>
            <w:r w:rsidRPr="00E22E1F">
              <w:pict>
                <v:line id="_x0000_s2051" style="position:absolute;left:0;text-align:left;z-index:251662336" from="162.1pt,.45pt" to="213.1pt,.5pt" o:gfxdata="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Ly2zWAAAABgEA&#10;AA8AAAAAAAAAAQAgAAAAIgAAAGRycy9kb3ducmV2LnhtbFBLAQIUABQAAAAIAIdO4kBa9g4A4wEA&#10;AJ8DAAAOAAAAAAAAAAEAIAAAACUBAABkcnMvZTJvRG9jLnhtbFBLBQYAAAAABgAGAFkBAAB6BQAA&#10;AAA=&#10;">
                  <v:stroke endarrow="block"/>
                </v:line>
              </w:pict>
            </w:r>
          </w:p>
          <w:p w:rsidR="00E22E1F" w:rsidRDefault="00E22E1F">
            <w:pPr>
              <w:pStyle w:val="a1"/>
              <w:tabs>
                <w:tab w:val="left" w:pos="600"/>
              </w:tabs>
              <w:snapToGrid w:val="0"/>
              <w:spacing w:line="360" w:lineRule="auto"/>
              <w:ind w:right="57"/>
              <w:rPr>
                <w:rFonts w:hAnsi="宋体"/>
                <w:b/>
                <w:color w:val="000000"/>
              </w:rPr>
            </w:pPr>
          </w:p>
          <w:p w:rsidR="00E22E1F" w:rsidRDefault="00671AD2">
            <w:pPr>
              <w:pStyle w:val="a1"/>
              <w:tabs>
                <w:tab w:val="left" w:pos="600"/>
              </w:tabs>
              <w:snapToGrid w:val="0"/>
              <w:spacing w:line="360" w:lineRule="auto"/>
              <w:ind w:right="57"/>
              <w:jc w:val="center"/>
              <w:rPr>
                <w:rFonts w:hAnsi="宋体"/>
                <w:b/>
                <w:color w:val="000000"/>
              </w:rPr>
            </w:pPr>
            <w:r>
              <w:rPr>
                <w:rFonts w:hAnsi="宋体" w:hint="eastAsia"/>
                <w:b/>
                <w:color w:val="000000"/>
              </w:rPr>
              <w:t>图</w:t>
            </w:r>
            <w:r>
              <w:rPr>
                <w:b/>
                <w:color w:val="000000"/>
              </w:rPr>
              <w:t xml:space="preserve">2 </w:t>
            </w:r>
            <w:r>
              <w:rPr>
                <w:rFonts w:hAnsi="宋体" w:hint="eastAsia"/>
                <w:b/>
                <w:color w:val="000000"/>
              </w:rPr>
              <w:t xml:space="preserve"> </w:t>
            </w:r>
            <w:r>
              <w:rPr>
                <w:rFonts w:hAnsi="宋体" w:hint="eastAsia"/>
                <w:b/>
                <w:color w:val="000000"/>
              </w:rPr>
              <w:t>本项目水平衡图</w:t>
            </w:r>
            <w:r>
              <w:rPr>
                <w:rFonts w:hAnsi="宋体" w:hint="eastAsia"/>
                <w:b/>
                <w:color w:val="000000"/>
              </w:rPr>
              <w:t xml:space="preserve">  </w:t>
            </w:r>
            <w:r>
              <w:rPr>
                <w:rFonts w:hAnsi="宋体" w:hint="eastAsia"/>
                <w:b/>
                <w:color w:val="000000"/>
              </w:rPr>
              <w:t>（单位</w:t>
            </w:r>
            <w:r>
              <w:rPr>
                <w:rFonts w:hAnsi="宋体" w:hint="eastAsia"/>
                <w:b/>
                <w:color w:val="000000"/>
              </w:rPr>
              <w:t>t/a</w:t>
            </w:r>
            <w:r>
              <w:rPr>
                <w:rFonts w:hAnsi="宋体" w:hint="eastAsia"/>
                <w:b/>
                <w:color w:val="000000"/>
              </w:rPr>
              <w:t>）</w:t>
            </w:r>
          </w:p>
          <w:p w:rsidR="00E22E1F" w:rsidRDefault="00E22E1F">
            <w:pPr>
              <w:spacing w:line="360" w:lineRule="auto"/>
              <w:ind w:firstLineChars="200" w:firstLine="480"/>
              <w:rPr>
                <w:sz w:val="24"/>
              </w:rPr>
            </w:pPr>
          </w:p>
          <w:bookmarkEnd w:id="2"/>
          <w:p w:rsidR="00E22E1F" w:rsidRDefault="00671AD2">
            <w:pPr>
              <w:spacing w:line="360" w:lineRule="auto"/>
              <w:ind w:firstLineChars="200" w:firstLine="480"/>
              <w:rPr>
                <w:rFonts w:hAnsi="宋体"/>
                <w:sz w:val="24"/>
              </w:rPr>
            </w:pPr>
            <w:r>
              <w:rPr>
                <w:rFonts w:hAnsi="宋体"/>
                <w:sz w:val="24"/>
              </w:rPr>
              <w:t>【防治措施】</w:t>
            </w:r>
          </w:p>
          <w:p w:rsidR="00E22E1F" w:rsidRDefault="00671AD2">
            <w:pPr>
              <w:spacing w:line="360" w:lineRule="auto"/>
              <w:ind w:firstLineChars="200" w:firstLine="480"/>
              <w:rPr>
                <w:rFonts w:hAnsi="宋体"/>
                <w:sz w:val="24"/>
              </w:rPr>
            </w:pPr>
            <w:r>
              <w:rPr>
                <w:rFonts w:hAnsi="宋体" w:hint="eastAsia"/>
                <w:sz w:val="24"/>
              </w:rPr>
              <w:t>项目生活污水经自建污水处理设施预处理后接管</w:t>
            </w:r>
            <w:r>
              <w:rPr>
                <w:rFonts w:hAnsi="宋体" w:hint="eastAsia"/>
                <w:sz w:val="24"/>
              </w:rPr>
              <w:t>六合区</w:t>
            </w:r>
            <w:r>
              <w:rPr>
                <w:rFonts w:hAnsi="宋体" w:hint="eastAsia"/>
                <w:sz w:val="24"/>
              </w:rPr>
              <w:t>污水处理厂，尾水排入</w:t>
            </w:r>
            <w:r>
              <w:rPr>
                <w:rFonts w:hAnsi="宋体" w:hint="eastAsia"/>
                <w:sz w:val="24"/>
              </w:rPr>
              <w:t>滁</w:t>
            </w:r>
            <w:r>
              <w:rPr>
                <w:rFonts w:hAnsi="宋体" w:hint="eastAsia"/>
                <w:sz w:val="24"/>
              </w:rPr>
              <w:t>河。</w:t>
            </w:r>
          </w:p>
          <w:p w:rsidR="00E22E1F" w:rsidRDefault="00671AD2">
            <w:pPr>
              <w:adjustRightInd w:val="0"/>
              <w:snapToGrid w:val="0"/>
              <w:spacing w:line="360" w:lineRule="auto"/>
              <w:ind w:leftChars="-5" w:left="-10" w:firstLineChars="200" w:firstLine="480"/>
              <w:jc w:val="left"/>
              <w:rPr>
                <w:sz w:val="24"/>
              </w:rPr>
            </w:pPr>
            <w:r>
              <w:rPr>
                <w:rFonts w:hint="eastAsia"/>
                <w:sz w:val="24"/>
              </w:rPr>
              <w:t>项目污水中主要污染物排放情况见下表</w:t>
            </w:r>
            <w:r>
              <w:rPr>
                <w:rFonts w:hint="eastAsia"/>
                <w:sz w:val="24"/>
              </w:rPr>
              <w:t>5-</w:t>
            </w:r>
            <w:r>
              <w:rPr>
                <w:sz w:val="24"/>
              </w:rPr>
              <w:t>3</w:t>
            </w:r>
            <w:r>
              <w:rPr>
                <w:sz w:val="24"/>
              </w:rPr>
              <w:t>。</w:t>
            </w:r>
          </w:p>
          <w:p w:rsidR="00E22E1F" w:rsidRDefault="00E22E1F">
            <w:pPr>
              <w:adjustRightInd w:val="0"/>
              <w:snapToGrid w:val="0"/>
              <w:spacing w:line="360" w:lineRule="auto"/>
              <w:ind w:leftChars="-5" w:left="-10" w:firstLineChars="200" w:firstLine="480"/>
              <w:jc w:val="left"/>
              <w:rPr>
                <w:sz w:val="24"/>
              </w:rPr>
            </w:pPr>
          </w:p>
          <w:p w:rsidR="00E22E1F" w:rsidRDefault="00E22E1F">
            <w:pPr>
              <w:adjustRightInd w:val="0"/>
              <w:snapToGrid w:val="0"/>
              <w:spacing w:line="360" w:lineRule="auto"/>
              <w:ind w:leftChars="-5" w:left="-10" w:firstLineChars="200" w:firstLine="480"/>
              <w:jc w:val="left"/>
              <w:rPr>
                <w:sz w:val="24"/>
              </w:rPr>
            </w:pPr>
          </w:p>
          <w:p w:rsidR="00E22E1F" w:rsidRDefault="00671AD2">
            <w:pPr>
              <w:jc w:val="center"/>
              <w:rPr>
                <w:b/>
                <w:sz w:val="24"/>
              </w:rPr>
            </w:pPr>
            <w:r>
              <w:rPr>
                <w:rFonts w:hint="eastAsia"/>
                <w:b/>
                <w:sz w:val="24"/>
              </w:rPr>
              <w:t>表</w:t>
            </w:r>
            <w:r>
              <w:rPr>
                <w:rFonts w:hint="eastAsia"/>
                <w:b/>
                <w:sz w:val="24"/>
              </w:rPr>
              <w:t>5-</w:t>
            </w:r>
            <w:r>
              <w:rPr>
                <w:b/>
                <w:sz w:val="24"/>
              </w:rPr>
              <w:t>3</w:t>
            </w:r>
            <w:r>
              <w:rPr>
                <w:rFonts w:hint="eastAsia"/>
                <w:b/>
                <w:sz w:val="24"/>
              </w:rPr>
              <w:t xml:space="preserve">  </w:t>
            </w:r>
            <w:r>
              <w:rPr>
                <w:rFonts w:hint="eastAsia"/>
                <w:b/>
                <w:sz w:val="24"/>
              </w:rPr>
              <w:t>项目废水产生及排放情况</w:t>
            </w:r>
          </w:p>
          <w:tbl>
            <w:tblPr>
              <w:tblW w:w="8832"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53"/>
              <w:gridCol w:w="949"/>
              <w:gridCol w:w="1215"/>
              <w:gridCol w:w="903"/>
              <w:gridCol w:w="904"/>
              <w:gridCol w:w="903"/>
              <w:gridCol w:w="936"/>
              <w:gridCol w:w="57"/>
              <w:gridCol w:w="879"/>
              <w:gridCol w:w="933"/>
            </w:tblGrid>
            <w:tr w:rsidR="00E22E1F">
              <w:trPr>
                <w:trHeight w:val="340"/>
                <w:tblHeader/>
                <w:jc w:val="center"/>
              </w:trPr>
              <w:tc>
                <w:tcPr>
                  <w:tcW w:w="1153" w:type="dxa"/>
                  <w:vMerge w:val="restart"/>
                  <w:vAlign w:val="center"/>
                </w:tcPr>
                <w:p w:rsidR="00E22E1F" w:rsidRDefault="00671AD2">
                  <w:pPr>
                    <w:jc w:val="center"/>
                    <w:rPr>
                      <w:b/>
                      <w:bCs/>
                      <w:szCs w:val="21"/>
                    </w:rPr>
                  </w:pPr>
                  <w:r>
                    <w:rPr>
                      <w:b/>
                      <w:bCs/>
                      <w:szCs w:val="21"/>
                    </w:rPr>
                    <w:t>种类</w:t>
                  </w:r>
                </w:p>
              </w:tc>
              <w:tc>
                <w:tcPr>
                  <w:tcW w:w="949" w:type="dxa"/>
                  <w:vMerge w:val="restart"/>
                  <w:vAlign w:val="center"/>
                </w:tcPr>
                <w:p w:rsidR="00E22E1F" w:rsidRDefault="00671AD2">
                  <w:pPr>
                    <w:jc w:val="center"/>
                    <w:rPr>
                      <w:b/>
                      <w:bCs/>
                      <w:szCs w:val="21"/>
                    </w:rPr>
                  </w:pPr>
                  <w:r>
                    <w:rPr>
                      <w:b/>
                      <w:bCs/>
                      <w:szCs w:val="21"/>
                    </w:rPr>
                    <w:t>废水量</w:t>
                  </w:r>
                </w:p>
                <w:p w:rsidR="00E22E1F" w:rsidRDefault="00671AD2">
                  <w:pPr>
                    <w:jc w:val="center"/>
                    <w:rPr>
                      <w:b/>
                      <w:bCs/>
                      <w:szCs w:val="21"/>
                    </w:rPr>
                  </w:pPr>
                  <w:r>
                    <w:rPr>
                      <w:rFonts w:hint="eastAsia"/>
                      <w:b/>
                      <w:bCs/>
                      <w:szCs w:val="21"/>
                    </w:rPr>
                    <w:t>(m</w:t>
                  </w:r>
                  <w:r>
                    <w:rPr>
                      <w:rFonts w:hint="eastAsia"/>
                      <w:b/>
                      <w:bCs/>
                      <w:szCs w:val="21"/>
                      <w:vertAlign w:val="superscript"/>
                    </w:rPr>
                    <w:t>3</w:t>
                  </w:r>
                  <w:r>
                    <w:rPr>
                      <w:rFonts w:hint="eastAsia"/>
                      <w:b/>
                      <w:bCs/>
                      <w:szCs w:val="21"/>
                    </w:rPr>
                    <w:t>/a)</w:t>
                  </w:r>
                </w:p>
              </w:tc>
              <w:tc>
                <w:tcPr>
                  <w:tcW w:w="1215" w:type="dxa"/>
                  <w:vMerge w:val="restart"/>
                  <w:vAlign w:val="center"/>
                </w:tcPr>
                <w:p w:rsidR="00E22E1F" w:rsidRDefault="00671AD2">
                  <w:pPr>
                    <w:jc w:val="center"/>
                    <w:rPr>
                      <w:b/>
                      <w:bCs/>
                      <w:szCs w:val="21"/>
                    </w:rPr>
                  </w:pPr>
                  <w:r>
                    <w:rPr>
                      <w:b/>
                      <w:bCs/>
                      <w:szCs w:val="21"/>
                    </w:rPr>
                    <w:t>污染物</w:t>
                  </w:r>
                </w:p>
                <w:p w:rsidR="00E22E1F" w:rsidRDefault="00671AD2">
                  <w:pPr>
                    <w:jc w:val="center"/>
                    <w:rPr>
                      <w:b/>
                      <w:bCs/>
                      <w:szCs w:val="21"/>
                    </w:rPr>
                  </w:pPr>
                  <w:r>
                    <w:rPr>
                      <w:b/>
                      <w:bCs/>
                      <w:szCs w:val="21"/>
                    </w:rPr>
                    <w:t>名称</w:t>
                  </w:r>
                </w:p>
              </w:tc>
              <w:tc>
                <w:tcPr>
                  <w:tcW w:w="1807" w:type="dxa"/>
                  <w:gridSpan w:val="2"/>
                  <w:vAlign w:val="center"/>
                </w:tcPr>
                <w:p w:rsidR="00E22E1F" w:rsidRDefault="00671AD2">
                  <w:pPr>
                    <w:jc w:val="center"/>
                    <w:rPr>
                      <w:b/>
                      <w:bCs/>
                      <w:szCs w:val="21"/>
                    </w:rPr>
                  </w:pPr>
                  <w:r>
                    <w:rPr>
                      <w:b/>
                      <w:bCs/>
                      <w:szCs w:val="21"/>
                    </w:rPr>
                    <w:t>污染物产生</w:t>
                  </w:r>
                  <w:r>
                    <w:rPr>
                      <w:rFonts w:hint="eastAsia"/>
                      <w:b/>
                      <w:bCs/>
                      <w:szCs w:val="21"/>
                    </w:rPr>
                    <w:t>情况</w:t>
                  </w:r>
                </w:p>
              </w:tc>
              <w:tc>
                <w:tcPr>
                  <w:tcW w:w="903" w:type="dxa"/>
                  <w:vMerge w:val="restart"/>
                  <w:vAlign w:val="center"/>
                </w:tcPr>
                <w:p w:rsidR="00E22E1F" w:rsidRDefault="00671AD2">
                  <w:pPr>
                    <w:jc w:val="center"/>
                    <w:rPr>
                      <w:b/>
                      <w:bCs/>
                      <w:szCs w:val="21"/>
                    </w:rPr>
                  </w:pPr>
                  <w:r>
                    <w:rPr>
                      <w:b/>
                      <w:bCs/>
                      <w:szCs w:val="21"/>
                    </w:rPr>
                    <w:t>治理</w:t>
                  </w:r>
                </w:p>
                <w:p w:rsidR="00E22E1F" w:rsidRDefault="00671AD2">
                  <w:pPr>
                    <w:jc w:val="center"/>
                    <w:rPr>
                      <w:b/>
                      <w:bCs/>
                      <w:szCs w:val="21"/>
                    </w:rPr>
                  </w:pPr>
                  <w:r>
                    <w:rPr>
                      <w:b/>
                      <w:bCs/>
                      <w:szCs w:val="21"/>
                    </w:rPr>
                    <w:t>措施</w:t>
                  </w:r>
                </w:p>
              </w:tc>
              <w:tc>
                <w:tcPr>
                  <w:tcW w:w="1872" w:type="dxa"/>
                  <w:gridSpan w:val="3"/>
                  <w:vAlign w:val="center"/>
                </w:tcPr>
                <w:p w:rsidR="00E22E1F" w:rsidRDefault="00671AD2">
                  <w:pPr>
                    <w:jc w:val="center"/>
                    <w:rPr>
                      <w:b/>
                      <w:bCs/>
                      <w:szCs w:val="21"/>
                    </w:rPr>
                  </w:pPr>
                  <w:r>
                    <w:rPr>
                      <w:b/>
                      <w:bCs/>
                      <w:szCs w:val="21"/>
                    </w:rPr>
                    <w:t>污染物排放</w:t>
                  </w:r>
                  <w:r>
                    <w:rPr>
                      <w:rFonts w:hint="eastAsia"/>
                      <w:b/>
                      <w:bCs/>
                      <w:szCs w:val="21"/>
                    </w:rPr>
                    <w:t>情况</w:t>
                  </w:r>
                </w:p>
              </w:tc>
              <w:tc>
                <w:tcPr>
                  <w:tcW w:w="933" w:type="dxa"/>
                  <w:vMerge w:val="restart"/>
                  <w:vAlign w:val="center"/>
                </w:tcPr>
                <w:p w:rsidR="00E22E1F" w:rsidRDefault="00671AD2">
                  <w:pPr>
                    <w:jc w:val="center"/>
                    <w:rPr>
                      <w:b/>
                      <w:bCs/>
                      <w:szCs w:val="21"/>
                    </w:rPr>
                  </w:pPr>
                  <w:r>
                    <w:rPr>
                      <w:rFonts w:hint="eastAsia"/>
                      <w:b/>
                      <w:bCs/>
                      <w:szCs w:val="21"/>
                    </w:rPr>
                    <w:t>排放去向</w:t>
                  </w:r>
                </w:p>
              </w:tc>
            </w:tr>
            <w:tr w:rsidR="00E22E1F">
              <w:trPr>
                <w:trHeight w:val="340"/>
                <w:tblHeader/>
                <w:jc w:val="center"/>
              </w:trPr>
              <w:tc>
                <w:tcPr>
                  <w:tcW w:w="1153" w:type="dxa"/>
                  <w:vMerge/>
                  <w:vAlign w:val="center"/>
                </w:tcPr>
                <w:p w:rsidR="00E22E1F" w:rsidRDefault="00E22E1F">
                  <w:pPr>
                    <w:jc w:val="center"/>
                    <w:rPr>
                      <w:b/>
                      <w:bCs/>
                      <w:szCs w:val="21"/>
                    </w:rPr>
                  </w:pPr>
                </w:p>
              </w:tc>
              <w:tc>
                <w:tcPr>
                  <w:tcW w:w="949" w:type="dxa"/>
                  <w:vMerge/>
                  <w:vAlign w:val="center"/>
                </w:tcPr>
                <w:p w:rsidR="00E22E1F" w:rsidRDefault="00E22E1F">
                  <w:pPr>
                    <w:jc w:val="center"/>
                    <w:rPr>
                      <w:b/>
                      <w:bCs/>
                      <w:szCs w:val="21"/>
                    </w:rPr>
                  </w:pPr>
                </w:p>
              </w:tc>
              <w:tc>
                <w:tcPr>
                  <w:tcW w:w="1215" w:type="dxa"/>
                  <w:vMerge/>
                  <w:vAlign w:val="center"/>
                </w:tcPr>
                <w:p w:rsidR="00E22E1F" w:rsidRDefault="00E22E1F">
                  <w:pPr>
                    <w:jc w:val="center"/>
                    <w:rPr>
                      <w:b/>
                      <w:bCs/>
                      <w:szCs w:val="21"/>
                    </w:rPr>
                  </w:pPr>
                </w:p>
              </w:tc>
              <w:tc>
                <w:tcPr>
                  <w:tcW w:w="903" w:type="dxa"/>
                  <w:vAlign w:val="center"/>
                </w:tcPr>
                <w:p w:rsidR="00E22E1F" w:rsidRDefault="00671AD2">
                  <w:pPr>
                    <w:jc w:val="center"/>
                    <w:rPr>
                      <w:b/>
                      <w:bCs/>
                      <w:szCs w:val="21"/>
                    </w:rPr>
                  </w:pPr>
                  <w:r>
                    <w:rPr>
                      <w:b/>
                      <w:bCs/>
                      <w:szCs w:val="21"/>
                    </w:rPr>
                    <w:t>浓度</w:t>
                  </w:r>
                  <w:r>
                    <w:rPr>
                      <w:rFonts w:hint="eastAsia"/>
                      <w:b/>
                      <w:bCs/>
                      <w:szCs w:val="21"/>
                    </w:rPr>
                    <w:t>(mg/L)</w:t>
                  </w:r>
                </w:p>
              </w:tc>
              <w:tc>
                <w:tcPr>
                  <w:tcW w:w="904" w:type="dxa"/>
                  <w:vAlign w:val="center"/>
                </w:tcPr>
                <w:p w:rsidR="00E22E1F" w:rsidRDefault="00671AD2">
                  <w:pPr>
                    <w:jc w:val="center"/>
                    <w:rPr>
                      <w:b/>
                      <w:bCs/>
                      <w:szCs w:val="21"/>
                    </w:rPr>
                  </w:pPr>
                  <w:r>
                    <w:rPr>
                      <w:b/>
                      <w:bCs/>
                      <w:szCs w:val="21"/>
                    </w:rPr>
                    <w:t>产生量</w:t>
                  </w:r>
                </w:p>
                <w:p w:rsidR="00E22E1F" w:rsidRDefault="00671AD2">
                  <w:pPr>
                    <w:jc w:val="center"/>
                    <w:rPr>
                      <w:b/>
                      <w:bCs/>
                      <w:szCs w:val="21"/>
                    </w:rPr>
                  </w:pPr>
                  <w:r>
                    <w:rPr>
                      <w:rFonts w:hint="eastAsia"/>
                      <w:b/>
                      <w:bCs/>
                      <w:szCs w:val="21"/>
                    </w:rPr>
                    <w:t>(t/a)</w:t>
                  </w:r>
                </w:p>
              </w:tc>
              <w:tc>
                <w:tcPr>
                  <w:tcW w:w="903" w:type="dxa"/>
                  <w:vMerge/>
                  <w:vAlign w:val="center"/>
                </w:tcPr>
                <w:p w:rsidR="00E22E1F" w:rsidRDefault="00E22E1F">
                  <w:pPr>
                    <w:jc w:val="center"/>
                    <w:rPr>
                      <w:b/>
                      <w:bCs/>
                      <w:szCs w:val="21"/>
                    </w:rPr>
                  </w:pPr>
                </w:p>
              </w:tc>
              <w:tc>
                <w:tcPr>
                  <w:tcW w:w="936" w:type="dxa"/>
                  <w:vAlign w:val="center"/>
                </w:tcPr>
                <w:p w:rsidR="00E22E1F" w:rsidRDefault="00671AD2">
                  <w:pPr>
                    <w:jc w:val="center"/>
                    <w:rPr>
                      <w:b/>
                      <w:bCs/>
                      <w:szCs w:val="21"/>
                    </w:rPr>
                  </w:pPr>
                  <w:r>
                    <w:rPr>
                      <w:b/>
                      <w:bCs/>
                      <w:szCs w:val="21"/>
                    </w:rPr>
                    <w:t>浓度</w:t>
                  </w:r>
                </w:p>
                <w:p w:rsidR="00E22E1F" w:rsidRDefault="00671AD2">
                  <w:pPr>
                    <w:jc w:val="center"/>
                    <w:rPr>
                      <w:b/>
                      <w:bCs/>
                      <w:szCs w:val="21"/>
                    </w:rPr>
                  </w:pPr>
                  <w:r>
                    <w:rPr>
                      <w:rFonts w:hint="eastAsia"/>
                      <w:b/>
                      <w:bCs/>
                      <w:szCs w:val="21"/>
                    </w:rPr>
                    <w:t>(mg/L)</w:t>
                  </w:r>
                </w:p>
              </w:tc>
              <w:tc>
                <w:tcPr>
                  <w:tcW w:w="936" w:type="dxa"/>
                  <w:gridSpan w:val="2"/>
                  <w:vAlign w:val="center"/>
                </w:tcPr>
                <w:p w:rsidR="00E22E1F" w:rsidRDefault="00671AD2">
                  <w:pPr>
                    <w:jc w:val="center"/>
                    <w:rPr>
                      <w:b/>
                      <w:bCs/>
                      <w:szCs w:val="21"/>
                    </w:rPr>
                  </w:pPr>
                  <w:r>
                    <w:rPr>
                      <w:b/>
                      <w:bCs/>
                      <w:szCs w:val="21"/>
                    </w:rPr>
                    <w:t>排放量</w:t>
                  </w:r>
                </w:p>
                <w:p w:rsidR="00E22E1F" w:rsidRDefault="00671AD2">
                  <w:pPr>
                    <w:jc w:val="center"/>
                    <w:rPr>
                      <w:b/>
                      <w:bCs/>
                      <w:szCs w:val="21"/>
                    </w:rPr>
                  </w:pPr>
                  <w:r>
                    <w:rPr>
                      <w:rFonts w:hint="eastAsia"/>
                      <w:b/>
                      <w:bCs/>
                      <w:szCs w:val="21"/>
                    </w:rPr>
                    <w:t>(t/a)</w:t>
                  </w:r>
                </w:p>
              </w:tc>
              <w:tc>
                <w:tcPr>
                  <w:tcW w:w="933" w:type="dxa"/>
                  <w:vMerge/>
                  <w:vAlign w:val="center"/>
                </w:tcPr>
                <w:p w:rsidR="00E22E1F" w:rsidRDefault="00E22E1F">
                  <w:pPr>
                    <w:jc w:val="center"/>
                    <w:rPr>
                      <w:b/>
                      <w:bCs/>
                      <w:szCs w:val="21"/>
                    </w:rPr>
                  </w:pPr>
                </w:p>
              </w:tc>
            </w:tr>
            <w:tr w:rsidR="00E22E1F">
              <w:trPr>
                <w:trHeight w:val="340"/>
                <w:jc w:val="center"/>
              </w:trPr>
              <w:tc>
                <w:tcPr>
                  <w:tcW w:w="1153" w:type="dxa"/>
                  <w:vMerge w:val="restart"/>
                  <w:vAlign w:val="center"/>
                </w:tcPr>
                <w:p w:rsidR="00E22E1F" w:rsidRDefault="00671AD2">
                  <w:pPr>
                    <w:jc w:val="center"/>
                    <w:rPr>
                      <w:bCs/>
                      <w:szCs w:val="21"/>
                    </w:rPr>
                  </w:pPr>
                  <w:r>
                    <w:rPr>
                      <w:rFonts w:hint="eastAsia"/>
                      <w:bCs/>
                      <w:szCs w:val="21"/>
                    </w:rPr>
                    <w:t>清洗废水</w:t>
                  </w:r>
                </w:p>
              </w:tc>
              <w:tc>
                <w:tcPr>
                  <w:tcW w:w="949" w:type="dxa"/>
                  <w:vMerge w:val="restart"/>
                  <w:vAlign w:val="center"/>
                </w:tcPr>
                <w:p w:rsidR="00E22E1F" w:rsidRDefault="00671AD2">
                  <w:pPr>
                    <w:jc w:val="center"/>
                    <w:rPr>
                      <w:snapToGrid w:val="0"/>
                      <w:kern w:val="0"/>
                      <w:szCs w:val="21"/>
                    </w:rPr>
                  </w:pPr>
                  <w:r>
                    <w:rPr>
                      <w:rFonts w:hint="eastAsia"/>
                      <w:snapToGrid w:val="0"/>
                      <w:kern w:val="0"/>
                      <w:szCs w:val="21"/>
                    </w:rPr>
                    <w:t>381</w:t>
                  </w:r>
                </w:p>
              </w:tc>
              <w:tc>
                <w:tcPr>
                  <w:tcW w:w="1215" w:type="dxa"/>
                  <w:vAlign w:val="center"/>
                </w:tcPr>
                <w:p w:rsidR="00E22E1F" w:rsidRDefault="00671AD2">
                  <w:pPr>
                    <w:jc w:val="center"/>
                    <w:rPr>
                      <w:bCs/>
                      <w:szCs w:val="21"/>
                    </w:rPr>
                  </w:pPr>
                  <w:r>
                    <w:rPr>
                      <w:rFonts w:hint="eastAsia"/>
                      <w:bCs/>
                      <w:szCs w:val="21"/>
                    </w:rPr>
                    <w:t>pH</w:t>
                  </w:r>
                </w:p>
              </w:tc>
              <w:tc>
                <w:tcPr>
                  <w:tcW w:w="1807" w:type="dxa"/>
                  <w:gridSpan w:val="2"/>
                  <w:vAlign w:val="center"/>
                </w:tcPr>
                <w:p w:rsidR="00E22E1F" w:rsidRDefault="00671AD2">
                  <w:pPr>
                    <w:jc w:val="center"/>
                    <w:rPr>
                      <w:kern w:val="0"/>
                      <w:szCs w:val="21"/>
                    </w:rPr>
                  </w:pPr>
                  <w:r>
                    <w:rPr>
                      <w:rFonts w:hint="eastAsia"/>
                      <w:kern w:val="0"/>
                      <w:szCs w:val="21"/>
                    </w:rPr>
                    <w:t>6~</w:t>
                  </w:r>
                  <w:r>
                    <w:rPr>
                      <w:kern w:val="0"/>
                      <w:szCs w:val="21"/>
                    </w:rPr>
                    <w:t>7</w:t>
                  </w:r>
                </w:p>
              </w:tc>
              <w:tc>
                <w:tcPr>
                  <w:tcW w:w="903" w:type="dxa"/>
                  <w:vMerge w:val="restart"/>
                  <w:vAlign w:val="center"/>
                </w:tcPr>
                <w:p w:rsidR="00E22E1F" w:rsidRDefault="00671AD2">
                  <w:pPr>
                    <w:jc w:val="center"/>
                    <w:rPr>
                      <w:szCs w:val="21"/>
                    </w:rPr>
                  </w:pPr>
                  <w:r>
                    <w:rPr>
                      <w:rFonts w:hint="eastAsia"/>
                      <w:szCs w:val="21"/>
                    </w:rPr>
                    <w:t>依托现行项目，自建的污水处理设施</w:t>
                  </w:r>
                </w:p>
              </w:tc>
              <w:tc>
                <w:tcPr>
                  <w:tcW w:w="1872" w:type="dxa"/>
                  <w:gridSpan w:val="3"/>
                  <w:vAlign w:val="center"/>
                </w:tcPr>
                <w:p w:rsidR="00E22E1F" w:rsidRDefault="00671AD2">
                  <w:pPr>
                    <w:jc w:val="center"/>
                    <w:rPr>
                      <w:kern w:val="0"/>
                      <w:szCs w:val="21"/>
                    </w:rPr>
                  </w:pPr>
                  <w:r>
                    <w:rPr>
                      <w:rFonts w:hint="eastAsia"/>
                      <w:kern w:val="0"/>
                      <w:szCs w:val="21"/>
                    </w:rPr>
                    <w:t>6~7</w:t>
                  </w:r>
                </w:p>
              </w:tc>
              <w:tc>
                <w:tcPr>
                  <w:tcW w:w="933" w:type="dxa"/>
                  <w:vMerge w:val="restart"/>
                  <w:vAlign w:val="center"/>
                </w:tcPr>
                <w:p w:rsidR="00E22E1F" w:rsidRDefault="00671AD2">
                  <w:pPr>
                    <w:jc w:val="center"/>
                    <w:rPr>
                      <w:kern w:val="0"/>
                      <w:szCs w:val="21"/>
                    </w:rPr>
                  </w:pPr>
                  <w:r>
                    <w:rPr>
                      <w:rFonts w:hint="eastAsia"/>
                      <w:kern w:val="0"/>
                      <w:szCs w:val="21"/>
                    </w:rPr>
                    <w:t>接管</w:t>
                  </w:r>
                  <w:r>
                    <w:rPr>
                      <w:rFonts w:hint="eastAsia"/>
                      <w:kern w:val="0"/>
                      <w:szCs w:val="21"/>
                    </w:rPr>
                    <w:t>六合区</w:t>
                  </w:r>
                  <w:r>
                    <w:rPr>
                      <w:rFonts w:hint="eastAsia"/>
                      <w:kern w:val="0"/>
                      <w:szCs w:val="21"/>
                    </w:rPr>
                    <w:t>污水处理厂</w:t>
                  </w: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COD</w:t>
                  </w:r>
                </w:p>
              </w:tc>
              <w:tc>
                <w:tcPr>
                  <w:tcW w:w="903" w:type="dxa"/>
                  <w:tcBorders>
                    <w:right w:val="single" w:sz="4" w:space="0" w:color="000000"/>
                  </w:tcBorders>
                  <w:vAlign w:val="center"/>
                </w:tcPr>
                <w:p w:rsidR="00E22E1F" w:rsidRDefault="00671AD2">
                  <w:pPr>
                    <w:jc w:val="center"/>
                    <w:rPr>
                      <w:kern w:val="0"/>
                      <w:szCs w:val="21"/>
                    </w:rPr>
                  </w:pPr>
                  <w:r>
                    <w:rPr>
                      <w:rFonts w:hint="eastAsia"/>
                      <w:bCs/>
                      <w:szCs w:val="21"/>
                    </w:rPr>
                    <w:t>400</w:t>
                  </w:r>
                </w:p>
              </w:tc>
              <w:tc>
                <w:tcPr>
                  <w:tcW w:w="904" w:type="dxa"/>
                  <w:tcBorders>
                    <w:left w:val="single" w:sz="4" w:space="0" w:color="000000"/>
                  </w:tcBorders>
                  <w:vAlign w:val="center"/>
                </w:tcPr>
                <w:p w:rsidR="00E22E1F" w:rsidRDefault="00671AD2">
                  <w:pPr>
                    <w:jc w:val="center"/>
                    <w:rPr>
                      <w:kern w:val="0"/>
                      <w:szCs w:val="21"/>
                    </w:rPr>
                  </w:pPr>
                  <w:r>
                    <w:rPr>
                      <w:rFonts w:hint="eastAsia"/>
                      <w:kern w:val="0"/>
                      <w:szCs w:val="21"/>
                    </w:rPr>
                    <w:t xml:space="preserve">0.152 </w:t>
                  </w:r>
                </w:p>
              </w:tc>
              <w:tc>
                <w:tcPr>
                  <w:tcW w:w="903" w:type="dxa"/>
                  <w:vMerge/>
                  <w:vAlign w:val="center"/>
                </w:tcPr>
                <w:p w:rsidR="00E22E1F" w:rsidRDefault="00E22E1F">
                  <w:pPr>
                    <w:jc w:val="center"/>
                    <w:rPr>
                      <w:kern w:val="0"/>
                      <w:szCs w:val="21"/>
                    </w:rPr>
                  </w:pPr>
                </w:p>
              </w:tc>
              <w:tc>
                <w:tcPr>
                  <w:tcW w:w="993" w:type="dxa"/>
                  <w:gridSpan w:val="2"/>
                  <w:tcBorders>
                    <w:right w:val="single" w:sz="4" w:space="0" w:color="000000"/>
                  </w:tcBorders>
                  <w:vAlign w:val="center"/>
                </w:tcPr>
                <w:p w:rsidR="00E22E1F" w:rsidRDefault="00671AD2">
                  <w:pPr>
                    <w:jc w:val="center"/>
                    <w:rPr>
                      <w:kern w:val="0"/>
                      <w:szCs w:val="21"/>
                    </w:rPr>
                  </w:pPr>
                  <w:r>
                    <w:rPr>
                      <w:rFonts w:hint="eastAsia"/>
                      <w:kern w:val="0"/>
                      <w:szCs w:val="21"/>
                    </w:rPr>
                    <w:t>100</w:t>
                  </w:r>
                </w:p>
              </w:tc>
              <w:tc>
                <w:tcPr>
                  <w:tcW w:w="879" w:type="dxa"/>
                  <w:tcBorders>
                    <w:left w:val="single" w:sz="4" w:space="0" w:color="000000"/>
                  </w:tcBorders>
                  <w:vAlign w:val="center"/>
                </w:tcPr>
                <w:p w:rsidR="00E22E1F" w:rsidRDefault="00671AD2">
                  <w:pPr>
                    <w:jc w:val="center"/>
                    <w:rPr>
                      <w:kern w:val="0"/>
                      <w:szCs w:val="21"/>
                    </w:rPr>
                  </w:pPr>
                  <w:r>
                    <w:rPr>
                      <w:rFonts w:hint="eastAsia"/>
                      <w:kern w:val="0"/>
                      <w:szCs w:val="21"/>
                    </w:rPr>
                    <w:t xml:space="preserve">0.038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SS</w:t>
                  </w:r>
                </w:p>
              </w:tc>
              <w:tc>
                <w:tcPr>
                  <w:tcW w:w="903" w:type="dxa"/>
                  <w:tcBorders>
                    <w:right w:val="single" w:sz="4" w:space="0" w:color="000000"/>
                  </w:tcBorders>
                  <w:vAlign w:val="center"/>
                </w:tcPr>
                <w:p w:rsidR="00E22E1F" w:rsidRDefault="00671AD2">
                  <w:pPr>
                    <w:jc w:val="center"/>
                    <w:rPr>
                      <w:kern w:val="0"/>
                      <w:szCs w:val="21"/>
                    </w:rPr>
                  </w:pPr>
                  <w:r>
                    <w:rPr>
                      <w:rFonts w:hint="eastAsia"/>
                      <w:bCs/>
                      <w:szCs w:val="21"/>
                    </w:rPr>
                    <w:t>2</w:t>
                  </w:r>
                  <w:r>
                    <w:rPr>
                      <w:rFonts w:hint="eastAsia"/>
                      <w:bCs/>
                      <w:szCs w:val="21"/>
                    </w:rPr>
                    <w:t>5</w:t>
                  </w:r>
                  <w:r>
                    <w:rPr>
                      <w:bCs/>
                      <w:szCs w:val="21"/>
                    </w:rPr>
                    <w:t>0</w:t>
                  </w:r>
                </w:p>
              </w:tc>
              <w:tc>
                <w:tcPr>
                  <w:tcW w:w="904" w:type="dxa"/>
                  <w:tcBorders>
                    <w:left w:val="single" w:sz="4" w:space="0" w:color="000000"/>
                  </w:tcBorders>
                  <w:vAlign w:val="center"/>
                </w:tcPr>
                <w:p w:rsidR="00E22E1F" w:rsidRDefault="00671AD2">
                  <w:pPr>
                    <w:jc w:val="center"/>
                    <w:rPr>
                      <w:kern w:val="0"/>
                      <w:szCs w:val="21"/>
                    </w:rPr>
                  </w:pPr>
                  <w:r>
                    <w:rPr>
                      <w:rFonts w:hint="eastAsia"/>
                      <w:kern w:val="0"/>
                      <w:szCs w:val="21"/>
                    </w:rPr>
                    <w:t xml:space="preserve">0.095 </w:t>
                  </w:r>
                </w:p>
              </w:tc>
              <w:tc>
                <w:tcPr>
                  <w:tcW w:w="903" w:type="dxa"/>
                  <w:vMerge/>
                  <w:vAlign w:val="center"/>
                </w:tcPr>
                <w:p w:rsidR="00E22E1F" w:rsidRDefault="00E22E1F">
                  <w:pPr>
                    <w:jc w:val="center"/>
                    <w:rPr>
                      <w:kern w:val="0"/>
                      <w:szCs w:val="21"/>
                    </w:rPr>
                  </w:pPr>
                </w:p>
              </w:tc>
              <w:tc>
                <w:tcPr>
                  <w:tcW w:w="993" w:type="dxa"/>
                  <w:gridSpan w:val="2"/>
                  <w:tcBorders>
                    <w:right w:val="single" w:sz="4" w:space="0" w:color="000000"/>
                  </w:tcBorders>
                  <w:vAlign w:val="center"/>
                </w:tcPr>
                <w:p w:rsidR="00E22E1F" w:rsidRDefault="00671AD2">
                  <w:pPr>
                    <w:jc w:val="center"/>
                    <w:rPr>
                      <w:kern w:val="0"/>
                      <w:szCs w:val="21"/>
                    </w:rPr>
                  </w:pPr>
                  <w:r>
                    <w:rPr>
                      <w:rFonts w:hint="eastAsia"/>
                      <w:kern w:val="0"/>
                      <w:szCs w:val="21"/>
                    </w:rPr>
                    <w:t>70</w:t>
                  </w:r>
                </w:p>
              </w:tc>
              <w:tc>
                <w:tcPr>
                  <w:tcW w:w="879" w:type="dxa"/>
                  <w:tcBorders>
                    <w:left w:val="single" w:sz="4" w:space="0" w:color="000000"/>
                  </w:tcBorders>
                  <w:vAlign w:val="center"/>
                </w:tcPr>
                <w:p w:rsidR="00E22E1F" w:rsidRDefault="00671AD2">
                  <w:pPr>
                    <w:jc w:val="center"/>
                    <w:rPr>
                      <w:kern w:val="0"/>
                      <w:szCs w:val="21"/>
                    </w:rPr>
                  </w:pPr>
                  <w:r>
                    <w:rPr>
                      <w:rFonts w:hint="eastAsia"/>
                      <w:kern w:val="0"/>
                      <w:szCs w:val="21"/>
                    </w:rPr>
                    <w:t>0.027</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NH</w:t>
                  </w:r>
                  <w:r>
                    <w:rPr>
                      <w:bCs/>
                      <w:szCs w:val="21"/>
                      <w:vertAlign w:val="subscript"/>
                    </w:rPr>
                    <w:t>3</w:t>
                  </w:r>
                  <w:r>
                    <w:rPr>
                      <w:bCs/>
                      <w:szCs w:val="21"/>
                    </w:rPr>
                    <w:t>-N</w:t>
                  </w:r>
                </w:p>
              </w:tc>
              <w:tc>
                <w:tcPr>
                  <w:tcW w:w="903" w:type="dxa"/>
                  <w:tcBorders>
                    <w:right w:val="single" w:sz="4" w:space="0" w:color="000000"/>
                  </w:tcBorders>
                  <w:vAlign w:val="center"/>
                </w:tcPr>
                <w:p w:rsidR="00E22E1F" w:rsidRDefault="00671AD2">
                  <w:pPr>
                    <w:jc w:val="center"/>
                    <w:rPr>
                      <w:kern w:val="0"/>
                      <w:szCs w:val="21"/>
                    </w:rPr>
                  </w:pPr>
                  <w:r>
                    <w:rPr>
                      <w:rFonts w:hint="eastAsia"/>
                      <w:bCs/>
                      <w:szCs w:val="21"/>
                    </w:rPr>
                    <w:t>2</w:t>
                  </w:r>
                  <w:r>
                    <w:rPr>
                      <w:bCs/>
                      <w:szCs w:val="21"/>
                    </w:rPr>
                    <w:t>5</w:t>
                  </w:r>
                </w:p>
              </w:tc>
              <w:tc>
                <w:tcPr>
                  <w:tcW w:w="904" w:type="dxa"/>
                  <w:tcBorders>
                    <w:left w:val="single" w:sz="4" w:space="0" w:color="000000"/>
                  </w:tcBorders>
                  <w:vAlign w:val="center"/>
                </w:tcPr>
                <w:p w:rsidR="00E22E1F" w:rsidRDefault="00671AD2">
                  <w:pPr>
                    <w:jc w:val="center"/>
                    <w:rPr>
                      <w:kern w:val="0"/>
                      <w:szCs w:val="21"/>
                    </w:rPr>
                  </w:pPr>
                  <w:r>
                    <w:rPr>
                      <w:rFonts w:hint="eastAsia"/>
                      <w:kern w:val="0"/>
                      <w:szCs w:val="21"/>
                    </w:rPr>
                    <w:t xml:space="preserve">0.010 </w:t>
                  </w:r>
                </w:p>
              </w:tc>
              <w:tc>
                <w:tcPr>
                  <w:tcW w:w="903" w:type="dxa"/>
                  <w:vMerge/>
                  <w:vAlign w:val="center"/>
                </w:tcPr>
                <w:p w:rsidR="00E22E1F" w:rsidRDefault="00E22E1F">
                  <w:pPr>
                    <w:jc w:val="center"/>
                    <w:rPr>
                      <w:kern w:val="0"/>
                      <w:szCs w:val="21"/>
                    </w:rPr>
                  </w:pPr>
                </w:p>
              </w:tc>
              <w:tc>
                <w:tcPr>
                  <w:tcW w:w="993" w:type="dxa"/>
                  <w:gridSpan w:val="2"/>
                  <w:tcBorders>
                    <w:right w:val="single" w:sz="4" w:space="0" w:color="000000"/>
                  </w:tcBorders>
                  <w:vAlign w:val="center"/>
                </w:tcPr>
                <w:p w:rsidR="00E22E1F" w:rsidRDefault="00671AD2">
                  <w:pPr>
                    <w:jc w:val="center"/>
                    <w:rPr>
                      <w:kern w:val="0"/>
                      <w:szCs w:val="21"/>
                    </w:rPr>
                  </w:pPr>
                  <w:r>
                    <w:rPr>
                      <w:rFonts w:hint="eastAsia"/>
                      <w:kern w:val="0"/>
                      <w:szCs w:val="21"/>
                    </w:rPr>
                    <w:t>15</w:t>
                  </w:r>
                </w:p>
              </w:tc>
              <w:tc>
                <w:tcPr>
                  <w:tcW w:w="879" w:type="dxa"/>
                  <w:tcBorders>
                    <w:left w:val="single" w:sz="4" w:space="0" w:color="000000"/>
                  </w:tcBorders>
                  <w:vAlign w:val="center"/>
                </w:tcPr>
                <w:p w:rsidR="00E22E1F" w:rsidRDefault="00671AD2">
                  <w:pPr>
                    <w:jc w:val="center"/>
                    <w:rPr>
                      <w:kern w:val="0"/>
                      <w:szCs w:val="21"/>
                    </w:rPr>
                  </w:pPr>
                  <w:r>
                    <w:rPr>
                      <w:rFonts w:hint="eastAsia"/>
                      <w:kern w:val="0"/>
                      <w:szCs w:val="21"/>
                    </w:rPr>
                    <w:t xml:space="preserve">0.006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rFonts w:hint="eastAsia"/>
                      <w:bCs/>
                      <w:szCs w:val="21"/>
                    </w:rPr>
                    <w:t>石油类</w:t>
                  </w:r>
                </w:p>
              </w:tc>
              <w:tc>
                <w:tcPr>
                  <w:tcW w:w="903" w:type="dxa"/>
                  <w:tcBorders>
                    <w:right w:val="single" w:sz="4" w:space="0" w:color="000000"/>
                  </w:tcBorders>
                  <w:vAlign w:val="center"/>
                </w:tcPr>
                <w:p w:rsidR="00E22E1F" w:rsidRDefault="00671AD2">
                  <w:pPr>
                    <w:jc w:val="center"/>
                    <w:rPr>
                      <w:kern w:val="0"/>
                      <w:szCs w:val="21"/>
                    </w:rPr>
                  </w:pPr>
                  <w:r>
                    <w:rPr>
                      <w:rFonts w:hint="eastAsia"/>
                      <w:kern w:val="0"/>
                      <w:szCs w:val="21"/>
                    </w:rPr>
                    <w:t>5</w:t>
                  </w:r>
                </w:p>
              </w:tc>
              <w:tc>
                <w:tcPr>
                  <w:tcW w:w="904" w:type="dxa"/>
                  <w:tcBorders>
                    <w:left w:val="single" w:sz="4" w:space="0" w:color="000000"/>
                  </w:tcBorders>
                  <w:vAlign w:val="center"/>
                </w:tcPr>
                <w:p w:rsidR="00E22E1F" w:rsidRDefault="00671AD2">
                  <w:pPr>
                    <w:jc w:val="center"/>
                    <w:rPr>
                      <w:kern w:val="0"/>
                      <w:szCs w:val="21"/>
                    </w:rPr>
                  </w:pPr>
                  <w:r>
                    <w:rPr>
                      <w:rFonts w:hint="eastAsia"/>
                      <w:kern w:val="0"/>
                      <w:szCs w:val="21"/>
                    </w:rPr>
                    <w:t xml:space="preserve">0.002 </w:t>
                  </w:r>
                </w:p>
              </w:tc>
              <w:tc>
                <w:tcPr>
                  <w:tcW w:w="903" w:type="dxa"/>
                  <w:vMerge/>
                  <w:vAlign w:val="center"/>
                </w:tcPr>
                <w:p w:rsidR="00E22E1F" w:rsidRDefault="00E22E1F">
                  <w:pPr>
                    <w:jc w:val="center"/>
                    <w:rPr>
                      <w:kern w:val="0"/>
                      <w:szCs w:val="21"/>
                    </w:rPr>
                  </w:pPr>
                </w:p>
              </w:tc>
              <w:tc>
                <w:tcPr>
                  <w:tcW w:w="993" w:type="dxa"/>
                  <w:gridSpan w:val="2"/>
                  <w:tcBorders>
                    <w:right w:val="single" w:sz="4" w:space="0" w:color="000000"/>
                  </w:tcBorders>
                  <w:vAlign w:val="center"/>
                </w:tcPr>
                <w:p w:rsidR="00E22E1F" w:rsidRDefault="00671AD2">
                  <w:pPr>
                    <w:jc w:val="center"/>
                    <w:rPr>
                      <w:kern w:val="0"/>
                      <w:szCs w:val="21"/>
                    </w:rPr>
                  </w:pPr>
                  <w:r>
                    <w:rPr>
                      <w:rFonts w:hint="eastAsia"/>
                      <w:kern w:val="0"/>
                      <w:szCs w:val="21"/>
                    </w:rPr>
                    <w:t>5</w:t>
                  </w:r>
                </w:p>
              </w:tc>
              <w:tc>
                <w:tcPr>
                  <w:tcW w:w="879" w:type="dxa"/>
                  <w:tcBorders>
                    <w:left w:val="single" w:sz="4" w:space="0" w:color="000000"/>
                  </w:tcBorders>
                  <w:vAlign w:val="center"/>
                </w:tcPr>
                <w:p w:rsidR="00E22E1F" w:rsidRDefault="00671AD2">
                  <w:pPr>
                    <w:jc w:val="center"/>
                    <w:rPr>
                      <w:kern w:val="0"/>
                      <w:szCs w:val="21"/>
                    </w:rPr>
                  </w:pPr>
                  <w:r>
                    <w:rPr>
                      <w:rFonts w:hint="eastAsia"/>
                      <w:kern w:val="0"/>
                      <w:szCs w:val="21"/>
                    </w:rPr>
                    <w:t xml:space="preserve">0.002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restart"/>
                  <w:vAlign w:val="center"/>
                </w:tcPr>
                <w:p w:rsidR="00E22E1F" w:rsidRDefault="00671AD2">
                  <w:pPr>
                    <w:jc w:val="center"/>
                    <w:rPr>
                      <w:bCs/>
                      <w:szCs w:val="21"/>
                    </w:rPr>
                  </w:pPr>
                  <w:r>
                    <w:rPr>
                      <w:rFonts w:hint="eastAsia"/>
                      <w:bCs/>
                      <w:szCs w:val="21"/>
                    </w:rPr>
                    <w:t>冲洗废水</w:t>
                  </w:r>
                </w:p>
              </w:tc>
              <w:tc>
                <w:tcPr>
                  <w:tcW w:w="949" w:type="dxa"/>
                  <w:vMerge w:val="restart"/>
                  <w:vAlign w:val="center"/>
                </w:tcPr>
                <w:p w:rsidR="00E22E1F" w:rsidRDefault="00671AD2">
                  <w:pPr>
                    <w:jc w:val="center"/>
                    <w:rPr>
                      <w:snapToGrid w:val="0"/>
                      <w:kern w:val="0"/>
                      <w:szCs w:val="21"/>
                    </w:rPr>
                  </w:pPr>
                  <w:r>
                    <w:rPr>
                      <w:rFonts w:hint="eastAsia"/>
                      <w:snapToGrid w:val="0"/>
                      <w:kern w:val="0"/>
                      <w:szCs w:val="21"/>
                    </w:rPr>
                    <w:t>1197</w:t>
                  </w:r>
                </w:p>
              </w:tc>
              <w:tc>
                <w:tcPr>
                  <w:tcW w:w="1215" w:type="dxa"/>
                  <w:vAlign w:val="center"/>
                </w:tcPr>
                <w:p w:rsidR="00E22E1F" w:rsidRDefault="00671AD2">
                  <w:pPr>
                    <w:jc w:val="center"/>
                    <w:rPr>
                      <w:bCs/>
                      <w:szCs w:val="21"/>
                    </w:rPr>
                  </w:pPr>
                  <w:r>
                    <w:rPr>
                      <w:rFonts w:hint="eastAsia"/>
                      <w:bCs/>
                      <w:szCs w:val="21"/>
                    </w:rPr>
                    <w:t>pH</w:t>
                  </w:r>
                </w:p>
              </w:tc>
              <w:tc>
                <w:tcPr>
                  <w:tcW w:w="1807" w:type="dxa"/>
                  <w:gridSpan w:val="2"/>
                  <w:vAlign w:val="center"/>
                </w:tcPr>
                <w:p w:rsidR="00E22E1F" w:rsidRDefault="00671AD2">
                  <w:pPr>
                    <w:jc w:val="center"/>
                    <w:rPr>
                      <w:kern w:val="0"/>
                      <w:szCs w:val="21"/>
                    </w:rPr>
                  </w:pPr>
                  <w:r>
                    <w:rPr>
                      <w:rFonts w:hint="eastAsia"/>
                      <w:kern w:val="0"/>
                      <w:szCs w:val="21"/>
                    </w:rPr>
                    <w:t>6~7</w:t>
                  </w:r>
                </w:p>
              </w:tc>
              <w:tc>
                <w:tcPr>
                  <w:tcW w:w="903" w:type="dxa"/>
                  <w:vMerge/>
                  <w:vAlign w:val="center"/>
                </w:tcPr>
                <w:p w:rsidR="00E22E1F" w:rsidRDefault="00E22E1F">
                  <w:pPr>
                    <w:jc w:val="center"/>
                    <w:rPr>
                      <w:kern w:val="0"/>
                      <w:szCs w:val="21"/>
                    </w:rPr>
                  </w:pPr>
                </w:p>
              </w:tc>
              <w:tc>
                <w:tcPr>
                  <w:tcW w:w="1872" w:type="dxa"/>
                  <w:gridSpan w:val="3"/>
                  <w:vAlign w:val="center"/>
                </w:tcPr>
                <w:p w:rsidR="00E22E1F" w:rsidRDefault="00671AD2">
                  <w:pPr>
                    <w:jc w:val="center"/>
                    <w:rPr>
                      <w:kern w:val="0"/>
                      <w:szCs w:val="21"/>
                    </w:rPr>
                  </w:pPr>
                  <w:r>
                    <w:rPr>
                      <w:rFonts w:hint="eastAsia"/>
                      <w:kern w:val="0"/>
                      <w:szCs w:val="21"/>
                    </w:rPr>
                    <w:t>6~7</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COD</w:t>
                  </w:r>
                </w:p>
              </w:tc>
              <w:tc>
                <w:tcPr>
                  <w:tcW w:w="903" w:type="dxa"/>
                  <w:vAlign w:val="center"/>
                </w:tcPr>
                <w:p w:rsidR="00E22E1F" w:rsidRDefault="00671AD2">
                  <w:pPr>
                    <w:jc w:val="center"/>
                    <w:rPr>
                      <w:kern w:val="0"/>
                      <w:szCs w:val="21"/>
                    </w:rPr>
                  </w:pPr>
                  <w:r>
                    <w:rPr>
                      <w:rFonts w:hint="eastAsia"/>
                      <w:bCs/>
                      <w:szCs w:val="21"/>
                    </w:rPr>
                    <w:t>400</w:t>
                  </w:r>
                </w:p>
              </w:tc>
              <w:tc>
                <w:tcPr>
                  <w:tcW w:w="904" w:type="dxa"/>
                  <w:vAlign w:val="center"/>
                </w:tcPr>
                <w:p w:rsidR="00E22E1F" w:rsidRDefault="00671AD2">
                  <w:pPr>
                    <w:jc w:val="center"/>
                    <w:rPr>
                      <w:kern w:val="0"/>
                      <w:szCs w:val="21"/>
                    </w:rPr>
                  </w:pPr>
                  <w:r>
                    <w:rPr>
                      <w:rFonts w:hint="eastAsia"/>
                      <w:kern w:val="0"/>
                      <w:szCs w:val="21"/>
                    </w:rPr>
                    <w:t xml:space="preserve">0.479 </w:t>
                  </w:r>
                </w:p>
              </w:tc>
              <w:tc>
                <w:tcPr>
                  <w:tcW w:w="903" w:type="dxa"/>
                  <w:vMerge/>
                  <w:vAlign w:val="center"/>
                </w:tcPr>
                <w:p w:rsidR="00E22E1F" w:rsidRDefault="00E22E1F">
                  <w:pPr>
                    <w:jc w:val="center"/>
                    <w:rPr>
                      <w:kern w:val="0"/>
                      <w:szCs w:val="21"/>
                    </w:rPr>
                  </w:pPr>
                </w:p>
              </w:tc>
              <w:tc>
                <w:tcPr>
                  <w:tcW w:w="993" w:type="dxa"/>
                  <w:gridSpan w:val="2"/>
                  <w:vAlign w:val="center"/>
                </w:tcPr>
                <w:p w:rsidR="00E22E1F" w:rsidRDefault="00671AD2">
                  <w:pPr>
                    <w:jc w:val="center"/>
                    <w:rPr>
                      <w:kern w:val="0"/>
                      <w:szCs w:val="21"/>
                    </w:rPr>
                  </w:pPr>
                  <w:r>
                    <w:rPr>
                      <w:rFonts w:hint="eastAsia"/>
                      <w:kern w:val="0"/>
                      <w:szCs w:val="21"/>
                    </w:rPr>
                    <w:t>100</w:t>
                  </w:r>
                </w:p>
              </w:tc>
              <w:tc>
                <w:tcPr>
                  <w:tcW w:w="879" w:type="dxa"/>
                  <w:vAlign w:val="center"/>
                </w:tcPr>
                <w:p w:rsidR="00E22E1F" w:rsidRDefault="00671AD2">
                  <w:pPr>
                    <w:jc w:val="center"/>
                    <w:rPr>
                      <w:kern w:val="0"/>
                      <w:szCs w:val="21"/>
                    </w:rPr>
                  </w:pPr>
                  <w:r>
                    <w:rPr>
                      <w:rFonts w:hint="eastAsia"/>
                      <w:kern w:val="0"/>
                      <w:szCs w:val="21"/>
                    </w:rPr>
                    <w:t xml:space="preserve">0.120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SS</w:t>
                  </w:r>
                </w:p>
              </w:tc>
              <w:tc>
                <w:tcPr>
                  <w:tcW w:w="903" w:type="dxa"/>
                  <w:vAlign w:val="center"/>
                </w:tcPr>
                <w:p w:rsidR="00E22E1F" w:rsidRDefault="00671AD2">
                  <w:pPr>
                    <w:jc w:val="center"/>
                    <w:rPr>
                      <w:kern w:val="0"/>
                      <w:szCs w:val="21"/>
                    </w:rPr>
                  </w:pPr>
                  <w:r>
                    <w:rPr>
                      <w:rFonts w:hint="eastAsia"/>
                      <w:bCs/>
                      <w:szCs w:val="21"/>
                    </w:rPr>
                    <w:t>2</w:t>
                  </w:r>
                  <w:r>
                    <w:rPr>
                      <w:rFonts w:hint="eastAsia"/>
                      <w:bCs/>
                      <w:szCs w:val="21"/>
                    </w:rPr>
                    <w:t>5</w:t>
                  </w:r>
                  <w:r>
                    <w:rPr>
                      <w:bCs/>
                      <w:szCs w:val="21"/>
                    </w:rPr>
                    <w:t>0</w:t>
                  </w:r>
                </w:p>
              </w:tc>
              <w:tc>
                <w:tcPr>
                  <w:tcW w:w="904" w:type="dxa"/>
                  <w:vAlign w:val="center"/>
                </w:tcPr>
                <w:p w:rsidR="00E22E1F" w:rsidRDefault="00671AD2">
                  <w:pPr>
                    <w:jc w:val="center"/>
                    <w:rPr>
                      <w:kern w:val="0"/>
                      <w:szCs w:val="21"/>
                    </w:rPr>
                  </w:pPr>
                  <w:r>
                    <w:rPr>
                      <w:rFonts w:hint="eastAsia"/>
                      <w:kern w:val="0"/>
                      <w:szCs w:val="21"/>
                    </w:rPr>
                    <w:t xml:space="preserve">0.299 </w:t>
                  </w:r>
                </w:p>
              </w:tc>
              <w:tc>
                <w:tcPr>
                  <w:tcW w:w="903" w:type="dxa"/>
                  <w:vMerge/>
                  <w:vAlign w:val="center"/>
                </w:tcPr>
                <w:p w:rsidR="00E22E1F" w:rsidRDefault="00E22E1F">
                  <w:pPr>
                    <w:jc w:val="center"/>
                    <w:rPr>
                      <w:kern w:val="0"/>
                      <w:szCs w:val="21"/>
                    </w:rPr>
                  </w:pPr>
                </w:p>
              </w:tc>
              <w:tc>
                <w:tcPr>
                  <w:tcW w:w="993" w:type="dxa"/>
                  <w:gridSpan w:val="2"/>
                  <w:vAlign w:val="center"/>
                </w:tcPr>
                <w:p w:rsidR="00E22E1F" w:rsidRDefault="00671AD2">
                  <w:pPr>
                    <w:jc w:val="center"/>
                    <w:rPr>
                      <w:kern w:val="0"/>
                      <w:szCs w:val="21"/>
                    </w:rPr>
                  </w:pPr>
                  <w:r>
                    <w:rPr>
                      <w:rFonts w:hint="eastAsia"/>
                      <w:kern w:val="0"/>
                      <w:szCs w:val="21"/>
                    </w:rPr>
                    <w:t>70</w:t>
                  </w:r>
                </w:p>
              </w:tc>
              <w:tc>
                <w:tcPr>
                  <w:tcW w:w="879" w:type="dxa"/>
                  <w:vAlign w:val="center"/>
                </w:tcPr>
                <w:p w:rsidR="00E22E1F" w:rsidRDefault="00671AD2">
                  <w:pPr>
                    <w:jc w:val="center"/>
                    <w:rPr>
                      <w:kern w:val="0"/>
                      <w:szCs w:val="21"/>
                    </w:rPr>
                  </w:pPr>
                  <w:r>
                    <w:rPr>
                      <w:rFonts w:hint="eastAsia"/>
                      <w:kern w:val="0"/>
                      <w:szCs w:val="21"/>
                    </w:rPr>
                    <w:t xml:space="preserve">0.084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NH</w:t>
                  </w:r>
                  <w:r>
                    <w:rPr>
                      <w:bCs/>
                      <w:szCs w:val="21"/>
                      <w:vertAlign w:val="subscript"/>
                    </w:rPr>
                    <w:t>3</w:t>
                  </w:r>
                  <w:r>
                    <w:rPr>
                      <w:bCs/>
                      <w:szCs w:val="21"/>
                    </w:rPr>
                    <w:t>-N</w:t>
                  </w:r>
                </w:p>
              </w:tc>
              <w:tc>
                <w:tcPr>
                  <w:tcW w:w="903" w:type="dxa"/>
                  <w:vAlign w:val="center"/>
                </w:tcPr>
                <w:p w:rsidR="00E22E1F" w:rsidRDefault="00671AD2">
                  <w:pPr>
                    <w:jc w:val="center"/>
                    <w:rPr>
                      <w:kern w:val="0"/>
                      <w:szCs w:val="21"/>
                    </w:rPr>
                  </w:pPr>
                  <w:r>
                    <w:rPr>
                      <w:rFonts w:hint="eastAsia"/>
                      <w:bCs/>
                      <w:szCs w:val="21"/>
                    </w:rPr>
                    <w:t>2</w:t>
                  </w:r>
                  <w:r>
                    <w:rPr>
                      <w:bCs/>
                      <w:szCs w:val="21"/>
                    </w:rPr>
                    <w:t>5</w:t>
                  </w:r>
                </w:p>
              </w:tc>
              <w:tc>
                <w:tcPr>
                  <w:tcW w:w="904" w:type="dxa"/>
                  <w:vAlign w:val="center"/>
                </w:tcPr>
                <w:p w:rsidR="00E22E1F" w:rsidRDefault="00671AD2">
                  <w:pPr>
                    <w:jc w:val="center"/>
                    <w:rPr>
                      <w:kern w:val="0"/>
                      <w:szCs w:val="21"/>
                    </w:rPr>
                  </w:pPr>
                  <w:r>
                    <w:rPr>
                      <w:rFonts w:hint="eastAsia"/>
                      <w:kern w:val="0"/>
                      <w:szCs w:val="21"/>
                    </w:rPr>
                    <w:t xml:space="preserve">0.030 </w:t>
                  </w:r>
                </w:p>
              </w:tc>
              <w:tc>
                <w:tcPr>
                  <w:tcW w:w="903" w:type="dxa"/>
                  <w:vMerge/>
                  <w:vAlign w:val="center"/>
                </w:tcPr>
                <w:p w:rsidR="00E22E1F" w:rsidRDefault="00E22E1F">
                  <w:pPr>
                    <w:jc w:val="center"/>
                    <w:rPr>
                      <w:kern w:val="0"/>
                      <w:szCs w:val="21"/>
                    </w:rPr>
                  </w:pPr>
                </w:p>
              </w:tc>
              <w:tc>
                <w:tcPr>
                  <w:tcW w:w="993" w:type="dxa"/>
                  <w:gridSpan w:val="2"/>
                  <w:vAlign w:val="center"/>
                </w:tcPr>
                <w:p w:rsidR="00E22E1F" w:rsidRDefault="00671AD2">
                  <w:pPr>
                    <w:jc w:val="center"/>
                    <w:rPr>
                      <w:kern w:val="0"/>
                      <w:szCs w:val="21"/>
                    </w:rPr>
                  </w:pPr>
                  <w:r>
                    <w:rPr>
                      <w:rFonts w:hint="eastAsia"/>
                      <w:kern w:val="0"/>
                      <w:szCs w:val="21"/>
                    </w:rPr>
                    <w:t>15</w:t>
                  </w:r>
                </w:p>
              </w:tc>
              <w:tc>
                <w:tcPr>
                  <w:tcW w:w="879" w:type="dxa"/>
                  <w:vAlign w:val="center"/>
                </w:tcPr>
                <w:p w:rsidR="00E22E1F" w:rsidRDefault="00671AD2">
                  <w:pPr>
                    <w:jc w:val="center"/>
                    <w:rPr>
                      <w:kern w:val="0"/>
                      <w:szCs w:val="21"/>
                    </w:rPr>
                  </w:pPr>
                  <w:r>
                    <w:rPr>
                      <w:rFonts w:hint="eastAsia"/>
                      <w:kern w:val="0"/>
                      <w:szCs w:val="21"/>
                    </w:rPr>
                    <w:t xml:space="preserve">0.018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rFonts w:hint="eastAsia"/>
                      <w:bCs/>
                      <w:szCs w:val="21"/>
                    </w:rPr>
                    <w:t>石油类</w:t>
                  </w:r>
                </w:p>
              </w:tc>
              <w:tc>
                <w:tcPr>
                  <w:tcW w:w="903" w:type="dxa"/>
                  <w:vAlign w:val="center"/>
                </w:tcPr>
                <w:p w:rsidR="00E22E1F" w:rsidRDefault="00671AD2">
                  <w:pPr>
                    <w:jc w:val="center"/>
                    <w:rPr>
                      <w:kern w:val="0"/>
                      <w:szCs w:val="21"/>
                    </w:rPr>
                  </w:pPr>
                  <w:r>
                    <w:rPr>
                      <w:rFonts w:hint="eastAsia"/>
                      <w:kern w:val="0"/>
                      <w:szCs w:val="21"/>
                    </w:rPr>
                    <w:t>5</w:t>
                  </w:r>
                </w:p>
              </w:tc>
              <w:tc>
                <w:tcPr>
                  <w:tcW w:w="904" w:type="dxa"/>
                  <w:vAlign w:val="center"/>
                </w:tcPr>
                <w:p w:rsidR="00E22E1F" w:rsidRDefault="00671AD2">
                  <w:pPr>
                    <w:jc w:val="center"/>
                    <w:rPr>
                      <w:kern w:val="0"/>
                      <w:szCs w:val="21"/>
                    </w:rPr>
                  </w:pPr>
                  <w:r>
                    <w:rPr>
                      <w:rFonts w:hint="eastAsia"/>
                      <w:kern w:val="0"/>
                      <w:szCs w:val="21"/>
                    </w:rPr>
                    <w:t xml:space="preserve">0.006 </w:t>
                  </w:r>
                </w:p>
              </w:tc>
              <w:tc>
                <w:tcPr>
                  <w:tcW w:w="903" w:type="dxa"/>
                  <w:vMerge/>
                  <w:vAlign w:val="center"/>
                </w:tcPr>
                <w:p w:rsidR="00E22E1F" w:rsidRDefault="00E22E1F">
                  <w:pPr>
                    <w:jc w:val="center"/>
                    <w:rPr>
                      <w:kern w:val="0"/>
                      <w:szCs w:val="21"/>
                    </w:rPr>
                  </w:pPr>
                </w:p>
              </w:tc>
              <w:tc>
                <w:tcPr>
                  <w:tcW w:w="993" w:type="dxa"/>
                  <w:gridSpan w:val="2"/>
                  <w:vAlign w:val="center"/>
                </w:tcPr>
                <w:p w:rsidR="00E22E1F" w:rsidRDefault="00671AD2">
                  <w:pPr>
                    <w:jc w:val="center"/>
                    <w:rPr>
                      <w:kern w:val="0"/>
                      <w:szCs w:val="21"/>
                    </w:rPr>
                  </w:pPr>
                  <w:r>
                    <w:rPr>
                      <w:rFonts w:hint="eastAsia"/>
                      <w:kern w:val="0"/>
                      <w:szCs w:val="21"/>
                    </w:rPr>
                    <w:t>5</w:t>
                  </w:r>
                </w:p>
              </w:tc>
              <w:tc>
                <w:tcPr>
                  <w:tcW w:w="879" w:type="dxa"/>
                  <w:vAlign w:val="center"/>
                </w:tcPr>
                <w:p w:rsidR="00E22E1F" w:rsidRDefault="00671AD2">
                  <w:pPr>
                    <w:jc w:val="center"/>
                    <w:rPr>
                      <w:kern w:val="0"/>
                      <w:szCs w:val="21"/>
                    </w:rPr>
                  </w:pPr>
                  <w:r>
                    <w:rPr>
                      <w:rFonts w:hint="eastAsia"/>
                      <w:kern w:val="0"/>
                      <w:szCs w:val="21"/>
                    </w:rPr>
                    <w:t xml:space="preserve">0.006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restart"/>
                  <w:vAlign w:val="center"/>
                </w:tcPr>
                <w:p w:rsidR="00E22E1F" w:rsidRDefault="00671AD2">
                  <w:pPr>
                    <w:jc w:val="center"/>
                    <w:rPr>
                      <w:bCs/>
                      <w:szCs w:val="21"/>
                    </w:rPr>
                  </w:pPr>
                  <w:r>
                    <w:rPr>
                      <w:rFonts w:hint="eastAsia"/>
                      <w:bCs/>
                      <w:szCs w:val="21"/>
                    </w:rPr>
                    <w:lastRenderedPageBreak/>
                    <w:t>油雾排水</w:t>
                  </w:r>
                </w:p>
              </w:tc>
              <w:tc>
                <w:tcPr>
                  <w:tcW w:w="949" w:type="dxa"/>
                  <w:vMerge w:val="restart"/>
                  <w:vAlign w:val="center"/>
                </w:tcPr>
                <w:p w:rsidR="00E22E1F" w:rsidRDefault="00671AD2">
                  <w:pPr>
                    <w:jc w:val="center"/>
                    <w:rPr>
                      <w:snapToGrid w:val="0"/>
                      <w:kern w:val="0"/>
                      <w:szCs w:val="21"/>
                    </w:rPr>
                  </w:pPr>
                  <w:r>
                    <w:rPr>
                      <w:rFonts w:hint="eastAsia"/>
                      <w:snapToGrid w:val="0"/>
                      <w:kern w:val="0"/>
                      <w:szCs w:val="21"/>
                    </w:rPr>
                    <w:t>712</w:t>
                  </w:r>
                </w:p>
              </w:tc>
              <w:tc>
                <w:tcPr>
                  <w:tcW w:w="1215" w:type="dxa"/>
                  <w:vAlign w:val="center"/>
                </w:tcPr>
                <w:p w:rsidR="00E22E1F" w:rsidRDefault="00671AD2">
                  <w:pPr>
                    <w:jc w:val="center"/>
                    <w:rPr>
                      <w:bCs/>
                      <w:szCs w:val="21"/>
                    </w:rPr>
                  </w:pPr>
                  <w:r>
                    <w:rPr>
                      <w:rFonts w:hint="eastAsia"/>
                      <w:bCs/>
                      <w:szCs w:val="21"/>
                    </w:rPr>
                    <w:t>pH</w:t>
                  </w:r>
                </w:p>
              </w:tc>
              <w:tc>
                <w:tcPr>
                  <w:tcW w:w="1807" w:type="dxa"/>
                  <w:gridSpan w:val="2"/>
                  <w:vAlign w:val="center"/>
                </w:tcPr>
                <w:p w:rsidR="00E22E1F" w:rsidRDefault="00671AD2">
                  <w:pPr>
                    <w:jc w:val="center"/>
                    <w:rPr>
                      <w:kern w:val="0"/>
                      <w:szCs w:val="21"/>
                    </w:rPr>
                  </w:pPr>
                  <w:r>
                    <w:rPr>
                      <w:rFonts w:hint="eastAsia"/>
                      <w:kern w:val="0"/>
                      <w:szCs w:val="21"/>
                    </w:rPr>
                    <w:t>6~7</w:t>
                  </w:r>
                </w:p>
              </w:tc>
              <w:tc>
                <w:tcPr>
                  <w:tcW w:w="903" w:type="dxa"/>
                  <w:vMerge/>
                  <w:vAlign w:val="center"/>
                </w:tcPr>
                <w:p w:rsidR="00E22E1F" w:rsidRDefault="00E22E1F">
                  <w:pPr>
                    <w:jc w:val="center"/>
                    <w:rPr>
                      <w:kern w:val="0"/>
                      <w:szCs w:val="21"/>
                    </w:rPr>
                  </w:pPr>
                </w:p>
              </w:tc>
              <w:tc>
                <w:tcPr>
                  <w:tcW w:w="1872" w:type="dxa"/>
                  <w:gridSpan w:val="3"/>
                  <w:vAlign w:val="center"/>
                </w:tcPr>
                <w:p w:rsidR="00E22E1F" w:rsidRDefault="00671AD2">
                  <w:pPr>
                    <w:jc w:val="center"/>
                    <w:rPr>
                      <w:kern w:val="0"/>
                      <w:szCs w:val="21"/>
                    </w:rPr>
                  </w:pPr>
                  <w:r>
                    <w:rPr>
                      <w:rFonts w:hint="eastAsia"/>
                      <w:kern w:val="0"/>
                      <w:szCs w:val="21"/>
                    </w:rPr>
                    <w:t>6~7</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COD</w:t>
                  </w:r>
                </w:p>
              </w:tc>
              <w:tc>
                <w:tcPr>
                  <w:tcW w:w="903" w:type="dxa"/>
                  <w:vAlign w:val="center"/>
                </w:tcPr>
                <w:p w:rsidR="00E22E1F" w:rsidRDefault="00671AD2">
                  <w:pPr>
                    <w:jc w:val="center"/>
                    <w:rPr>
                      <w:kern w:val="0"/>
                      <w:szCs w:val="21"/>
                    </w:rPr>
                  </w:pPr>
                  <w:r>
                    <w:rPr>
                      <w:rFonts w:hint="eastAsia"/>
                      <w:bCs/>
                      <w:szCs w:val="21"/>
                    </w:rPr>
                    <w:t>400</w:t>
                  </w:r>
                </w:p>
              </w:tc>
              <w:tc>
                <w:tcPr>
                  <w:tcW w:w="904" w:type="dxa"/>
                  <w:vAlign w:val="center"/>
                </w:tcPr>
                <w:p w:rsidR="00E22E1F" w:rsidRDefault="00671AD2">
                  <w:pPr>
                    <w:jc w:val="center"/>
                    <w:rPr>
                      <w:kern w:val="0"/>
                      <w:szCs w:val="21"/>
                    </w:rPr>
                  </w:pPr>
                  <w:r>
                    <w:rPr>
                      <w:rFonts w:hint="eastAsia"/>
                      <w:kern w:val="0"/>
                      <w:szCs w:val="21"/>
                    </w:rPr>
                    <w:t xml:space="preserve">0.285 </w:t>
                  </w:r>
                </w:p>
              </w:tc>
              <w:tc>
                <w:tcPr>
                  <w:tcW w:w="903" w:type="dxa"/>
                  <w:vMerge/>
                  <w:vAlign w:val="center"/>
                </w:tcPr>
                <w:p w:rsidR="00E22E1F" w:rsidRDefault="00E22E1F">
                  <w:pPr>
                    <w:jc w:val="center"/>
                    <w:rPr>
                      <w:kern w:val="0"/>
                      <w:szCs w:val="21"/>
                    </w:rPr>
                  </w:pPr>
                </w:p>
              </w:tc>
              <w:tc>
                <w:tcPr>
                  <w:tcW w:w="993" w:type="dxa"/>
                  <w:gridSpan w:val="2"/>
                  <w:vAlign w:val="center"/>
                </w:tcPr>
                <w:p w:rsidR="00E22E1F" w:rsidRDefault="00671AD2">
                  <w:pPr>
                    <w:jc w:val="center"/>
                    <w:rPr>
                      <w:kern w:val="0"/>
                      <w:szCs w:val="21"/>
                    </w:rPr>
                  </w:pPr>
                  <w:r>
                    <w:rPr>
                      <w:rFonts w:hint="eastAsia"/>
                      <w:kern w:val="0"/>
                      <w:szCs w:val="21"/>
                    </w:rPr>
                    <w:t>100</w:t>
                  </w:r>
                </w:p>
              </w:tc>
              <w:tc>
                <w:tcPr>
                  <w:tcW w:w="879" w:type="dxa"/>
                  <w:vAlign w:val="center"/>
                </w:tcPr>
                <w:p w:rsidR="00E22E1F" w:rsidRDefault="00671AD2">
                  <w:pPr>
                    <w:jc w:val="center"/>
                    <w:rPr>
                      <w:kern w:val="0"/>
                      <w:szCs w:val="21"/>
                    </w:rPr>
                  </w:pPr>
                  <w:r>
                    <w:rPr>
                      <w:rFonts w:hint="eastAsia"/>
                      <w:kern w:val="0"/>
                      <w:szCs w:val="21"/>
                    </w:rPr>
                    <w:t xml:space="preserve">0.071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SS</w:t>
                  </w:r>
                </w:p>
              </w:tc>
              <w:tc>
                <w:tcPr>
                  <w:tcW w:w="903" w:type="dxa"/>
                  <w:vAlign w:val="center"/>
                </w:tcPr>
                <w:p w:rsidR="00E22E1F" w:rsidRDefault="00671AD2">
                  <w:pPr>
                    <w:jc w:val="center"/>
                    <w:rPr>
                      <w:kern w:val="0"/>
                      <w:szCs w:val="21"/>
                    </w:rPr>
                  </w:pPr>
                  <w:r>
                    <w:rPr>
                      <w:rFonts w:hint="eastAsia"/>
                      <w:bCs/>
                      <w:szCs w:val="21"/>
                    </w:rPr>
                    <w:t>2</w:t>
                  </w:r>
                  <w:r>
                    <w:rPr>
                      <w:rFonts w:hint="eastAsia"/>
                      <w:bCs/>
                      <w:szCs w:val="21"/>
                    </w:rPr>
                    <w:t>5</w:t>
                  </w:r>
                  <w:r>
                    <w:rPr>
                      <w:bCs/>
                      <w:szCs w:val="21"/>
                    </w:rPr>
                    <w:t>0</w:t>
                  </w:r>
                </w:p>
              </w:tc>
              <w:tc>
                <w:tcPr>
                  <w:tcW w:w="904" w:type="dxa"/>
                  <w:vAlign w:val="center"/>
                </w:tcPr>
                <w:p w:rsidR="00E22E1F" w:rsidRDefault="00671AD2">
                  <w:pPr>
                    <w:jc w:val="center"/>
                    <w:rPr>
                      <w:kern w:val="0"/>
                      <w:szCs w:val="21"/>
                    </w:rPr>
                  </w:pPr>
                  <w:r>
                    <w:rPr>
                      <w:rFonts w:hint="eastAsia"/>
                      <w:kern w:val="0"/>
                      <w:szCs w:val="21"/>
                    </w:rPr>
                    <w:t xml:space="preserve">0.178 </w:t>
                  </w:r>
                </w:p>
              </w:tc>
              <w:tc>
                <w:tcPr>
                  <w:tcW w:w="903" w:type="dxa"/>
                  <w:vMerge/>
                  <w:vAlign w:val="center"/>
                </w:tcPr>
                <w:p w:rsidR="00E22E1F" w:rsidRDefault="00E22E1F">
                  <w:pPr>
                    <w:jc w:val="center"/>
                    <w:rPr>
                      <w:kern w:val="0"/>
                      <w:szCs w:val="21"/>
                    </w:rPr>
                  </w:pPr>
                </w:p>
              </w:tc>
              <w:tc>
                <w:tcPr>
                  <w:tcW w:w="993" w:type="dxa"/>
                  <w:gridSpan w:val="2"/>
                  <w:vAlign w:val="center"/>
                </w:tcPr>
                <w:p w:rsidR="00E22E1F" w:rsidRDefault="00671AD2">
                  <w:pPr>
                    <w:jc w:val="center"/>
                    <w:rPr>
                      <w:kern w:val="0"/>
                      <w:szCs w:val="21"/>
                    </w:rPr>
                  </w:pPr>
                  <w:r>
                    <w:rPr>
                      <w:rFonts w:hint="eastAsia"/>
                      <w:kern w:val="0"/>
                      <w:szCs w:val="21"/>
                    </w:rPr>
                    <w:t>70</w:t>
                  </w:r>
                </w:p>
              </w:tc>
              <w:tc>
                <w:tcPr>
                  <w:tcW w:w="879" w:type="dxa"/>
                  <w:vAlign w:val="center"/>
                </w:tcPr>
                <w:p w:rsidR="00E22E1F" w:rsidRDefault="00671AD2">
                  <w:pPr>
                    <w:jc w:val="center"/>
                    <w:rPr>
                      <w:kern w:val="0"/>
                      <w:szCs w:val="21"/>
                    </w:rPr>
                  </w:pPr>
                  <w:r>
                    <w:rPr>
                      <w:rFonts w:hint="eastAsia"/>
                      <w:kern w:val="0"/>
                      <w:szCs w:val="21"/>
                    </w:rPr>
                    <w:t xml:space="preserve">0.050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NH</w:t>
                  </w:r>
                  <w:r>
                    <w:rPr>
                      <w:bCs/>
                      <w:szCs w:val="21"/>
                      <w:vertAlign w:val="subscript"/>
                    </w:rPr>
                    <w:t>3</w:t>
                  </w:r>
                  <w:r>
                    <w:rPr>
                      <w:bCs/>
                      <w:szCs w:val="21"/>
                    </w:rPr>
                    <w:t>-N</w:t>
                  </w:r>
                </w:p>
              </w:tc>
              <w:tc>
                <w:tcPr>
                  <w:tcW w:w="903" w:type="dxa"/>
                  <w:vAlign w:val="center"/>
                </w:tcPr>
                <w:p w:rsidR="00E22E1F" w:rsidRDefault="00671AD2">
                  <w:pPr>
                    <w:jc w:val="center"/>
                    <w:rPr>
                      <w:kern w:val="0"/>
                      <w:szCs w:val="21"/>
                    </w:rPr>
                  </w:pPr>
                  <w:r>
                    <w:rPr>
                      <w:rFonts w:hint="eastAsia"/>
                      <w:bCs/>
                      <w:szCs w:val="21"/>
                    </w:rPr>
                    <w:t>2</w:t>
                  </w:r>
                  <w:r>
                    <w:rPr>
                      <w:bCs/>
                      <w:szCs w:val="21"/>
                    </w:rPr>
                    <w:t>5</w:t>
                  </w:r>
                </w:p>
              </w:tc>
              <w:tc>
                <w:tcPr>
                  <w:tcW w:w="904" w:type="dxa"/>
                  <w:vAlign w:val="center"/>
                </w:tcPr>
                <w:p w:rsidR="00E22E1F" w:rsidRDefault="00671AD2">
                  <w:pPr>
                    <w:jc w:val="center"/>
                    <w:rPr>
                      <w:kern w:val="0"/>
                      <w:szCs w:val="21"/>
                    </w:rPr>
                  </w:pPr>
                  <w:r>
                    <w:rPr>
                      <w:rFonts w:hint="eastAsia"/>
                      <w:kern w:val="0"/>
                      <w:szCs w:val="21"/>
                    </w:rPr>
                    <w:t xml:space="preserve">0.018 </w:t>
                  </w:r>
                </w:p>
              </w:tc>
              <w:tc>
                <w:tcPr>
                  <w:tcW w:w="903" w:type="dxa"/>
                  <w:vMerge/>
                  <w:vAlign w:val="center"/>
                </w:tcPr>
                <w:p w:rsidR="00E22E1F" w:rsidRDefault="00E22E1F">
                  <w:pPr>
                    <w:jc w:val="center"/>
                    <w:rPr>
                      <w:kern w:val="0"/>
                      <w:szCs w:val="21"/>
                    </w:rPr>
                  </w:pPr>
                </w:p>
              </w:tc>
              <w:tc>
                <w:tcPr>
                  <w:tcW w:w="993" w:type="dxa"/>
                  <w:gridSpan w:val="2"/>
                  <w:vAlign w:val="center"/>
                </w:tcPr>
                <w:p w:rsidR="00E22E1F" w:rsidRDefault="00671AD2">
                  <w:pPr>
                    <w:jc w:val="center"/>
                    <w:rPr>
                      <w:kern w:val="0"/>
                      <w:szCs w:val="21"/>
                    </w:rPr>
                  </w:pPr>
                  <w:r>
                    <w:rPr>
                      <w:rFonts w:hint="eastAsia"/>
                      <w:kern w:val="0"/>
                      <w:szCs w:val="21"/>
                    </w:rPr>
                    <w:t>15</w:t>
                  </w:r>
                </w:p>
              </w:tc>
              <w:tc>
                <w:tcPr>
                  <w:tcW w:w="879" w:type="dxa"/>
                  <w:vAlign w:val="center"/>
                </w:tcPr>
                <w:p w:rsidR="00E22E1F" w:rsidRDefault="00671AD2">
                  <w:pPr>
                    <w:jc w:val="center"/>
                    <w:rPr>
                      <w:kern w:val="0"/>
                      <w:szCs w:val="21"/>
                    </w:rPr>
                  </w:pPr>
                  <w:r>
                    <w:rPr>
                      <w:rFonts w:hint="eastAsia"/>
                      <w:kern w:val="0"/>
                      <w:szCs w:val="21"/>
                    </w:rPr>
                    <w:t xml:space="preserve">0.011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rFonts w:hint="eastAsia"/>
                      <w:bCs/>
                      <w:szCs w:val="21"/>
                    </w:rPr>
                    <w:t>石油类</w:t>
                  </w:r>
                </w:p>
              </w:tc>
              <w:tc>
                <w:tcPr>
                  <w:tcW w:w="903" w:type="dxa"/>
                  <w:vAlign w:val="center"/>
                </w:tcPr>
                <w:p w:rsidR="00E22E1F" w:rsidRDefault="00671AD2">
                  <w:pPr>
                    <w:jc w:val="center"/>
                    <w:rPr>
                      <w:kern w:val="0"/>
                      <w:szCs w:val="21"/>
                    </w:rPr>
                  </w:pPr>
                  <w:r>
                    <w:rPr>
                      <w:rFonts w:hint="eastAsia"/>
                      <w:kern w:val="0"/>
                      <w:szCs w:val="21"/>
                    </w:rPr>
                    <w:t>5</w:t>
                  </w:r>
                </w:p>
              </w:tc>
              <w:tc>
                <w:tcPr>
                  <w:tcW w:w="904" w:type="dxa"/>
                  <w:vAlign w:val="center"/>
                </w:tcPr>
                <w:p w:rsidR="00E22E1F" w:rsidRDefault="00671AD2">
                  <w:pPr>
                    <w:jc w:val="center"/>
                    <w:rPr>
                      <w:kern w:val="0"/>
                      <w:szCs w:val="21"/>
                    </w:rPr>
                  </w:pPr>
                  <w:r>
                    <w:rPr>
                      <w:rFonts w:hint="eastAsia"/>
                      <w:kern w:val="0"/>
                      <w:szCs w:val="21"/>
                    </w:rPr>
                    <w:t xml:space="preserve">0.004 </w:t>
                  </w:r>
                </w:p>
              </w:tc>
              <w:tc>
                <w:tcPr>
                  <w:tcW w:w="903" w:type="dxa"/>
                  <w:vMerge/>
                  <w:vAlign w:val="center"/>
                </w:tcPr>
                <w:p w:rsidR="00E22E1F" w:rsidRDefault="00E22E1F">
                  <w:pPr>
                    <w:jc w:val="center"/>
                    <w:rPr>
                      <w:kern w:val="0"/>
                      <w:szCs w:val="21"/>
                    </w:rPr>
                  </w:pPr>
                </w:p>
              </w:tc>
              <w:tc>
                <w:tcPr>
                  <w:tcW w:w="993" w:type="dxa"/>
                  <w:gridSpan w:val="2"/>
                  <w:vAlign w:val="center"/>
                </w:tcPr>
                <w:p w:rsidR="00E22E1F" w:rsidRDefault="00671AD2">
                  <w:pPr>
                    <w:jc w:val="center"/>
                    <w:rPr>
                      <w:kern w:val="0"/>
                      <w:szCs w:val="21"/>
                    </w:rPr>
                  </w:pPr>
                  <w:r>
                    <w:rPr>
                      <w:rFonts w:hint="eastAsia"/>
                      <w:kern w:val="0"/>
                      <w:szCs w:val="21"/>
                    </w:rPr>
                    <w:t>5</w:t>
                  </w:r>
                </w:p>
              </w:tc>
              <w:tc>
                <w:tcPr>
                  <w:tcW w:w="879" w:type="dxa"/>
                  <w:vAlign w:val="center"/>
                </w:tcPr>
                <w:p w:rsidR="00E22E1F" w:rsidRDefault="00671AD2">
                  <w:pPr>
                    <w:jc w:val="center"/>
                    <w:rPr>
                      <w:kern w:val="0"/>
                      <w:szCs w:val="21"/>
                    </w:rPr>
                  </w:pPr>
                  <w:r>
                    <w:rPr>
                      <w:rFonts w:hint="eastAsia"/>
                      <w:kern w:val="0"/>
                      <w:szCs w:val="21"/>
                    </w:rPr>
                    <w:t xml:space="preserve">0.004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restart"/>
                  <w:vAlign w:val="center"/>
                </w:tcPr>
                <w:p w:rsidR="00E22E1F" w:rsidRDefault="00671AD2">
                  <w:pPr>
                    <w:jc w:val="center"/>
                    <w:rPr>
                      <w:bCs/>
                      <w:szCs w:val="21"/>
                    </w:rPr>
                  </w:pPr>
                  <w:r>
                    <w:rPr>
                      <w:rFonts w:hint="eastAsia"/>
                      <w:bCs/>
                      <w:szCs w:val="21"/>
                    </w:rPr>
                    <w:t>生活污水</w:t>
                  </w:r>
                </w:p>
              </w:tc>
              <w:tc>
                <w:tcPr>
                  <w:tcW w:w="949" w:type="dxa"/>
                  <w:vMerge w:val="restart"/>
                  <w:vAlign w:val="center"/>
                </w:tcPr>
                <w:p w:rsidR="00E22E1F" w:rsidRDefault="00671AD2">
                  <w:pPr>
                    <w:jc w:val="center"/>
                    <w:rPr>
                      <w:snapToGrid w:val="0"/>
                      <w:kern w:val="0"/>
                      <w:szCs w:val="21"/>
                    </w:rPr>
                  </w:pPr>
                  <w:r>
                    <w:rPr>
                      <w:rFonts w:hint="eastAsia"/>
                      <w:snapToGrid w:val="0"/>
                      <w:kern w:val="0"/>
                      <w:szCs w:val="21"/>
                    </w:rPr>
                    <w:t>200</w:t>
                  </w:r>
                </w:p>
              </w:tc>
              <w:tc>
                <w:tcPr>
                  <w:tcW w:w="1215" w:type="dxa"/>
                  <w:vAlign w:val="center"/>
                </w:tcPr>
                <w:p w:rsidR="00E22E1F" w:rsidRDefault="00671AD2">
                  <w:pPr>
                    <w:jc w:val="center"/>
                    <w:rPr>
                      <w:bCs/>
                      <w:szCs w:val="21"/>
                    </w:rPr>
                  </w:pPr>
                  <w:r>
                    <w:rPr>
                      <w:rFonts w:hint="eastAsia"/>
                      <w:bCs/>
                      <w:szCs w:val="21"/>
                    </w:rPr>
                    <w:t>pH</w:t>
                  </w:r>
                </w:p>
              </w:tc>
              <w:tc>
                <w:tcPr>
                  <w:tcW w:w="1807" w:type="dxa"/>
                  <w:gridSpan w:val="2"/>
                  <w:vAlign w:val="center"/>
                </w:tcPr>
                <w:p w:rsidR="00E22E1F" w:rsidRDefault="00671AD2">
                  <w:pPr>
                    <w:jc w:val="center"/>
                    <w:rPr>
                      <w:kern w:val="0"/>
                      <w:szCs w:val="21"/>
                    </w:rPr>
                  </w:pPr>
                  <w:r>
                    <w:rPr>
                      <w:rFonts w:hint="eastAsia"/>
                      <w:kern w:val="0"/>
                      <w:szCs w:val="21"/>
                    </w:rPr>
                    <w:t>6~7</w:t>
                  </w:r>
                </w:p>
              </w:tc>
              <w:tc>
                <w:tcPr>
                  <w:tcW w:w="903" w:type="dxa"/>
                  <w:vMerge/>
                  <w:vAlign w:val="center"/>
                </w:tcPr>
                <w:p w:rsidR="00E22E1F" w:rsidRDefault="00E22E1F">
                  <w:pPr>
                    <w:jc w:val="center"/>
                    <w:rPr>
                      <w:kern w:val="0"/>
                      <w:szCs w:val="21"/>
                    </w:rPr>
                  </w:pPr>
                </w:p>
              </w:tc>
              <w:tc>
                <w:tcPr>
                  <w:tcW w:w="1872" w:type="dxa"/>
                  <w:gridSpan w:val="3"/>
                  <w:vAlign w:val="center"/>
                </w:tcPr>
                <w:p w:rsidR="00E22E1F" w:rsidRDefault="00671AD2">
                  <w:pPr>
                    <w:jc w:val="center"/>
                    <w:rPr>
                      <w:kern w:val="0"/>
                      <w:szCs w:val="21"/>
                    </w:rPr>
                  </w:pPr>
                  <w:r>
                    <w:rPr>
                      <w:rFonts w:hint="eastAsia"/>
                      <w:kern w:val="0"/>
                      <w:szCs w:val="21"/>
                    </w:rPr>
                    <w:t>6~7</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COD</w:t>
                  </w:r>
                </w:p>
              </w:tc>
              <w:tc>
                <w:tcPr>
                  <w:tcW w:w="903" w:type="dxa"/>
                  <w:vAlign w:val="center"/>
                </w:tcPr>
                <w:p w:rsidR="00E22E1F" w:rsidRDefault="00671AD2">
                  <w:pPr>
                    <w:jc w:val="center"/>
                    <w:rPr>
                      <w:kern w:val="0"/>
                      <w:szCs w:val="21"/>
                    </w:rPr>
                  </w:pPr>
                  <w:r>
                    <w:rPr>
                      <w:rFonts w:hint="eastAsia"/>
                      <w:bCs/>
                      <w:szCs w:val="21"/>
                    </w:rPr>
                    <w:t>400</w:t>
                  </w:r>
                </w:p>
              </w:tc>
              <w:tc>
                <w:tcPr>
                  <w:tcW w:w="904" w:type="dxa"/>
                  <w:vAlign w:val="center"/>
                </w:tcPr>
                <w:p w:rsidR="00E22E1F" w:rsidRDefault="00671AD2">
                  <w:pPr>
                    <w:jc w:val="center"/>
                    <w:rPr>
                      <w:kern w:val="0"/>
                      <w:szCs w:val="21"/>
                    </w:rPr>
                  </w:pPr>
                  <w:r>
                    <w:rPr>
                      <w:rFonts w:hint="eastAsia"/>
                      <w:kern w:val="0"/>
                      <w:szCs w:val="21"/>
                    </w:rPr>
                    <w:t xml:space="preserve">0.080 </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100</w:t>
                  </w:r>
                </w:p>
              </w:tc>
              <w:tc>
                <w:tcPr>
                  <w:tcW w:w="936" w:type="dxa"/>
                  <w:gridSpan w:val="2"/>
                  <w:vAlign w:val="center"/>
                </w:tcPr>
                <w:p w:rsidR="00E22E1F" w:rsidRDefault="00671AD2">
                  <w:pPr>
                    <w:jc w:val="center"/>
                    <w:rPr>
                      <w:kern w:val="0"/>
                      <w:szCs w:val="21"/>
                    </w:rPr>
                  </w:pPr>
                  <w:r>
                    <w:rPr>
                      <w:rFonts w:hint="eastAsia"/>
                      <w:kern w:val="0"/>
                      <w:szCs w:val="21"/>
                    </w:rPr>
                    <w:t xml:space="preserve">0.020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SS</w:t>
                  </w:r>
                </w:p>
              </w:tc>
              <w:tc>
                <w:tcPr>
                  <w:tcW w:w="903" w:type="dxa"/>
                  <w:vAlign w:val="center"/>
                </w:tcPr>
                <w:p w:rsidR="00E22E1F" w:rsidRDefault="00671AD2">
                  <w:pPr>
                    <w:jc w:val="center"/>
                    <w:rPr>
                      <w:kern w:val="0"/>
                      <w:szCs w:val="21"/>
                    </w:rPr>
                  </w:pPr>
                  <w:r>
                    <w:rPr>
                      <w:rFonts w:hint="eastAsia"/>
                      <w:bCs/>
                      <w:szCs w:val="21"/>
                    </w:rPr>
                    <w:t>2</w:t>
                  </w:r>
                  <w:r>
                    <w:rPr>
                      <w:rFonts w:hint="eastAsia"/>
                      <w:bCs/>
                      <w:szCs w:val="21"/>
                    </w:rPr>
                    <w:t>50</w:t>
                  </w:r>
                </w:p>
              </w:tc>
              <w:tc>
                <w:tcPr>
                  <w:tcW w:w="904" w:type="dxa"/>
                  <w:vAlign w:val="center"/>
                </w:tcPr>
                <w:p w:rsidR="00E22E1F" w:rsidRDefault="00671AD2">
                  <w:pPr>
                    <w:jc w:val="center"/>
                    <w:rPr>
                      <w:kern w:val="0"/>
                      <w:szCs w:val="21"/>
                    </w:rPr>
                  </w:pPr>
                  <w:r>
                    <w:rPr>
                      <w:rFonts w:hint="eastAsia"/>
                      <w:kern w:val="0"/>
                      <w:szCs w:val="21"/>
                    </w:rPr>
                    <w:t xml:space="preserve">0.050 </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70</w:t>
                  </w:r>
                </w:p>
              </w:tc>
              <w:tc>
                <w:tcPr>
                  <w:tcW w:w="936" w:type="dxa"/>
                  <w:gridSpan w:val="2"/>
                  <w:vAlign w:val="center"/>
                </w:tcPr>
                <w:p w:rsidR="00E22E1F" w:rsidRDefault="00671AD2">
                  <w:pPr>
                    <w:jc w:val="center"/>
                    <w:rPr>
                      <w:kern w:val="0"/>
                      <w:szCs w:val="21"/>
                    </w:rPr>
                  </w:pPr>
                  <w:r>
                    <w:rPr>
                      <w:rFonts w:hint="eastAsia"/>
                      <w:kern w:val="0"/>
                      <w:szCs w:val="21"/>
                    </w:rPr>
                    <w:t xml:space="preserve">0.014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NH</w:t>
                  </w:r>
                  <w:r>
                    <w:rPr>
                      <w:bCs/>
                      <w:szCs w:val="21"/>
                      <w:vertAlign w:val="subscript"/>
                    </w:rPr>
                    <w:t>3</w:t>
                  </w:r>
                  <w:r>
                    <w:rPr>
                      <w:bCs/>
                      <w:szCs w:val="21"/>
                    </w:rPr>
                    <w:t>-N</w:t>
                  </w:r>
                </w:p>
              </w:tc>
              <w:tc>
                <w:tcPr>
                  <w:tcW w:w="903" w:type="dxa"/>
                  <w:vAlign w:val="center"/>
                </w:tcPr>
                <w:p w:rsidR="00E22E1F" w:rsidRDefault="00671AD2">
                  <w:pPr>
                    <w:jc w:val="center"/>
                    <w:rPr>
                      <w:kern w:val="0"/>
                      <w:szCs w:val="21"/>
                    </w:rPr>
                  </w:pPr>
                  <w:r>
                    <w:rPr>
                      <w:rFonts w:hint="eastAsia"/>
                      <w:bCs/>
                      <w:szCs w:val="21"/>
                    </w:rPr>
                    <w:t>2</w:t>
                  </w:r>
                  <w:r>
                    <w:rPr>
                      <w:bCs/>
                      <w:szCs w:val="21"/>
                    </w:rPr>
                    <w:t>5</w:t>
                  </w:r>
                </w:p>
              </w:tc>
              <w:tc>
                <w:tcPr>
                  <w:tcW w:w="904" w:type="dxa"/>
                  <w:vAlign w:val="center"/>
                </w:tcPr>
                <w:p w:rsidR="00E22E1F" w:rsidRDefault="00671AD2">
                  <w:pPr>
                    <w:jc w:val="center"/>
                    <w:rPr>
                      <w:kern w:val="0"/>
                      <w:szCs w:val="21"/>
                    </w:rPr>
                  </w:pPr>
                  <w:r>
                    <w:rPr>
                      <w:rFonts w:hint="eastAsia"/>
                      <w:kern w:val="0"/>
                      <w:szCs w:val="21"/>
                    </w:rPr>
                    <w:t xml:space="preserve">0.005 </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15</w:t>
                  </w:r>
                </w:p>
              </w:tc>
              <w:tc>
                <w:tcPr>
                  <w:tcW w:w="936" w:type="dxa"/>
                  <w:gridSpan w:val="2"/>
                  <w:vAlign w:val="center"/>
                </w:tcPr>
                <w:p w:rsidR="00E22E1F" w:rsidRDefault="00671AD2">
                  <w:pPr>
                    <w:jc w:val="center"/>
                    <w:rPr>
                      <w:kern w:val="0"/>
                      <w:szCs w:val="21"/>
                    </w:rPr>
                  </w:pPr>
                  <w:r>
                    <w:rPr>
                      <w:rFonts w:hint="eastAsia"/>
                      <w:kern w:val="0"/>
                      <w:szCs w:val="21"/>
                    </w:rPr>
                    <w:t xml:space="preserve">0.003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rFonts w:hint="eastAsia"/>
                      <w:bCs/>
                      <w:szCs w:val="21"/>
                    </w:rPr>
                    <w:t>TP</w:t>
                  </w:r>
                </w:p>
              </w:tc>
              <w:tc>
                <w:tcPr>
                  <w:tcW w:w="903" w:type="dxa"/>
                  <w:vAlign w:val="center"/>
                </w:tcPr>
                <w:p w:rsidR="00E22E1F" w:rsidRDefault="00671AD2">
                  <w:pPr>
                    <w:jc w:val="center"/>
                    <w:rPr>
                      <w:bCs/>
                      <w:szCs w:val="21"/>
                    </w:rPr>
                  </w:pPr>
                  <w:r>
                    <w:rPr>
                      <w:rFonts w:hint="eastAsia"/>
                      <w:bCs/>
                      <w:szCs w:val="21"/>
                    </w:rPr>
                    <w:t>3</w:t>
                  </w:r>
                </w:p>
              </w:tc>
              <w:tc>
                <w:tcPr>
                  <w:tcW w:w="904" w:type="dxa"/>
                  <w:vAlign w:val="center"/>
                </w:tcPr>
                <w:p w:rsidR="00E22E1F" w:rsidRDefault="00671AD2">
                  <w:pPr>
                    <w:jc w:val="center"/>
                    <w:rPr>
                      <w:kern w:val="0"/>
                      <w:szCs w:val="21"/>
                    </w:rPr>
                  </w:pPr>
                  <w:r>
                    <w:rPr>
                      <w:rFonts w:hint="eastAsia"/>
                      <w:kern w:val="0"/>
                      <w:szCs w:val="21"/>
                    </w:rPr>
                    <w:t xml:space="preserve">0.001 </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0.5</w:t>
                  </w:r>
                </w:p>
              </w:tc>
              <w:tc>
                <w:tcPr>
                  <w:tcW w:w="936" w:type="dxa"/>
                  <w:gridSpan w:val="2"/>
                  <w:vAlign w:val="center"/>
                </w:tcPr>
                <w:p w:rsidR="00E22E1F" w:rsidRDefault="00671AD2">
                  <w:pPr>
                    <w:jc w:val="center"/>
                    <w:rPr>
                      <w:kern w:val="0"/>
                      <w:szCs w:val="21"/>
                    </w:rPr>
                  </w:pPr>
                  <w:r>
                    <w:rPr>
                      <w:rFonts w:hint="eastAsia"/>
                      <w:kern w:val="0"/>
                      <w:szCs w:val="21"/>
                    </w:rPr>
                    <w:t xml:space="preserve">0.0001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rFonts w:hint="eastAsia"/>
                      <w:bCs/>
                      <w:szCs w:val="21"/>
                    </w:rPr>
                    <w:t>动植物油</w:t>
                  </w:r>
                </w:p>
              </w:tc>
              <w:tc>
                <w:tcPr>
                  <w:tcW w:w="903" w:type="dxa"/>
                  <w:vAlign w:val="center"/>
                </w:tcPr>
                <w:p w:rsidR="00E22E1F" w:rsidRDefault="00671AD2">
                  <w:pPr>
                    <w:jc w:val="center"/>
                    <w:rPr>
                      <w:bCs/>
                      <w:szCs w:val="21"/>
                    </w:rPr>
                  </w:pPr>
                  <w:r>
                    <w:rPr>
                      <w:rFonts w:hint="eastAsia"/>
                      <w:bCs/>
                      <w:szCs w:val="21"/>
                    </w:rPr>
                    <w:t>2</w:t>
                  </w:r>
                  <w:r>
                    <w:rPr>
                      <w:bCs/>
                      <w:szCs w:val="21"/>
                    </w:rPr>
                    <w:t>0</w:t>
                  </w:r>
                </w:p>
              </w:tc>
              <w:tc>
                <w:tcPr>
                  <w:tcW w:w="904" w:type="dxa"/>
                  <w:vAlign w:val="center"/>
                </w:tcPr>
                <w:p w:rsidR="00E22E1F" w:rsidRDefault="00671AD2">
                  <w:pPr>
                    <w:jc w:val="center"/>
                    <w:rPr>
                      <w:kern w:val="0"/>
                      <w:szCs w:val="21"/>
                    </w:rPr>
                  </w:pPr>
                  <w:r>
                    <w:rPr>
                      <w:rFonts w:hint="eastAsia"/>
                      <w:kern w:val="0"/>
                      <w:szCs w:val="21"/>
                    </w:rPr>
                    <w:t xml:space="preserve">0.004 </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10</w:t>
                  </w:r>
                </w:p>
              </w:tc>
              <w:tc>
                <w:tcPr>
                  <w:tcW w:w="936" w:type="dxa"/>
                  <w:gridSpan w:val="2"/>
                  <w:vAlign w:val="center"/>
                </w:tcPr>
                <w:p w:rsidR="00E22E1F" w:rsidRDefault="00671AD2">
                  <w:pPr>
                    <w:jc w:val="center"/>
                    <w:rPr>
                      <w:kern w:val="0"/>
                      <w:szCs w:val="21"/>
                    </w:rPr>
                  </w:pPr>
                  <w:r>
                    <w:rPr>
                      <w:rFonts w:hint="eastAsia"/>
                      <w:kern w:val="0"/>
                      <w:szCs w:val="21"/>
                    </w:rPr>
                    <w:t xml:space="preserve">0.002 </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restart"/>
                  <w:vAlign w:val="center"/>
                </w:tcPr>
                <w:p w:rsidR="00E22E1F" w:rsidRDefault="00671AD2">
                  <w:pPr>
                    <w:jc w:val="center"/>
                    <w:rPr>
                      <w:bCs/>
                      <w:szCs w:val="21"/>
                    </w:rPr>
                  </w:pPr>
                  <w:r>
                    <w:rPr>
                      <w:rFonts w:hint="eastAsia"/>
                      <w:bCs/>
                      <w:szCs w:val="21"/>
                    </w:rPr>
                    <w:t>合计</w:t>
                  </w:r>
                </w:p>
              </w:tc>
              <w:tc>
                <w:tcPr>
                  <w:tcW w:w="949" w:type="dxa"/>
                  <w:vMerge w:val="restart"/>
                  <w:vAlign w:val="center"/>
                </w:tcPr>
                <w:p w:rsidR="00E22E1F" w:rsidRDefault="00671AD2">
                  <w:pPr>
                    <w:jc w:val="center"/>
                    <w:rPr>
                      <w:snapToGrid w:val="0"/>
                      <w:kern w:val="0"/>
                      <w:szCs w:val="21"/>
                    </w:rPr>
                  </w:pPr>
                  <w:r>
                    <w:rPr>
                      <w:rFonts w:hint="eastAsia"/>
                      <w:snapToGrid w:val="0"/>
                      <w:kern w:val="0"/>
                      <w:szCs w:val="21"/>
                    </w:rPr>
                    <w:t>2490</w:t>
                  </w:r>
                </w:p>
              </w:tc>
              <w:tc>
                <w:tcPr>
                  <w:tcW w:w="1215" w:type="dxa"/>
                  <w:vAlign w:val="center"/>
                </w:tcPr>
                <w:p w:rsidR="00E22E1F" w:rsidRDefault="00671AD2">
                  <w:pPr>
                    <w:jc w:val="center"/>
                    <w:rPr>
                      <w:bCs/>
                      <w:szCs w:val="21"/>
                    </w:rPr>
                  </w:pPr>
                  <w:r>
                    <w:rPr>
                      <w:rFonts w:hint="eastAsia"/>
                      <w:bCs/>
                      <w:szCs w:val="21"/>
                    </w:rPr>
                    <w:t>pH</w:t>
                  </w:r>
                </w:p>
              </w:tc>
              <w:tc>
                <w:tcPr>
                  <w:tcW w:w="903" w:type="dxa"/>
                  <w:vAlign w:val="center"/>
                </w:tcPr>
                <w:p w:rsidR="00E22E1F" w:rsidRDefault="00671AD2">
                  <w:pPr>
                    <w:jc w:val="center"/>
                    <w:rPr>
                      <w:bCs/>
                      <w:szCs w:val="21"/>
                    </w:rPr>
                  </w:pPr>
                  <w:r>
                    <w:rPr>
                      <w:rFonts w:hint="eastAsia"/>
                      <w:bCs/>
                      <w:szCs w:val="21"/>
                    </w:rPr>
                    <w:t>/</w:t>
                  </w:r>
                </w:p>
              </w:tc>
              <w:tc>
                <w:tcPr>
                  <w:tcW w:w="904" w:type="dxa"/>
                  <w:vAlign w:val="center"/>
                </w:tcPr>
                <w:p w:rsidR="00E22E1F" w:rsidRDefault="00671AD2">
                  <w:pPr>
                    <w:jc w:val="center"/>
                    <w:rPr>
                      <w:kern w:val="0"/>
                      <w:szCs w:val="21"/>
                    </w:rPr>
                  </w:pPr>
                  <w:r>
                    <w:rPr>
                      <w:rFonts w:hint="eastAsia"/>
                      <w:bCs/>
                      <w:szCs w:val="21"/>
                    </w:rPr>
                    <w:t>/</w:t>
                  </w:r>
                </w:p>
              </w:tc>
              <w:tc>
                <w:tcPr>
                  <w:tcW w:w="903" w:type="dxa"/>
                  <w:vMerge w:val="restart"/>
                  <w:vAlign w:val="center"/>
                </w:tcPr>
                <w:p w:rsidR="00E22E1F" w:rsidRDefault="00671AD2">
                  <w:pPr>
                    <w:jc w:val="center"/>
                    <w:rPr>
                      <w:kern w:val="0"/>
                      <w:szCs w:val="21"/>
                    </w:rPr>
                  </w:pPr>
                  <w:r>
                    <w:rPr>
                      <w:rFonts w:hint="eastAsia"/>
                      <w:kern w:val="0"/>
                      <w:szCs w:val="21"/>
                    </w:rPr>
                    <w:t>/</w:t>
                  </w:r>
                </w:p>
              </w:tc>
              <w:tc>
                <w:tcPr>
                  <w:tcW w:w="1872" w:type="dxa"/>
                  <w:gridSpan w:val="3"/>
                  <w:vAlign w:val="center"/>
                </w:tcPr>
                <w:p w:rsidR="00E22E1F" w:rsidRDefault="00671AD2">
                  <w:pPr>
                    <w:jc w:val="center"/>
                    <w:rPr>
                      <w:kern w:val="0"/>
                      <w:szCs w:val="21"/>
                    </w:rPr>
                  </w:pPr>
                  <w:r>
                    <w:rPr>
                      <w:rFonts w:hint="eastAsia"/>
                      <w:kern w:val="0"/>
                      <w:szCs w:val="21"/>
                    </w:rPr>
                    <w:t>6~7</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COD</w:t>
                  </w:r>
                </w:p>
              </w:tc>
              <w:tc>
                <w:tcPr>
                  <w:tcW w:w="903" w:type="dxa"/>
                  <w:vAlign w:val="center"/>
                </w:tcPr>
                <w:p w:rsidR="00E22E1F" w:rsidRDefault="00671AD2">
                  <w:pPr>
                    <w:jc w:val="center"/>
                    <w:rPr>
                      <w:bCs/>
                      <w:szCs w:val="21"/>
                    </w:rPr>
                  </w:pPr>
                  <w:r>
                    <w:rPr>
                      <w:rFonts w:hint="eastAsia"/>
                      <w:bCs/>
                      <w:szCs w:val="21"/>
                    </w:rPr>
                    <w:t>/</w:t>
                  </w:r>
                </w:p>
              </w:tc>
              <w:tc>
                <w:tcPr>
                  <w:tcW w:w="904" w:type="dxa"/>
                  <w:vAlign w:val="center"/>
                </w:tcPr>
                <w:p w:rsidR="00E22E1F" w:rsidRDefault="00671AD2">
                  <w:pPr>
                    <w:jc w:val="center"/>
                    <w:rPr>
                      <w:kern w:val="0"/>
                      <w:szCs w:val="21"/>
                    </w:rPr>
                  </w:pPr>
                  <w:r>
                    <w:rPr>
                      <w:rFonts w:hint="eastAsia"/>
                      <w:bCs/>
                      <w:szCs w:val="21"/>
                    </w:rPr>
                    <w:t>/</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100</w:t>
                  </w:r>
                </w:p>
              </w:tc>
              <w:tc>
                <w:tcPr>
                  <w:tcW w:w="936" w:type="dxa"/>
                  <w:gridSpan w:val="2"/>
                  <w:vAlign w:val="center"/>
                </w:tcPr>
                <w:p w:rsidR="00E22E1F" w:rsidRDefault="00671AD2">
                  <w:pPr>
                    <w:jc w:val="center"/>
                    <w:rPr>
                      <w:kern w:val="0"/>
                      <w:szCs w:val="21"/>
                    </w:rPr>
                  </w:pPr>
                  <w:r>
                    <w:rPr>
                      <w:rFonts w:hint="eastAsia"/>
                      <w:kern w:val="0"/>
                      <w:szCs w:val="21"/>
                    </w:rPr>
                    <w:t>0.249</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SS</w:t>
                  </w:r>
                </w:p>
              </w:tc>
              <w:tc>
                <w:tcPr>
                  <w:tcW w:w="903" w:type="dxa"/>
                  <w:vAlign w:val="center"/>
                </w:tcPr>
                <w:p w:rsidR="00E22E1F" w:rsidRDefault="00671AD2">
                  <w:pPr>
                    <w:jc w:val="center"/>
                    <w:rPr>
                      <w:bCs/>
                      <w:szCs w:val="21"/>
                    </w:rPr>
                  </w:pPr>
                  <w:r>
                    <w:rPr>
                      <w:rFonts w:hint="eastAsia"/>
                      <w:bCs/>
                      <w:szCs w:val="21"/>
                    </w:rPr>
                    <w:t>/</w:t>
                  </w:r>
                </w:p>
              </w:tc>
              <w:tc>
                <w:tcPr>
                  <w:tcW w:w="904" w:type="dxa"/>
                  <w:vAlign w:val="center"/>
                </w:tcPr>
                <w:p w:rsidR="00E22E1F" w:rsidRDefault="00671AD2">
                  <w:pPr>
                    <w:jc w:val="center"/>
                    <w:rPr>
                      <w:kern w:val="0"/>
                      <w:szCs w:val="21"/>
                    </w:rPr>
                  </w:pPr>
                  <w:r>
                    <w:rPr>
                      <w:rFonts w:hint="eastAsia"/>
                      <w:bCs/>
                      <w:szCs w:val="21"/>
                    </w:rPr>
                    <w:t>/</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70</w:t>
                  </w:r>
                </w:p>
              </w:tc>
              <w:tc>
                <w:tcPr>
                  <w:tcW w:w="936" w:type="dxa"/>
                  <w:gridSpan w:val="2"/>
                  <w:vAlign w:val="center"/>
                </w:tcPr>
                <w:p w:rsidR="00E22E1F" w:rsidRDefault="00671AD2">
                  <w:pPr>
                    <w:jc w:val="center"/>
                    <w:rPr>
                      <w:kern w:val="0"/>
                      <w:szCs w:val="21"/>
                    </w:rPr>
                  </w:pPr>
                  <w:r>
                    <w:rPr>
                      <w:rFonts w:hint="eastAsia"/>
                      <w:kern w:val="0"/>
                      <w:szCs w:val="21"/>
                    </w:rPr>
                    <w:t>0.175</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bCs/>
                      <w:szCs w:val="21"/>
                    </w:rPr>
                    <w:t>NH</w:t>
                  </w:r>
                  <w:r>
                    <w:rPr>
                      <w:bCs/>
                      <w:szCs w:val="21"/>
                      <w:vertAlign w:val="subscript"/>
                    </w:rPr>
                    <w:t>3</w:t>
                  </w:r>
                  <w:r>
                    <w:rPr>
                      <w:bCs/>
                      <w:szCs w:val="21"/>
                    </w:rPr>
                    <w:t>-N</w:t>
                  </w:r>
                </w:p>
              </w:tc>
              <w:tc>
                <w:tcPr>
                  <w:tcW w:w="903" w:type="dxa"/>
                  <w:vAlign w:val="center"/>
                </w:tcPr>
                <w:p w:rsidR="00E22E1F" w:rsidRDefault="00671AD2">
                  <w:pPr>
                    <w:jc w:val="center"/>
                    <w:rPr>
                      <w:bCs/>
                      <w:szCs w:val="21"/>
                    </w:rPr>
                  </w:pPr>
                  <w:r>
                    <w:rPr>
                      <w:rFonts w:hint="eastAsia"/>
                      <w:bCs/>
                      <w:szCs w:val="21"/>
                    </w:rPr>
                    <w:t>/</w:t>
                  </w:r>
                </w:p>
              </w:tc>
              <w:tc>
                <w:tcPr>
                  <w:tcW w:w="904" w:type="dxa"/>
                  <w:vAlign w:val="center"/>
                </w:tcPr>
                <w:p w:rsidR="00E22E1F" w:rsidRDefault="00671AD2">
                  <w:pPr>
                    <w:jc w:val="center"/>
                    <w:rPr>
                      <w:kern w:val="0"/>
                      <w:szCs w:val="21"/>
                    </w:rPr>
                  </w:pPr>
                  <w:r>
                    <w:rPr>
                      <w:rFonts w:hint="eastAsia"/>
                      <w:bCs/>
                      <w:szCs w:val="21"/>
                    </w:rPr>
                    <w:t>/</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15</w:t>
                  </w:r>
                </w:p>
              </w:tc>
              <w:tc>
                <w:tcPr>
                  <w:tcW w:w="936" w:type="dxa"/>
                  <w:gridSpan w:val="2"/>
                  <w:vAlign w:val="center"/>
                </w:tcPr>
                <w:p w:rsidR="00E22E1F" w:rsidRDefault="00671AD2">
                  <w:pPr>
                    <w:jc w:val="center"/>
                    <w:rPr>
                      <w:kern w:val="0"/>
                      <w:szCs w:val="21"/>
                    </w:rPr>
                  </w:pPr>
                  <w:r>
                    <w:rPr>
                      <w:rFonts w:hint="eastAsia"/>
                      <w:kern w:val="0"/>
                      <w:szCs w:val="21"/>
                    </w:rPr>
                    <w:t>0.038</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rFonts w:hint="eastAsia"/>
                      <w:bCs/>
                      <w:szCs w:val="21"/>
                    </w:rPr>
                    <w:t>TP</w:t>
                  </w:r>
                </w:p>
              </w:tc>
              <w:tc>
                <w:tcPr>
                  <w:tcW w:w="903" w:type="dxa"/>
                  <w:vAlign w:val="center"/>
                </w:tcPr>
                <w:p w:rsidR="00E22E1F" w:rsidRDefault="00671AD2">
                  <w:pPr>
                    <w:jc w:val="center"/>
                    <w:rPr>
                      <w:bCs/>
                      <w:szCs w:val="21"/>
                    </w:rPr>
                  </w:pPr>
                  <w:r>
                    <w:rPr>
                      <w:rFonts w:hint="eastAsia"/>
                      <w:bCs/>
                      <w:szCs w:val="21"/>
                    </w:rPr>
                    <w:t>/</w:t>
                  </w:r>
                </w:p>
              </w:tc>
              <w:tc>
                <w:tcPr>
                  <w:tcW w:w="904" w:type="dxa"/>
                  <w:vAlign w:val="center"/>
                </w:tcPr>
                <w:p w:rsidR="00E22E1F" w:rsidRDefault="00671AD2">
                  <w:pPr>
                    <w:jc w:val="center"/>
                    <w:rPr>
                      <w:kern w:val="0"/>
                      <w:szCs w:val="21"/>
                    </w:rPr>
                  </w:pPr>
                  <w:r>
                    <w:rPr>
                      <w:rFonts w:hint="eastAsia"/>
                      <w:bCs/>
                      <w:szCs w:val="21"/>
                    </w:rPr>
                    <w:t>/</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0.5</w:t>
                  </w:r>
                </w:p>
              </w:tc>
              <w:tc>
                <w:tcPr>
                  <w:tcW w:w="936" w:type="dxa"/>
                  <w:gridSpan w:val="2"/>
                  <w:vAlign w:val="center"/>
                </w:tcPr>
                <w:p w:rsidR="00E22E1F" w:rsidRDefault="00671AD2">
                  <w:pPr>
                    <w:jc w:val="center"/>
                    <w:rPr>
                      <w:kern w:val="0"/>
                      <w:szCs w:val="21"/>
                    </w:rPr>
                  </w:pPr>
                  <w:r>
                    <w:rPr>
                      <w:rFonts w:hint="eastAsia"/>
                      <w:kern w:val="0"/>
                      <w:szCs w:val="21"/>
                    </w:rPr>
                    <w:t>0.0001</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rFonts w:hint="eastAsia"/>
                      <w:bCs/>
                      <w:szCs w:val="21"/>
                    </w:rPr>
                    <w:t>动植物油</w:t>
                  </w:r>
                </w:p>
              </w:tc>
              <w:tc>
                <w:tcPr>
                  <w:tcW w:w="903" w:type="dxa"/>
                  <w:vAlign w:val="center"/>
                </w:tcPr>
                <w:p w:rsidR="00E22E1F" w:rsidRDefault="00671AD2">
                  <w:pPr>
                    <w:jc w:val="center"/>
                    <w:rPr>
                      <w:bCs/>
                      <w:szCs w:val="21"/>
                    </w:rPr>
                  </w:pPr>
                  <w:r>
                    <w:rPr>
                      <w:rFonts w:hint="eastAsia"/>
                      <w:bCs/>
                      <w:szCs w:val="21"/>
                    </w:rPr>
                    <w:t>/</w:t>
                  </w:r>
                </w:p>
              </w:tc>
              <w:tc>
                <w:tcPr>
                  <w:tcW w:w="904" w:type="dxa"/>
                  <w:vAlign w:val="center"/>
                </w:tcPr>
                <w:p w:rsidR="00E22E1F" w:rsidRDefault="00671AD2">
                  <w:pPr>
                    <w:jc w:val="center"/>
                    <w:rPr>
                      <w:kern w:val="0"/>
                      <w:szCs w:val="21"/>
                    </w:rPr>
                  </w:pPr>
                  <w:r>
                    <w:rPr>
                      <w:rFonts w:hint="eastAsia"/>
                      <w:bCs/>
                      <w:szCs w:val="21"/>
                    </w:rPr>
                    <w:t>/</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10</w:t>
                  </w:r>
                </w:p>
              </w:tc>
              <w:tc>
                <w:tcPr>
                  <w:tcW w:w="936" w:type="dxa"/>
                  <w:gridSpan w:val="2"/>
                  <w:vAlign w:val="center"/>
                </w:tcPr>
                <w:p w:rsidR="00E22E1F" w:rsidRDefault="00671AD2">
                  <w:pPr>
                    <w:jc w:val="center"/>
                    <w:rPr>
                      <w:kern w:val="0"/>
                      <w:szCs w:val="21"/>
                    </w:rPr>
                  </w:pPr>
                  <w:r>
                    <w:rPr>
                      <w:rFonts w:hint="eastAsia"/>
                      <w:kern w:val="0"/>
                      <w:szCs w:val="21"/>
                    </w:rPr>
                    <w:t>0.002</w:t>
                  </w:r>
                </w:p>
              </w:tc>
              <w:tc>
                <w:tcPr>
                  <w:tcW w:w="933" w:type="dxa"/>
                  <w:vMerge/>
                  <w:vAlign w:val="center"/>
                </w:tcPr>
                <w:p w:rsidR="00E22E1F" w:rsidRDefault="00E22E1F">
                  <w:pPr>
                    <w:jc w:val="center"/>
                    <w:rPr>
                      <w:kern w:val="0"/>
                      <w:szCs w:val="21"/>
                    </w:rPr>
                  </w:pPr>
                </w:p>
              </w:tc>
            </w:tr>
            <w:tr w:rsidR="00E22E1F">
              <w:trPr>
                <w:trHeight w:val="340"/>
                <w:jc w:val="center"/>
              </w:trPr>
              <w:tc>
                <w:tcPr>
                  <w:tcW w:w="1153" w:type="dxa"/>
                  <w:vMerge/>
                  <w:vAlign w:val="center"/>
                </w:tcPr>
                <w:p w:rsidR="00E22E1F" w:rsidRDefault="00E22E1F">
                  <w:pPr>
                    <w:jc w:val="center"/>
                    <w:rPr>
                      <w:bCs/>
                      <w:szCs w:val="21"/>
                    </w:rPr>
                  </w:pPr>
                </w:p>
              </w:tc>
              <w:tc>
                <w:tcPr>
                  <w:tcW w:w="949" w:type="dxa"/>
                  <w:vMerge/>
                  <w:vAlign w:val="center"/>
                </w:tcPr>
                <w:p w:rsidR="00E22E1F" w:rsidRDefault="00E22E1F">
                  <w:pPr>
                    <w:jc w:val="center"/>
                    <w:rPr>
                      <w:snapToGrid w:val="0"/>
                      <w:kern w:val="0"/>
                      <w:szCs w:val="21"/>
                    </w:rPr>
                  </w:pPr>
                </w:p>
              </w:tc>
              <w:tc>
                <w:tcPr>
                  <w:tcW w:w="1215" w:type="dxa"/>
                  <w:vAlign w:val="center"/>
                </w:tcPr>
                <w:p w:rsidR="00E22E1F" w:rsidRDefault="00671AD2">
                  <w:pPr>
                    <w:jc w:val="center"/>
                    <w:rPr>
                      <w:bCs/>
                      <w:szCs w:val="21"/>
                    </w:rPr>
                  </w:pPr>
                  <w:r>
                    <w:rPr>
                      <w:rFonts w:hint="eastAsia"/>
                      <w:bCs/>
                      <w:szCs w:val="21"/>
                    </w:rPr>
                    <w:t>石油类</w:t>
                  </w:r>
                </w:p>
              </w:tc>
              <w:tc>
                <w:tcPr>
                  <w:tcW w:w="903" w:type="dxa"/>
                  <w:vAlign w:val="center"/>
                </w:tcPr>
                <w:p w:rsidR="00E22E1F" w:rsidRDefault="00671AD2">
                  <w:pPr>
                    <w:jc w:val="center"/>
                    <w:rPr>
                      <w:bCs/>
                      <w:szCs w:val="21"/>
                    </w:rPr>
                  </w:pPr>
                  <w:r>
                    <w:rPr>
                      <w:rFonts w:hint="eastAsia"/>
                      <w:bCs/>
                      <w:szCs w:val="21"/>
                    </w:rPr>
                    <w:t>/</w:t>
                  </w:r>
                </w:p>
              </w:tc>
              <w:tc>
                <w:tcPr>
                  <w:tcW w:w="904" w:type="dxa"/>
                  <w:vAlign w:val="center"/>
                </w:tcPr>
                <w:p w:rsidR="00E22E1F" w:rsidRDefault="00671AD2">
                  <w:pPr>
                    <w:jc w:val="center"/>
                    <w:rPr>
                      <w:kern w:val="0"/>
                      <w:szCs w:val="21"/>
                    </w:rPr>
                  </w:pPr>
                  <w:r>
                    <w:rPr>
                      <w:rFonts w:hint="eastAsia"/>
                      <w:bCs/>
                      <w:szCs w:val="21"/>
                    </w:rPr>
                    <w:t>/</w:t>
                  </w:r>
                </w:p>
              </w:tc>
              <w:tc>
                <w:tcPr>
                  <w:tcW w:w="903" w:type="dxa"/>
                  <w:vMerge/>
                  <w:vAlign w:val="center"/>
                </w:tcPr>
                <w:p w:rsidR="00E22E1F" w:rsidRDefault="00E22E1F">
                  <w:pPr>
                    <w:jc w:val="center"/>
                    <w:rPr>
                      <w:kern w:val="0"/>
                      <w:szCs w:val="21"/>
                    </w:rPr>
                  </w:pPr>
                </w:p>
              </w:tc>
              <w:tc>
                <w:tcPr>
                  <w:tcW w:w="936" w:type="dxa"/>
                  <w:vAlign w:val="center"/>
                </w:tcPr>
                <w:p w:rsidR="00E22E1F" w:rsidRDefault="00671AD2">
                  <w:pPr>
                    <w:jc w:val="center"/>
                    <w:rPr>
                      <w:kern w:val="0"/>
                      <w:szCs w:val="21"/>
                    </w:rPr>
                  </w:pPr>
                  <w:r>
                    <w:rPr>
                      <w:rFonts w:hint="eastAsia"/>
                      <w:kern w:val="0"/>
                      <w:szCs w:val="21"/>
                    </w:rPr>
                    <w:t>5</w:t>
                  </w:r>
                </w:p>
              </w:tc>
              <w:tc>
                <w:tcPr>
                  <w:tcW w:w="936" w:type="dxa"/>
                  <w:gridSpan w:val="2"/>
                  <w:vAlign w:val="center"/>
                </w:tcPr>
                <w:p w:rsidR="00E22E1F" w:rsidRDefault="00671AD2">
                  <w:pPr>
                    <w:jc w:val="center"/>
                    <w:rPr>
                      <w:kern w:val="0"/>
                      <w:szCs w:val="21"/>
                    </w:rPr>
                  </w:pPr>
                  <w:r>
                    <w:rPr>
                      <w:rFonts w:hint="eastAsia"/>
                      <w:kern w:val="0"/>
                      <w:szCs w:val="21"/>
                    </w:rPr>
                    <w:t>0.012</w:t>
                  </w:r>
                </w:p>
              </w:tc>
              <w:tc>
                <w:tcPr>
                  <w:tcW w:w="933" w:type="dxa"/>
                  <w:vMerge/>
                  <w:vAlign w:val="center"/>
                </w:tcPr>
                <w:p w:rsidR="00E22E1F" w:rsidRDefault="00E22E1F">
                  <w:pPr>
                    <w:jc w:val="center"/>
                    <w:rPr>
                      <w:kern w:val="0"/>
                      <w:szCs w:val="21"/>
                    </w:rPr>
                  </w:pPr>
                </w:p>
              </w:tc>
            </w:tr>
          </w:tbl>
          <w:p w:rsidR="00E22E1F" w:rsidRDefault="00671AD2" w:rsidP="00927A90">
            <w:pPr>
              <w:spacing w:beforeLines="50" w:line="360" w:lineRule="auto"/>
              <w:jc w:val="center"/>
              <w:rPr>
                <w:b/>
                <w:bCs/>
                <w:color w:val="000000"/>
              </w:rPr>
            </w:pPr>
            <w:r>
              <w:rPr>
                <w:rFonts w:cs="宋体" w:hint="eastAsia"/>
                <w:b/>
                <w:bCs/>
                <w:color w:val="000000"/>
                <w:sz w:val="24"/>
                <w:szCs w:val="24"/>
              </w:rPr>
              <w:t>表</w:t>
            </w:r>
            <w:r>
              <w:rPr>
                <w:b/>
                <w:bCs/>
                <w:color w:val="000000"/>
                <w:sz w:val="24"/>
                <w:szCs w:val="24"/>
              </w:rPr>
              <w:t xml:space="preserve">17 </w:t>
            </w:r>
            <w:r>
              <w:rPr>
                <w:rFonts w:cs="宋体" w:hint="eastAsia"/>
                <w:b/>
                <w:bCs/>
                <w:color w:val="000000"/>
                <w:sz w:val="24"/>
                <w:szCs w:val="24"/>
              </w:rPr>
              <w:t>项目运营期废水排放情况</w:t>
            </w:r>
          </w:p>
          <w:tbl>
            <w:tblPr>
              <w:tblW w:w="8312"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1064"/>
              <w:gridCol w:w="1248"/>
              <w:gridCol w:w="1124"/>
              <w:gridCol w:w="23"/>
              <w:gridCol w:w="1102"/>
              <w:gridCol w:w="1565"/>
              <w:gridCol w:w="1103"/>
              <w:gridCol w:w="1083"/>
            </w:tblGrid>
            <w:tr w:rsidR="00E22E1F">
              <w:trPr>
                <w:trHeight w:val="454"/>
                <w:jc w:val="center"/>
              </w:trPr>
              <w:tc>
                <w:tcPr>
                  <w:tcW w:w="1064" w:type="dxa"/>
                  <w:vMerge w:val="restart"/>
                  <w:tcBorders>
                    <w:top w:val="single" w:sz="12" w:space="0" w:color="000000"/>
                    <w:bottom w:val="single" w:sz="4" w:space="0" w:color="000000"/>
                    <w:right w:val="single" w:sz="4" w:space="0" w:color="000000"/>
                  </w:tcBorders>
                  <w:vAlign w:val="center"/>
                </w:tcPr>
                <w:p w:rsidR="00E22E1F" w:rsidRDefault="00671AD2">
                  <w:pPr>
                    <w:jc w:val="center"/>
                    <w:rPr>
                      <w:b/>
                      <w:bCs/>
                      <w:color w:val="000000"/>
                    </w:rPr>
                  </w:pPr>
                  <w:r>
                    <w:rPr>
                      <w:rFonts w:cs="宋体" w:hint="eastAsia"/>
                      <w:b/>
                      <w:bCs/>
                      <w:color w:val="000000"/>
                    </w:rPr>
                    <w:t>废水量</w:t>
                  </w:r>
                  <w:r>
                    <w:rPr>
                      <w:b/>
                      <w:bCs/>
                      <w:color w:val="000000"/>
                    </w:rPr>
                    <w:t>(t/a)</w:t>
                  </w:r>
                </w:p>
              </w:tc>
              <w:tc>
                <w:tcPr>
                  <w:tcW w:w="1248" w:type="dxa"/>
                  <w:vMerge w:val="restart"/>
                  <w:tcBorders>
                    <w:top w:val="single" w:sz="12" w:space="0" w:color="000000"/>
                    <w:left w:val="single" w:sz="4" w:space="0" w:color="000000"/>
                    <w:bottom w:val="single" w:sz="4" w:space="0" w:color="000000"/>
                    <w:right w:val="single" w:sz="4" w:space="0" w:color="000000"/>
                  </w:tcBorders>
                  <w:vAlign w:val="center"/>
                </w:tcPr>
                <w:p w:rsidR="00E22E1F" w:rsidRDefault="00671AD2">
                  <w:pPr>
                    <w:jc w:val="center"/>
                    <w:rPr>
                      <w:b/>
                      <w:bCs/>
                      <w:color w:val="000000"/>
                    </w:rPr>
                  </w:pPr>
                  <w:r>
                    <w:rPr>
                      <w:rFonts w:cs="宋体" w:hint="eastAsia"/>
                      <w:b/>
                      <w:bCs/>
                      <w:color w:val="000000"/>
                    </w:rPr>
                    <w:t>污染物</w:t>
                  </w:r>
                </w:p>
                <w:p w:rsidR="00E22E1F" w:rsidRDefault="00671AD2">
                  <w:pPr>
                    <w:jc w:val="center"/>
                    <w:rPr>
                      <w:b/>
                      <w:bCs/>
                      <w:color w:val="000000"/>
                    </w:rPr>
                  </w:pPr>
                  <w:r>
                    <w:rPr>
                      <w:rFonts w:cs="宋体" w:hint="eastAsia"/>
                      <w:b/>
                      <w:bCs/>
                      <w:color w:val="000000"/>
                    </w:rPr>
                    <w:t>名称</w:t>
                  </w:r>
                </w:p>
              </w:tc>
              <w:tc>
                <w:tcPr>
                  <w:tcW w:w="2249" w:type="dxa"/>
                  <w:gridSpan w:val="3"/>
                  <w:tcBorders>
                    <w:top w:val="single" w:sz="12" w:space="0" w:color="000000"/>
                    <w:left w:val="single" w:sz="4" w:space="0" w:color="000000"/>
                    <w:bottom w:val="single" w:sz="4" w:space="0" w:color="000000"/>
                    <w:right w:val="single" w:sz="4" w:space="0" w:color="000000"/>
                  </w:tcBorders>
                  <w:vAlign w:val="center"/>
                </w:tcPr>
                <w:p w:rsidR="00E22E1F" w:rsidRDefault="00671AD2">
                  <w:pPr>
                    <w:jc w:val="center"/>
                    <w:rPr>
                      <w:b/>
                      <w:bCs/>
                      <w:color w:val="000000"/>
                    </w:rPr>
                  </w:pPr>
                  <w:r>
                    <w:rPr>
                      <w:rFonts w:cs="宋体" w:hint="eastAsia"/>
                      <w:b/>
                      <w:bCs/>
                      <w:color w:val="000000"/>
                    </w:rPr>
                    <w:t>接管情况</w:t>
                  </w:r>
                </w:p>
              </w:tc>
              <w:tc>
                <w:tcPr>
                  <w:tcW w:w="1565" w:type="dxa"/>
                  <w:vMerge w:val="restart"/>
                  <w:tcBorders>
                    <w:top w:val="single" w:sz="12"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rFonts w:cs="宋体" w:hint="eastAsia"/>
                      <w:b/>
                      <w:bCs/>
                      <w:color w:val="000000"/>
                    </w:rPr>
                    <w:t>排放方式及去向</w:t>
                  </w:r>
                </w:p>
              </w:tc>
              <w:tc>
                <w:tcPr>
                  <w:tcW w:w="2186" w:type="dxa"/>
                  <w:gridSpan w:val="2"/>
                  <w:tcBorders>
                    <w:top w:val="single" w:sz="12" w:space="0" w:color="000000"/>
                    <w:left w:val="single" w:sz="4" w:space="0" w:color="000000"/>
                    <w:bottom w:val="single" w:sz="4" w:space="0" w:color="000000"/>
                  </w:tcBorders>
                  <w:vAlign w:val="center"/>
                </w:tcPr>
                <w:p w:rsidR="00E22E1F" w:rsidRDefault="00671AD2">
                  <w:pPr>
                    <w:jc w:val="center"/>
                    <w:rPr>
                      <w:b/>
                      <w:bCs/>
                      <w:color w:val="000000"/>
                    </w:rPr>
                  </w:pPr>
                  <w:r>
                    <w:rPr>
                      <w:rFonts w:cs="宋体" w:hint="eastAsia"/>
                      <w:b/>
                      <w:bCs/>
                      <w:color w:val="000000"/>
                    </w:rPr>
                    <w:t>排放情况</w:t>
                  </w:r>
                </w:p>
              </w:tc>
            </w:tr>
            <w:tr w:rsidR="00E22E1F">
              <w:trPr>
                <w:trHeight w:val="454"/>
                <w:jc w:val="center"/>
              </w:trPr>
              <w:tc>
                <w:tcPr>
                  <w:tcW w:w="1064" w:type="dxa"/>
                  <w:vMerge/>
                  <w:tcBorders>
                    <w:top w:val="single" w:sz="4" w:space="0" w:color="000000"/>
                    <w:bottom w:val="single" w:sz="4" w:space="0" w:color="000000"/>
                    <w:right w:val="single" w:sz="4" w:space="0" w:color="000000"/>
                  </w:tcBorders>
                  <w:vAlign w:val="center"/>
                </w:tcPr>
                <w:p w:rsidR="00E22E1F" w:rsidRDefault="00E22E1F">
                  <w:pPr>
                    <w:widowControl/>
                    <w:jc w:val="center"/>
                    <w:rPr>
                      <w:b/>
                      <w:bCs/>
                      <w:color w:val="000000"/>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rsidR="00E22E1F" w:rsidRDefault="00E22E1F">
                  <w:pPr>
                    <w:widowControl/>
                    <w:jc w:val="center"/>
                    <w:rPr>
                      <w:b/>
                      <w:bCs/>
                      <w:color w:val="000000"/>
                    </w:rPr>
                  </w:pPr>
                </w:p>
              </w:tc>
              <w:tc>
                <w:tcPr>
                  <w:tcW w:w="1147" w:type="dxa"/>
                  <w:gridSpan w:val="2"/>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b/>
                      <w:bCs/>
                      <w:color w:val="000000"/>
                    </w:rPr>
                  </w:pPr>
                  <w:r>
                    <w:rPr>
                      <w:rFonts w:cs="宋体" w:hint="eastAsia"/>
                      <w:b/>
                      <w:bCs/>
                      <w:color w:val="000000"/>
                    </w:rPr>
                    <w:t>接管浓度</w:t>
                  </w:r>
                </w:p>
                <w:p w:rsidR="00E22E1F" w:rsidRDefault="00671AD2">
                  <w:pPr>
                    <w:jc w:val="center"/>
                    <w:rPr>
                      <w:b/>
                      <w:bCs/>
                      <w:color w:val="000000"/>
                    </w:rPr>
                  </w:pPr>
                  <w:r>
                    <w:rPr>
                      <w:b/>
                      <w:bCs/>
                      <w:color w:val="000000"/>
                    </w:rPr>
                    <w:t>(mg/L)</w:t>
                  </w:r>
                </w:p>
              </w:tc>
              <w:tc>
                <w:tcPr>
                  <w:tcW w:w="1102"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b/>
                      <w:bCs/>
                      <w:color w:val="000000"/>
                    </w:rPr>
                  </w:pPr>
                  <w:r>
                    <w:rPr>
                      <w:rFonts w:cs="宋体" w:hint="eastAsia"/>
                      <w:b/>
                      <w:bCs/>
                      <w:color w:val="000000"/>
                    </w:rPr>
                    <w:t>接管量</w:t>
                  </w:r>
                  <w:r>
                    <w:rPr>
                      <w:b/>
                      <w:bCs/>
                      <w:color w:val="000000"/>
                    </w:rPr>
                    <w:t>(t/a)</w:t>
                  </w:r>
                </w:p>
              </w:tc>
              <w:tc>
                <w:tcPr>
                  <w:tcW w:w="1565" w:type="dxa"/>
                  <w:vMerge/>
                  <w:tcBorders>
                    <w:top w:val="single" w:sz="4" w:space="0" w:color="000000"/>
                    <w:left w:val="single" w:sz="4" w:space="0" w:color="000000"/>
                    <w:bottom w:val="single" w:sz="4" w:space="0" w:color="000000"/>
                    <w:right w:val="single" w:sz="4" w:space="0" w:color="000000"/>
                  </w:tcBorders>
                  <w:vAlign w:val="center"/>
                </w:tcPr>
                <w:p w:rsidR="00E22E1F" w:rsidRDefault="00E22E1F">
                  <w:pPr>
                    <w:jc w:val="center"/>
                    <w:rPr>
                      <w:b/>
                      <w:bCs/>
                      <w:color w:val="000000"/>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b/>
                      <w:bCs/>
                      <w:color w:val="000000"/>
                    </w:rPr>
                  </w:pPr>
                  <w:r>
                    <w:rPr>
                      <w:rFonts w:cs="宋体" w:hint="eastAsia"/>
                      <w:b/>
                      <w:bCs/>
                      <w:color w:val="000000"/>
                    </w:rPr>
                    <w:t>排放浓度</w:t>
                  </w:r>
                  <w:r>
                    <w:rPr>
                      <w:b/>
                      <w:bCs/>
                      <w:color w:val="000000"/>
                    </w:rPr>
                    <w:t>(mg/L)</w:t>
                  </w:r>
                </w:p>
              </w:tc>
              <w:tc>
                <w:tcPr>
                  <w:tcW w:w="1083" w:type="dxa"/>
                  <w:tcBorders>
                    <w:top w:val="single" w:sz="4" w:space="0" w:color="000000"/>
                    <w:left w:val="single" w:sz="4" w:space="0" w:color="000000"/>
                    <w:bottom w:val="single" w:sz="4" w:space="0" w:color="000000"/>
                  </w:tcBorders>
                  <w:vAlign w:val="center"/>
                </w:tcPr>
                <w:p w:rsidR="00E22E1F" w:rsidRDefault="00671AD2">
                  <w:pPr>
                    <w:jc w:val="center"/>
                    <w:rPr>
                      <w:b/>
                      <w:bCs/>
                      <w:color w:val="000000"/>
                    </w:rPr>
                  </w:pPr>
                  <w:r>
                    <w:rPr>
                      <w:rFonts w:cs="宋体" w:hint="eastAsia"/>
                      <w:b/>
                      <w:bCs/>
                      <w:color w:val="000000"/>
                    </w:rPr>
                    <w:t>排放量</w:t>
                  </w:r>
                  <w:r>
                    <w:rPr>
                      <w:b/>
                      <w:bCs/>
                      <w:color w:val="000000"/>
                    </w:rPr>
                    <w:t>(t/a)</w:t>
                  </w:r>
                </w:p>
              </w:tc>
            </w:tr>
            <w:tr w:rsidR="00E22E1F">
              <w:trPr>
                <w:trHeight w:val="454"/>
                <w:jc w:val="center"/>
              </w:trPr>
              <w:tc>
                <w:tcPr>
                  <w:tcW w:w="1064" w:type="dxa"/>
                  <w:vMerge w:val="restart"/>
                  <w:tcBorders>
                    <w:top w:val="single" w:sz="4" w:space="0" w:color="000000"/>
                    <w:bottom w:val="single" w:sz="4" w:space="0" w:color="000000"/>
                    <w:right w:val="single" w:sz="4" w:space="0" w:color="000000"/>
                  </w:tcBorders>
                  <w:vAlign w:val="center"/>
                </w:tcPr>
                <w:p w:rsidR="00E22E1F" w:rsidRDefault="00671AD2">
                  <w:pPr>
                    <w:jc w:val="center"/>
                    <w:rPr>
                      <w:color w:val="000000"/>
                    </w:rPr>
                  </w:pPr>
                  <w:r>
                    <w:rPr>
                      <w:rFonts w:cs="宋体" w:hint="eastAsia"/>
                      <w:color w:val="000000"/>
                    </w:rPr>
                    <w:t>合计</w:t>
                  </w:r>
                </w:p>
                <w:p w:rsidR="00E22E1F" w:rsidRDefault="00671AD2">
                  <w:pPr>
                    <w:jc w:val="center"/>
                    <w:rPr>
                      <w:rFonts w:eastAsia="Calibri"/>
                      <w:color w:val="000000"/>
                    </w:rPr>
                  </w:pPr>
                  <w:r>
                    <w:rPr>
                      <w:rFonts w:eastAsia="Calibri" w:hint="eastAsia"/>
                      <w:color w:val="000000"/>
                    </w:rPr>
                    <w:t>2490</w:t>
                  </w:r>
                </w:p>
              </w:tc>
              <w:tc>
                <w:tcPr>
                  <w:tcW w:w="1248"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rFonts w:hint="eastAsia"/>
                      <w:bCs/>
                      <w:szCs w:val="21"/>
                    </w:rPr>
                    <w:t>pH</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pPr>
                  <w:r>
                    <w:rPr>
                      <w:rFonts w:hint="eastAsia"/>
                      <w:kern w:val="0"/>
                      <w:szCs w:val="21"/>
                    </w:rPr>
                    <w:t>6~7</w:t>
                  </w:r>
                </w:p>
              </w:tc>
              <w:tc>
                <w:tcPr>
                  <w:tcW w:w="1565" w:type="dxa"/>
                  <w:vMerge w:val="restart"/>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rStyle w:val="afb"/>
                      <w:rFonts w:cs="宋体" w:hint="eastAsia"/>
                      <w:color w:val="000000"/>
                    </w:rPr>
                    <w:t>经</w:t>
                  </w:r>
                  <w:r>
                    <w:rPr>
                      <w:rStyle w:val="afb"/>
                      <w:rFonts w:cs="宋体" w:hint="eastAsia"/>
                      <w:color w:val="000000"/>
                    </w:rPr>
                    <w:t>市政污水管网进入</w:t>
                  </w:r>
                  <w:r>
                    <w:rPr>
                      <w:rStyle w:val="afb"/>
                      <w:rFonts w:cs="宋体" w:hint="eastAsia"/>
                      <w:color w:val="000000"/>
                    </w:rPr>
                    <w:t>六合区</w:t>
                  </w:r>
                  <w:r>
                    <w:rPr>
                      <w:rStyle w:val="afb"/>
                      <w:rFonts w:cs="宋体" w:hint="eastAsia"/>
                      <w:color w:val="000000"/>
                    </w:rPr>
                    <w:t>区污水处理厂集中处理</w:t>
                  </w:r>
                </w:p>
              </w:tc>
              <w:tc>
                <w:tcPr>
                  <w:tcW w:w="2186" w:type="dxa"/>
                  <w:gridSpan w:val="2"/>
                  <w:tcBorders>
                    <w:top w:val="single" w:sz="4" w:space="0" w:color="000000"/>
                    <w:left w:val="single" w:sz="4" w:space="0" w:color="000000"/>
                    <w:bottom w:val="single" w:sz="4" w:space="0" w:color="000000"/>
                  </w:tcBorders>
                  <w:vAlign w:val="center"/>
                </w:tcPr>
                <w:p w:rsidR="00E22E1F" w:rsidRDefault="00671AD2">
                  <w:pPr>
                    <w:jc w:val="center"/>
                    <w:rPr>
                      <w:rFonts w:eastAsia="Calibri"/>
                    </w:rPr>
                  </w:pPr>
                  <w:r>
                    <w:rPr>
                      <w:rFonts w:hint="eastAsia"/>
                      <w:kern w:val="0"/>
                      <w:szCs w:val="21"/>
                    </w:rPr>
                    <w:t>6~7</w:t>
                  </w:r>
                </w:p>
              </w:tc>
            </w:tr>
            <w:tr w:rsidR="00E22E1F">
              <w:trPr>
                <w:trHeight w:val="454"/>
                <w:jc w:val="center"/>
              </w:trPr>
              <w:tc>
                <w:tcPr>
                  <w:tcW w:w="1064" w:type="dxa"/>
                  <w:vMerge/>
                  <w:tcBorders>
                    <w:top w:val="single" w:sz="4" w:space="0" w:color="000000"/>
                    <w:bottom w:val="single" w:sz="4" w:space="0" w:color="000000"/>
                    <w:right w:val="single" w:sz="4" w:space="0" w:color="000000"/>
                  </w:tcBorders>
                  <w:vAlign w:val="center"/>
                </w:tcPr>
                <w:p w:rsidR="00E22E1F" w:rsidRDefault="00E22E1F">
                  <w:pPr>
                    <w:widowControl/>
                    <w:jc w:val="center"/>
                    <w:rPr>
                      <w:color w:val="000000"/>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bCs/>
                      <w:szCs w:val="21"/>
                    </w:rPr>
                    <w:t>COD</w:t>
                  </w:r>
                </w:p>
              </w:tc>
              <w:tc>
                <w:tcPr>
                  <w:tcW w:w="1124"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pPr>
                  <w:r>
                    <w:rPr>
                      <w:rFonts w:hint="eastAsia"/>
                      <w:kern w:val="0"/>
                      <w:szCs w:val="21"/>
                    </w:rPr>
                    <w:t>100</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pPr>
                  <w:r>
                    <w:rPr>
                      <w:rFonts w:hint="eastAsia"/>
                      <w:kern w:val="0"/>
                      <w:szCs w:val="21"/>
                    </w:rPr>
                    <w:t>0.249</w:t>
                  </w:r>
                </w:p>
              </w:tc>
              <w:tc>
                <w:tcPr>
                  <w:tcW w:w="1565" w:type="dxa"/>
                  <w:vMerge/>
                  <w:tcBorders>
                    <w:top w:val="single" w:sz="4" w:space="0" w:color="000000"/>
                    <w:left w:val="single" w:sz="4" w:space="0" w:color="000000"/>
                    <w:bottom w:val="single" w:sz="4" w:space="0" w:color="000000"/>
                    <w:right w:val="single" w:sz="4" w:space="0" w:color="000000"/>
                  </w:tcBorders>
                  <w:vAlign w:val="center"/>
                </w:tcPr>
                <w:p w:rsidR="00E22E1F" w:rsidRDefault="00E22E1F">
                  <w:pPr>
                    <w:jc w:val="center"/>
                    <w:rPr>
                      <w:color w:val="000000"/>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color w:val="000000"/>
                    </w:rPr>
                    <w:t>50</w:t>
                  </w:r>
                </w:p>
              </w:tc>
              <w:tc>
                <w:tcPr>
                  <w:tcW w:w="1083" w:type="dxa"/>
                  <w:tcBorders>
                    <w:top w:val="single" w:sz="4" w:space="0" w:color="000000"/>
                    <w:left w:val="single" w:sz="4" w:space="0" w:color="000000"/>
                    <w:bottom w:val="single" w:sz="4" w:space="0" w:color="000000"/>
                  </w:tcBorders>
                  <w:vAlign w:val="center"/>
                </w:tcPr>
                <w:p w:rsidR="00E22E1F" w:rsidRDefault="00671AD2">
                  <w:pPr>
                    <w:jc w:val="center"/>
                  </w:pPr>
                  <w:r>
                    <w:t>0.</w:t>
                  </w:r>
                  <w:r>
                    <w:rPr>
                      <w:rFonts w:hint="eastAsia"/>
                    </w:rPr>
                    <w:t>1245</w:t>
                  </w:r>
                </w:p>
              </w:tc>
            </w:tr>
            <w:tr w:rsidR="00E22E1F">
              <w:trPr>
                <w:trHeight w:val="454"/>
                <w:jc w:val="center"/>
              </w:trPr>
              <w:tc>
                <w:tcPr>
                  <w:tcW w:w="1064" w:type="dxa"/>
                  <w:vMerge/>
                  <w:tcBorders>
                    <w:top w:val="single" w:sz="4" w:space="0" w:color="000000"/>
                    <w:bottom w:val="single" w:sz="4" w:space="0" w:color="000000"/>
                    <w:right w:val="single" w:sz="4" w:space="0" w:color="000000"/>
                  </w:tcBorders>
                  <w:vAlign w:val="center"/>
                </w:tcPr>
                <w:p w:rsidR="00E22E1F" w:rsidRDefault="00E22E1F">
                  <w:pPr>
                    <w:widowControl/>
                    <w:jc w:val="center"/>
                    <w:rPr>
                      <w:color w:val="000000"/>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bCs/>
                      <w:szCs w:val="21"/>
                    </w:rPr>
                    <w:t>SS</w:t>
                  </w:r>
                </w:p>
              </w:tc>
              <w:tc>
                <w:tcPr>
                  <w:tcW w:w="1124"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kern w:val="0"/>
                    </w:rPr>
                  </w:pPr>
                  <w:r>
                    <w:rPr>
                      <w:rFonts w:hint="eastAsia"/>
                      <w:kern w:val="0"/>
                      <w:szCs w:val="21"/>
                    </w:rPr>
                    <w:t>70</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kern w:val="0"/>
                    </w:rPr>
                  </w:pPr>
                  <w:r>
                    <w:rPr>
                      <w:rFonts w:hint="eastAsia"/>
                      <w:kern w:val="0"/>
                      <w:szCs w:val="21"/>
                    </w:rPr>
                    <w:t>0.175</w:t>
                  </w:r>
                </w:p>
              </w:tc>
              <w:tc>
                <w:tcPr>
                  <w:tcW w:w="1565" w:type="dxa"/>
                  <w:vMerge/>
                  <w:tcBorders>
                    <w:top w:val="single" w:sz="4" w:space="0" w:color="000000"/>
                    <w:left w:val="single" w:sz="4" w:space="0" w:color="000000"/>
                    <w:bottom w:val="single" w:sz="4" w:space="0" w:color="000000"/>
                    <w:right w:val="single" w:sz="4" w:space="0" w:color="000000"/>
                  </w:tcBorders>
                  <w:vAlign w:val="center"/>
                </w:tcPr>
                <w:p w:rsidR="00E22E1F" w:rsidRDefault="00E22E1F">
                  <w:pPr>
                    <w:jc w:val="center"/>
                    <w:rPr>
                      <w:color w:val="000000"/>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color w:val="000000"/>
                    </w:rPr>
                    <w:t>10</w:t>
                  </w:r>
                </w:p>
              </w:tc>
              <w:tc>
                <w:tcPr>
                  <w:tcW w:w="1083" w:type="dxa"/>
                  <w:tcBorders>
                    <w:top w:val="single" w:sz="4" w:space="0" w:color="000000"/>
                    <w:left w:val="single" w:sz="4" w:space="0" w:color="000000"/>
                    <w:bottom w:val="single" w:sz="4" w:space="0" w:color="000000"/>
                  </w:tcBorders>
                  <w:vAlign w:val="center"/>
                </w:tcPr>
                <w:p w:rsidR="00E22E1F" w:rsidRDefault="00671AD2">
                  <w:pPr>
                    <w:jc w:val="center"/>
                  </w:pPr>
                  <w:r>
                    <w:t>0.0</w:t>
                  </w:r>
                  <w:r>
                    <w:rPr>
                      <w:rFonts w:hint="eastAsia"/>
                    </w:rPr>
                    <w:t>249</w:t>
                  </w:r>
                </w:p>
              </w:tc>
            </w:tr>
            <w:tr w:rsidR="00E22E1F">
              <w:trPr>
                <w:trHeight w:val="454"/>
                <w:jc w:val="center"/>
              </w:trPr>
              <w:tc>
                <w:tcPr>
                  <w:tcW w:w="1064" w:type="dxa"/>
                  <w:vMerge/>
                  <w:tcBorders>
                    <w:top w:val="single" w:sz="4" w:space="0" w:color="000000"/>
                    <w:bottom w:val="single" w:sz="4" w:space="0" w:color="000000"/>
                    <w:right w:val="single" w:sz="4" w:space="0" w:color="000000"/>
                  </w:tcBorders>
                  <w:vAlign w:val="center"/>
                </w:tcPr>
                <w:p w:rsidR="00E22E1F" w:rsidRDefault="00E22E1F">
                  <w:pPr>
                    <w:widowControl/>
                    <w:jc w:val="center"/>
                    <w:rPr>
                      <w:color w:val="000000"/>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bCs/>
                      <w:szCs w:val="21"/>
                    </w:rPr>
                    <w:t>NH</w:t>
                  </w:r>
                  <w:r>
                    <w:rPr>
                      <w:bCs/>
                      <w:szCs w:val="21"/>
                      <w:vertAlign w:val="subscript"/>
                    </w:rPr>
                    <w:t>3</w:t>
                  </w:r>
                  <w:r>
                    <w:rPr>
                      <w:bCs/>
                      <w:szCs w:val="21"/>
                    </w:rPr>
                    <w:t>-N</w:t>
                  </w:r>
                </w:p>
              </w:tc>
              <w:tc>
                <w:tcPr>
                  <w:tcW w:w="1124"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kern w:val="0"/>
                    </w:rPr>
                  </w:pPr>
                  <w:r>
                    <w:rPr>
                      <w:rFonts w:hint="eastAsia"/>
                      <w:kern w:val="0"/>
                      <w:szCs w:val="21"/>
                    </w:rPr>
                    <w:t>15</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kern w:val="0"/>
                    </w:rPr>
                  </w:pPr>
                  <w:r>
                    <w:rPr>
                      <w:rFonts w:hint="eastAsia"/>
                      <w:kern w:val="0"/>
                      <w:szCs w:val="21"/>
                    </w:rPr>
                    <w:t>0.038</w:t>
                  </w:r>
                </w:p>
              </w:tc>
              <w:tc>
                <w:tcPr>
                  <w:tcW w:w="1565" w:type="dxa"/>
                  <w:vMerge/>
                  <w:tcBorders>
                    <w:top w:val="single" w:sz="4" w:space="0" w:color="000000"/>
                    <w:left w:val="single" w:sz="4" w:space="0" w:color="000000"/>
                    <w:bottom w:val="single" w:sz="4" w:space="0" w:color="000000"/>
                    <w:right w:val="single" w:sz="4" w:space="0" w:color="000000"/>
                  </w:tcBorders>
                  <w:vAlign w:val="center"/>
                </w:tcPr>
                <w:p w:rsidR="00E22E1F" w:rsidRDefault="00E22E1F">
                  <w:pPr>
                    <w:jc w:val="center"/>
                    <w:rPr>
                      <w:color w:val="000000"/>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color w:val="000000"/>
                    </w:rPr>
                    <w:t>5</w:t>
                  </w:r>
                </w:p>
              </w:tc>
              <w:tc>
                <w:tcPr>
                  <w:tcW w:w="1083" w:type="dxa"/>
                  <w:tcBorders>
                    <w:top w:val="single" w:sz="4" w:space="0" w:color="000000"/>
                    <w:left w:val="single" w:sz="4" w:space="0" w:color="000000"/>
                    <w:bottom w:val="single" w:sz="4" w:space="0" w:color="000000"/>
                  </w:tcBorders>
                  <w:vAlign w:val="center"/>
                </w:tcPr>
                <w:p w:rsidR="00E22E1F" w:rsidRDefault="00671AD2">
                  <w:pPr>
                    <w:jc w:val="center"/>
                  </w:pPr>
                  <w:r>
                    <w:t>0.0</w:t>
                  </w:r>
                  <w:r>
                    <w:rPr>
                      <w:rFonts w:hint="eastAsia"/>
                    </w:rPr>
                    <w:t>1245</w:t>
                  </w:r>
                </w:p>
              </w:tc>
            </w:tr>
            <w:tr w:rsidR="00E22E1F">
              <w:trPr>
                <w:trHeight w:val="454"/>
                <w:jc w:val="center"/>
              </w:trPr>
              <w:tc>
                <w:tcPr>
                  <w:tcW w:w="1064" w:type="dxa"/>
                  <w:vMerge/>
                  <w:tcBorders>
                    <w:top w:val="single" w:sz="4" w:space="0" w:color="000000"/>
                    <w:bottom w:val="single" w:sz="4" w:space="0" w:color="000000"/>
                    <w:right w:val="single" w:sz="4" w:space="0" w:color="000000"/>
                  </w:tcBorders>
                  <w:vAlign w:val="center"/>
                </w:tcPr>
                <w:p w:rsidR="00E22E1F" w:rsidRDefault="00E22E1F">
                  <w:pPr>
                    <w:widowControl/>
                    <w:jc w:val="center"/>
                    <w:rPr>
                      <w:color w:val="000000"/>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rFonts w:hint="eastAsia"/>
                      <w:bCs/>
                      <w:szCs w:val="21"/>
                    </w:rPr>
                    <w:t>TP</w:t>
                  </w:r>
                </w:p>
              </w:tc>
              <w:tc>
                <w:tcPr>
                  <w:tcW w:w="1124"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pPr>
                  <w:r>
                    <w:rPr>
                      <w:rFonts w:hint="eastAsia"/>
                      <w:kern w:val="0"/>
                      <w:szCs w:val="21"/>
                    </w:rPr>
                    <w:t>0.5</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pPr>
                  <w:r>
                    <w:rPr>
                      <w:rFonts w:hint="eastAsia"/>
                      <w:kern w:val="0"/>
                      <w:szCs w:val="21"/>
                    </w:rPr>
                    <w:t>0.001</w:t>
                  </w:r>
                </w:p>
              </w:tc>
              <w:tc>
                <w:tcPr>
                  <w:tcW w:w="1565" w:type="dxa"/>
                  <w:vMerge/>
                  <w:tcBorders>
                    <w:top w:val="single" w:sz="4" w:space="0" w:color="000000"/>
                    <w:left w:val="single" w:sz="4" w:space="0" w:color="000000"/>
                    <w:bottom w:val="single" w:sz="4" w:space="0" w:color="000000"/>
                    <w:right w:val="single" w:sz="4" w:space="0" w:color="000000"/>
                  </w:tcBorders>
                  <w:vAlign w:val="center"/>
                </w:tcPr>
                <w:p w:rsidR="00E22E1F" w:rsidRDefault="00E22E1F">
                  <w:pPr>
                    <w:jc w:val="center"/>
                    <w:rPr>
                      <w:color w:val="000000"/>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color w:val="000000"/>
                    </w:rPr>
                    <w:t>0.5</w:t>
                  </w:r>
                </w:p>
              </w:tc>
              <w:tc>
                <w:tcPr>
                  <w:tcW w:w="1083" w:type="dxa"/>
                  <w:tcBorders>
                    <w:top w:val="single" w:sz="4" w:space="0" w:color="000000"/>
                    <w:left w:val="single" w:sz="4" w:space="0" w:color="000000"/>
                    <w:bottom w:val="single" w:sz="4" w:space="0" w:color="000000"/>
                  </w:tcBorders>
                  <w:vAlign w:val="center"/>
                </w:tcPr>
                <w:p w:rsidR="00E22E1F" w:rsidRDefault="00671AD2">
                  <w:pPr>
                    <w:jc w:val="center"/>
                  </w:pPr>
                  <w:r>
                    <w:t>0.00</w:t>
                  </w:r>
                  <w:r>
                    <w:rPr>
                      <w:rFonts w:hint="eastAsia"/>
                    </w:rPr>
                    <w:t>1</w:t>
                  </w:r>
                </w:p>
              </w:tc>
            </w:tr>
            <w:tr w:rsidR="00E22E1F">
              <w:trPr>
                <w:trHeight w:val="454"/>
                <w:jc w:val="center"/>
              </w:trPr>
              <w:tc>
                <w:tcPr>
                  <w:tcW w:w="1064" w:type="dxa"/>
                  <w:vMerge/>
                  <w:tcBorders>
                    <w:top w:val="single" w:sz="4" w:space="0" w:color="000000"/>
                    <w:bottom w:val="single" w:sz="4" w:space="0" w:color="000000"/>
                    <w:right w:val="single" w:sz="4" w:space="0" w:color="000000"/>
                  </w:tcBorders>
                  <w:vAlign w:val="center"/>
                </w:tcPr>
                <w:p w:rsidR="00E22E1F" w:rsidRDefault="00E22E1F">
                  <w:pPr>
                    <w:widowControl/>
                    <w:jc w:val="center"/>
                    <w:rPr>
                      <w:color w:val="000000"/>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rFonts w:hint="eastAsia"/>
                      <w:bCs/>
                      <w:szCs w:val="21"/>
                    </w:rPr>
                    <w:t>动植物油</w:t>
                  </w:r>
                </w:p>
              </w:tc>
              <w:tc>
                <w:tcPr>
                  <w:tcW w:w="1124"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pPr>
                  <w:r>
                    <w:rPr>
                      <w:rFonts w:hint="eastAsia"/>
                      <w:kern w:val="0"/>
                      <w:szCs w:val="21"/>
                    </w:rPr>
                    <w:t>10</w:t>
                  </w:r>
                </w:p>
              </w:tc>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pPr>
                  <w:r>
                    <w:rPr>
                      <w:rFonts w:hint="eastAsia"/>
                      <w:kern w:val="0"/>
                      <w:szCs w:val="21"/>
                    </w:rPr>
                    <w:t>0.002</w:t>
                  </w:r>
                </w:p>
              </w:tc>
              <w:tc>
                <w:tcPr>
                  <w:tcW w:w="1565" w:type="dxa"/>
                  <w:vMerge/>
                  <w:tcBorders>
                    <w:top w:val="single" w:sz="4" w:space="0" w:color="000000"/>
                    <w:left w:val="single" w:sz="4" w:space="0" w:color="000000"/>
                    <w:bottom w:val="single" w:sz="4" w:space="0" w:color="000000"/>
                    <w:right w:val="single" w:sz="4" w:space="0" w:color="000000"/>
                  </w:tcBorders>
                  <w:vAlign w:val="center"/>
                </w:tcPr>
                <w:p w:rsidR="00E22E1F" w:rsidRDefault="00E22E1F">
                  <w:pPr>
                    <w:jc w:val="center"/>
                    <w:rPr>
                      <w:color w:val="000000"/>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E22E1F" w:rsidRDefault="00671AD2">
                  <w:pPr>
                    <w:jc w:val="center"/>
                    <w:rPr>
                      <w:color w:val="000000"/>
                    </w:rPr>
                  </w:pPr>
                  <w:r>
                    <w:rPr>
                      <w:color w:val="000000"/>
                    </w:rPr>
                    <w:t>1</w:t>
                  </w:r>
                </w:p>
              </w:tc>
              <w:tc>
                <w:tcPr>
                  <w:tcW w:w="1083" w:type="dxa"/>
                  <w:tcBorders>
                    <w:top w:val="single" w:sz="4" w:space="0" w:color="000000"/>
                    <w:left w:val="single" w:sz="4" w:space="0" w:color="000000"/>
                    <w:bottom w:val="single" w:sz="4" w:space="0" w:color="000000"/>
                  </w:tcBorders>
                  <w:vAlign w:val="center"/>
                </w:tcPr>
                <w:p w:rsidR="00E22E1F" w:rsidRDefault="00671AD2">
                  <w:pPr>
                    <w:jc w:val="center"/>
                  </w:pPr>
                  <w:r>
                    <w:t>0.00</w:t>
                  </w:r>
                  <w:r>
                    <w:rPr>
                      <w:rFonts w:hint="eastAsia"/>
                    </w:rPr>
                    <w:t>2</w:t>
                  </w:r>
                </w:p>
              </w:tc>
            </w:tr>
            <w:tr w:rsidR="00E22E1F">
              <w:trPr>
                <w:trHeight w:val="454"/>
                <w:jc w:val="center"/>
              </w:trPr>
              <w:tc>
                <w:tcPr>
                  <w:tcW w:w="1064" w:type="dxa"/>
                  <w:vMerge/>
                  <w:tcBorders>
                    <w:top w:val="single" w:sz="4" w:space="0" w:color="000000"/>
                    <w:bottom w:val="single" w:sz="12" w:space="0" w:color="000000"/>
                    <w:right w:val="single" w:sz="4" w:space="0" w:color="000000"/>
                  </w:tcBorders>
                  <w:vAlign w:val="center"/>
                </w:tcPr>
                <w:p w:rsidR="00E22E1F" w:rsidRDefault="00E22E1F">
                  <w:pPr>
                    <w:widowControl/>
                    <w:jc w:val="center"/>
                    <w:rPr>
                      <w:color w:val="000000"/>
                    </w:rPr>
                  </w:pPr>
                </w:p>
              </w:tc>
              <w:tc>
                <w:tcPr>
                  <w:tcW w:w="1248" w:type="dxa"/>
                  <w:tcBorders>
                    <w:top w:val="single" w:sz="4" w:space="0" w:color="000000"/>
                    <w:left w:val="single" w:sz="4" w:space="0" w:color="000000"/>
                    <w:bottom w:val="single" w:sz="12" w:space="0" w:color="000000"/>
                    <w:right w:val="single" w:sz="4" w:space="0" w:color="000000"/>
                  </w:tcBorders>
                  <w:vAlign w:val="center"/>
                </w:tcPr>
                <w:p w:rsidR="00E22E1F" w:rsidRDefault="00671AD2">
                  <w:pPr>
                    <w:jc w:val="center"/>
                    <w:rPr>
                      <w:color w:val="000000"/>
                    </w:rPr>
                  </w:pPr>
                  <w:r>
                    <w:rPr>
                      <w:rFonts w:hint="eastAsia"/>
                      <w:bCs/>
                      <w:szCs w:val="21"/>
                    </w:rPr>
                    <w:t>石油类</w:t>
                  </w:r>
                </w:p>
              </w:tc>
              <w:tc>
                <w:tcPr>
                  <w:tcW w:w="1124" w:type="dxa"/>
                  <w:tcBorders>
                    <w:top w:val="single" w:sz="4" w:space="0" w:color="000000"/>
                    <w:left w:val="single" w:sz="4" w:space="0" w:color="000000"/>
                    <w:bottom w:val="single" w:sz="12" w:space="0" w:color="000000"/>
                    <w:right w:val="single" w:sz="4" w:space="0" w:color="000000"/>
                  </w:tcBorders>
                  <w:vAlign w:val="center"/>
                </w:tcPr>
                <w:p w:rsidR="00E22E1F" w:rsidRDefault="00671AD2">
                  <w:pPr>
                    <w:jc w:val="center"/>
                  </w:pPr>
                  <w:r>
                    <w:rPr>
                      <w:rFonts w:hint="eastAsia"/>
                      <w:kern w:val="0"/>
                      <w:szCs w:val="21"/>
                    </w:rPr>
                    <w:t>5</w:t>
                  </w:r>
                </w:p>
              </w:tc>
              <w:tc>
                <w:tcPr>
                  <w:tcW w:w="1125" w:type="dxa"/>
                  <w:gridSpan w:val="2"/>
                  <w:tcBorders>
                    <w:top w:val="single" w:sz="4" w:space="0" w:color="000000"/>
                    <w:left w:val="single" w:sz="4" w:space="0" w:color="000000"/>
                    <w:bottom w:val="single" w:sz="12" w:space="0" w:color="000000"/>
                    <w:right w:val="single" w:sz="4" w:space="0" w:color="000000"/>
                  </w:tcBorders>
                  <w:vAlign w:val="center"/>
                </w:tcPr>
                <w:p w:rsidR="00E22E1F" w:rsidRDefault="00671AD2">
                  <w:pPr>
                    <w:jc w:val="center"/>
                  </w:pPr>
                  <w:r>
                    <w:rPr>
                      <w:rFonts w:hint="eastAsia"/>
                      <w:kern w:val="0"/>
                      <w:szCs w:val="21"/>
                    </w:rPr>
                    <w:t>0.012</w:t>
                  </w:r>
                </w:p>
              </w:tc>
              <w:tc>
                <w:tcPr>
                  <w:tcW w:w="1565" w:type="dxa"/>
                  <w:vMerge/>
                  <w:tcBorders>
                    <w:top w:val="single" w:sz="4" w:space="0" w:color="000000"/>
                    <w:left w:val="single" w:sz="4" w:space="0" w:color="000000"/>
                    <w:bottom w:val="single" w:sz="12" w:space="0" w:color="000000"/>
                    <w:right w:val="single" w:sz="4" w:space="0" w:color="000000"/>
                  </w:tcBorders>
                  <w:vAlign w:val="center"/>
                </w:tcPr>
                <w:p w:rsidR="00E22E1F" w:rsidRDefault="00E22E1F">
                  <w:pPr>
                    <w:jc w:val="center"/>
                    <w:rPr>
                      <w:color w:val="000000"/>
                    </w:rPr>
                  </w:pPr>
                </w:p>
              </w:tc>
              <w:tc>
                <w:tcPr>
                  <w:tcW w:w="1103" w:type="dxa"/>
                  <w:tcBorders>
                    <w:top w:val="single" w:sz="4" w:space="0" w:color="000000"/>
                    <w:left w:val="single" w:sz="4" w:space="0" w:color="000000"/>
                    <w:bottom w:val="single" w:sz="12" w:space="0" w:color="000000"/>
                    <w:right w:val="single" w:sz="4" w:space="0" w:color="000000"/>
                  </w:tcBorders>
                  <w:vAlign w:val="center"/>
                </w:tcPr>
                <w:p w:rsidR="00E22E1F" w:rsidRDefault="00671AD2">
                  <w:pPr>
                    <w:jc w:val="center"/>
                    <w:rPr>
                      <w:color w:val="000000"/>
                      <w:szCs w:val="22"/>
                    </w:rPr>
                  </w:pPr>
                  <w:r>
                    <w:rPr>
                      <w:rFonts w:hint="eastAsia"/>
                      <w:color w:val="000000"/>
                      <w:szCs w:val="22"/>
                    </w:rPr>
                    <w:t>1</w:t>
                  </w:r>
                </w:p>
              </w:tc>
              <w:tc>
                <w:tcPr>
                  <w:tcW w:w="1083" w:type="dxa"/>
                  <w:tcBorders>
                    <w:top w:val="single" w:sz="4" w:space="0" w:color="000000"/>
                    <w:left w:val="single" w:sz="4" w:space="0" w:color="000000"/>
                    <w:bottom w:val="single" w:sz="12" w:space="0" w:color="000000"/>
                  </w:tcBorders>
                  <w:vAlign w:val="center"/>
                </w:tcPr>
                <w:p w:rsidR="00E22E1F" w:rsidRDefault="00671AD2">
                  <w:pPr>
                    <w:jc w:val="center"/>
                    <w:rPr>
                      <w:color w:val="000000"/>
                      <w:szCs w:val="22"/>
                    </w:rPr>
                  </w:pPr>
                  <w:r>
                    <w:rPr>
                      <w:rFonts w:hint="eastAsia"/>
                      <w:color w:val="000000"/>
                      <w:szCs w:val="22"/>
                    </w:rPr>
                    <w:t>0.002</w:t>
                  </w:r>
                </w:p>
              </w:tc>
            </w:tr>
          </w:tbl>
          <w:p w:rsidR="00E22E1F" w:rsidRDefault="00671AD2" w:rsidP="00927A90">
            <w:pPr>
              <w:adjustRightInd w:val="0"/>
              <w:snapToGrid w:val="0"/>
              <w:spacing w:beforeLines="50" w:line="360" w:lineRule="auto"/>
              <w:ind w:firstLineChars="200" w:firstLine="482"/>
              <w:rPr>
                <w:rFonts w:ascii="宋体" w:hAnsi="宋体"/>
                <w:b/>
                <w:sz w:val="24"/>
              </w:rPr>
            </w:pPr>
            <w:r>
              <w:rPr>
                <w:b/>
                <w:sz w:val="24"/>
              </w:rPr>
              <w:t>3</w:t>
            </w:r>
            <w:r>
              <w:rPr>
                <w:rFonts w:hint="eastAsia"/>
                <w:b/>
                <w:sz w:val="24"/>
              </w:rPr>
              <w:t>、</w:t>
            </w:r>
            <w:r>
              <w:rPr>
                <w:rFonts w:ascii="宋体" w:hAnsi="宋体"/>
                <w:b/>
                <w:sz w:val="24"/>
              </w:rPr>
              <w:t>噪声</w:t>
            </w:r>
          </w:p>
          <w:p w:rsidR="00E22E1F" w:rsidRDefault="00671AD2">
            <w:pPr>
              <w:adjustRightInd w:val="0"/>
              <w:snapToGrid w:val="0"/>
              <w:spacing w:line="360" w:lineRule="auto"/>
              <w:ind w:firstLineChars="200" w:firstLine="480"/>
              <w:rPr>
                <w:sz w:val="24"/>
              </w:rPr>
            </w:pPr>
            <w:r>
              <w:rPr>
                <w:rFonts w:hint="eastAsia"/>
                <w:sz w:val="24"/>
              </w:rPr>
              <w:t>本项目噪声主要来源于生产设备的运行，主要为铣床、摇臂钻、数控车床等设备运行时产生的机械噪声，声源强度值为</w:t>
            </w:r>
            <w:r>
              <w:rPr>
                <w:rFonts w:hint="eastAsia"/>
                <w:sz w:val="24"/>
              </w:rPr>
              <w:t>8</w:t>
            </w:r>
            <w:r>
              <w:rPr>
                <w:sz w:val="24"/>
              </w:rPr>
              <w:t>0</w:t>
            </w:r>
            <w:r>
              <w:rPr>
                <w:rFonts w:hint="eastAsia"/>
                <w:sz w:val="24"/>
              </w:rPr>
              <w:t>~85dB</w:t>
            </w:r>
            <w:r>
              <w:rPr>
                <w:rFonts w:hint="eastAsia"/>
                <w:sz w:val="24"/>
              </w:rPr>
              <w:t>（</w:t>
            </w:r>
            <w:r>
              <w:rPr>
                <w:rFonts w:hint="eastAsia"/>
                <w:sz w:val="24"/>
              </w:rPr>
              <w:t>A</w:t>
            </w:r>
            <w:r>
              <w:rPr>
                <w:rFonts w:hint="eastAsia"/>
                <w:sz w:val="24"/>
              </w:rPr>
              <w:t>），高噪声设备及其噪声源强见下</w:t>
            </w:r>
            <w:r>
              <w:rPr>
                <w:sz w:val="24"/>
              </w:rPr>
              <w:t>表</w:t>
            </w:r>
            <w:r>
              <w:rPr>
                <w:sz w:val="24"/>
              </w:rPr>
              <w:t>5-4</w:t>
            </w:r>
            <w:r>
              <w:rPr>
                <w:rFonts w:hint="eastAsia"/>
                <w:sz w:val="24"/>
              </w:rPr>
              <w:t>：</w:t>
            </w:r>
          </w:p>
          <w:p w:rsidR="00E22E1F" w:rsidRDefault="00671AD2">
            <w:pPr>
              <w:jc w:val="center"/>
              <w:rPr>
                <w:rFonts w:hAnsi="宋体"/>
                <w:b/>
                <w:sz w:val="24"/>
              </w:rPr>
            </w:pPr>
            <w:r>
              <w:rPr>
                <w:rFonts w:hAnsi="宋体"/>
                <w:b/>
                <w:sz w:val="24"/>
              </w:rPr>
              <w:t>表</w:t>
            </w:r>
            <w:r>
              <w:rPr>
                <w:b/>
                <w:sz w:val="24"/>
              </w:rPr>
              <w:t xml:space="preserve">5-4  </w:t>
            </w:r>
            <w:r>
              <w:rPr>
                <w:rFonts w:hAnsi="宋体"/>
                <w:b/>
                <w:sz w:val="24"/>
              </w:rPr>
              <w:t>本项目主要高噪声设备一览表</w:t>
            </w:r>
          </w:p>
          <w:tbl>
            <w:tblPr>
              <w:tblW w:w="8832" w:type="dxa"/>
              <w:jc w:val="center"/>
              <w:tblBorders>
                <w:top w:val="single" w:sz="12" w:space="0" w:color="auto"/>
                <w:bottom w:val="single" w:sz="12" w:space="0" w:color="auto"/>
                <w:insideH w:val="single" w:sz="4" w:space="0" w:color="auto"/>
                <w:insideV w:val="single" w:sz="4" w:space="0" w:color="auto"/>
              </w:tblBorders>
              <w:tblLayout w:type="fixed"/>
              <w:tblCellMar>
                <w:left w:w="17" w:type="dxa"/>
                <w:right w:w="17" w:type="dxa"/>
              </w:tblCellMar>
              <w:tblLook w:val="04A0"/>
            </w:tblPr>
            <w:tblGrid>
              <w:gridCol w:w="612"/>
              <w:gridCol w:w="1096"/>
              <w:gridCol w:w="760"/>
              <w:gridCol w:w="1274"/>
              <w:gridCol w:w="1274"/>
              <w:gridCol w:w="1274"/>
              <w:gridCol w:w="1274"/>
              <w:gridCol w:w="1268"/>
            </w:tblGrid>
            <w:tr w:rsidR="00E22E1F">
              <w:trPr>
                <w:trHeight w:val="340"/>
                <w:jc w:val="center"/>
              </w:trPr>
              <w:tc>
                <w:tcPr>
                  <w:tcW w:w="612" w:type="dxa"/>
                  <w:shd w:val="clear" w:color="auto" w:fill="auto"/>
                  <w:vAlign w:val="center"/>
                </w:tcPr>
                <w:p w:rsidR="00E22E1F" w:rsidRDefault="00671AD2">
                  <w:pPr>
                    <w:jc w:val="center"/>
                    <w:rPr>
                      <w:b/>
                      <w:szCs w:val="21"/>
                    </w:rPr>
                  </w:pPr>
                  <w:r>
                    <w:rPr>
                      <w:rFonts w:hint="eastAsia"/>
                      <w:b/>
                      <w:szCs w:val="21"/>
                    </w:rPr>
                    <w:lastRenderedPageBreak/>
                    <w:t>序号</w:t>
                  </w:r>
                </w:p>
              </w:tc>
              <w:tc>
                <w:tcPr>
                  <w:tcW w:w="1096" w:type="dxa"/>
                  <w:shd w:val="clear" w:color="auto" w:fill="auto"/>
                  <w:vAlign w:val="center"/>
                </w:tcPr>
                <w:p w:rsidR="00E22E1F" w:rsidRDefault="00671AD2">
                  <w:pPr>
                    <w:jc w:val="center"/>
                    <w:rPr>
                      <w:b/>
                      <w:szCs w:val="21"/>
                    </w:rPr>
                  </w:pPr>
                  <w:r>
                    <w:rPr>
                      <w:rFonts w:hint="eastAsia"/>
                      <w:b/>
                      <w:szCs w:val="21"/>
                    </w:rPr>
                    <w:t>设备</w:t>
                  </w:r>
                  <w:r>
                    <w:rPr>
                      <w:b/>
                      <w:szCs w:val="21"/>
                    </w:rPr>
                    <w:t>/</w:t>
                  </w:r>
                  <w:r>
                    <w:rPr>
                      <w:rFonts w:hint="eastAsia"/>
                      <w:b/>
                      <w:szCs w:val="21"/>
                    </w:rPr>
                    <w:t>设施名称</w:t>
                  </w:r>
                </w:p>
              </w:tc>
              <w:tc>
                <w:tcPr>
                  <w:tcW w:w="760" w:type="dxa"/>
                  <w:shd w:val="clear" w:color="auto" w:fill="auto"/>
                  <w:vAlign w:val="center"/>
                </w:tcPr>
                <w:p w:rsidR="00E22E1F" w:rsidRDefault="00671AD2">
                  <w:pPr>
                    <w:jc w:val="center"/>
                    <w:rPr>
                      <w:b/>
                      <w:szCs w:val="21"/>
                    </w:rPr>
                  </w:pPr>
                  <w:r>
                    <w:rPr>
                      <w:rFonts w:hint="eastAsia"/>
                      <w:b/>
                      <w:szCs w:val="21"/>
                    </w:rPr>
                    <w:t>单位（台）</w:t>
                  </w:r>
                </w:p>
              </w:tc>
              <w:tc>
                <w:tcPr>
                  <w:tcW w:w="1274" w:type="dxa"/>
                  <w:vAlign w:val="center"/>
                </w:tcPr>
                <w:p w:rsidR="00E22E1F" w:rsidRDefault="00671AD2">
                  <w:pPr>
                    <w:jc w:val="center"/>
                    <w:rPr>
                      <w:b/>
                      <w:szCs w:val="21"/>
                    </w:rPr>
                  </w:pPr>
                  <w:r>
                    <w:rPr>
                      <w:rFonts w:hint="eastAsia"/>
                      <w:b/>
                      <w:szCs w:val="21"/>
                    </w:rPr>
                    <w:t>声源类型</w:t>
                  </w:r>
                </w:p>
              </w:tc>
              <w:tc>
                <w:tcPr>
                  <w:tcW w:w="1274" w:type="dxa"/>
                  <w:shd w:val="clear" w:color="auto" w:fill="auto"/>
                  <w:vAlign w:val="center"/>
                </w:tcPr>
                <w:p w:rsidR="00E22E1F" w:rsidRDefault="00671AD2">
                  <w:pPr>
                    <w:jc w:val="center"/>
                    <w:rPr>
                      <w:b/>
                      <w:szCs w:val="21"/>
                    </w:rPr>
                  </w:pPr>
                  <w:r>
                    <w:rPr>
                      <w:rFonts w:hint="eastAsia"/>
                      <w:b/>
                      <w:szCs w:val="21"/>
                    </w:rPr>
                    <w:t>噪声源强</w:t>
                  </w:r>
                </w:p>
                <w:p w:rsidR="00E22E1F" w:rsidRDefault="00671AD2">
                  <w:pPr>
                    <w:jc w:val="center"/>
                    <w:rPr>
                      <w:b/>
                      <w:szCs w:val="21"/>
                    </w:rPr>
                  </w:pPr>
                  <w:r>
                    <w:rPr>
                      <w:b/>
                      <w:szCs w:val="21"/>
                    </w:rPr>
                    <w:t>dB(A)</w:t>
                  </w:r>
                </w:p>
              </w:tc>
              <w:tc>
                <w:tcPr>
                  <w:tcW w:w="1274" w:type="dxa"/>
                  <w:vAlign w:val="center"/>
                </w:tcPr>
                <w:p w:rsidR="00E22E1F" w:rsidRDefault="00671AD2">
                  <w:pPr>
                    <w:jc w:val="center"/>
                    <w:rPr>
                      <w:b/>
                      <w:szCs w:val="21"/>
                    </w:rPr>
                  </w:pPr>
                  <w:r>
                    <w:rPr>
                      <w:rFonts w:hint="eastAsia"/>
                      <w:b/>
                      <w:szCs w:val="21"/>
                    </w:rPr>
                    <w:t>降噪措施</w:t>
                  </w:r>
                </w:p>
              </w:tc>
              <w:tc>
                <w:tcPr>
                  <w:tcW w:w="1274" w:type="dxa"/>
                  <w:vAlign w:val="center"/>
                </w:tcPr>
                <w:p w:rsidR="00E22E1F" w:rsidRDefault="00671AD2">
                  <w:pPr>
                    <w:jc w:val="center"/>
                    <w:rPr>
                      <w:b/>
                      <w:szCs w:val="21"/>
                    </w:rPr>
                  </w:pPr>
                  <w:r>
                    <w:rPr>
                      <w:rFonts w:hint="eastAsia"/>
                      <w:b/>
                      <w:szCs w:val="21"/>
                    </w:rPr>
                    <w:t>噪声排放值</w:t>
                  </w:r>
                </w:p>
              </w:tc>
              <w:tc>
                <w:tcPr>
                  <w:tcW w:w="1268" w:type="dxa"/>
                  <w:vAlign w:val="center"/>
                </w:tcPr>
                <w:p w:rsidR="00E22E1F" w:rsidRDefault="00671AD2">
                  <w:pPr>
                    <w:jc w:val="center"/>
                    <w:rPr>
                      <w:b/>
                      <w:szCs w:val="21"/>
                    </w:rPr>
                  </w:pPr>
                  <w:r>
                    <w:rPr>
                      <w:rFonts w:hint="eastAsia"/>
                      <w:b/>
                      <w:szCs w:val="21"/>
                    </w:rPr>
                    <w:t>持续时间</w:t>
                  </w:r>
                </w:p>
              </w:tc>
            </w:tr>
            <w:tr w:rsidR="00E22E1F">
              <w:trPr>
                <w:trHeight w:val="340"/>
                <w:jc w:val="center"/>
              </w:trPr>
              <w:tc>
                <w:tcPr>
                  <w:tcW w:w="612" w:type="dxa"/>
                  <w:shd w:val="clear" w:color="auto" w:fill="auto"/>
                  <w:vAlign w:val="center"/>
                </w:tcPr>
                <w:p w:rsidR="00E22E1F" w:rsidRDefault="00671AD2">
                  <w:pPr>
                    <w:jc w:val="center"/>
                    <w:rPr>
                      <w:szCs w:val="21"/>
                    </w:rPr>
                  </w:pPr>
                  <w:r>
                    <w:rPr>
                      <w:rFonts w:hint="eastAsia"/>
                      <w:szCs w:val="21"/>
                    </w:rPr>
                    <w:t>1</w:t>
                  </w:r>
                </w:p>
              </w:tc>
              <w:tc>
                <w:tcPr>
                  <w:tcW w:w="1096" w:type="dxa"/>
                  <w:shd w:val="clear" w:color="auto" w:fill="auto"/>
                </w:tcPr>
                <w:p w:rsidR="00E22E1F" w:rsidRDefault="00671AD2">
                  <w:pPr>
                    <w:widowControl/>
                    <w:spacing w:line="60" w:lineRule="atLeast"/>
                    <w:jc w:val="center"/>
                    <w:rPr>
                      <w:szCs w:val="21"/>
                    </w:rPr>
                  </w:pPr>
                  <w:r>
                    <w:rPr>
                      <w:color w:val="000000"/>
                      <w:szCs w:val="21"/>
                    </w:rPr>
                    <w:t>数控镗铣钻床</w:t>
                  </w:r>
                </w:p>
              </w:tc>
              <w:tc>
                <w:tcPr>
                  <w:tcW w:w="760" w:type="dxa"/>
                  <w:shd w:val="clear" w:color="auto" w:fill="auto"/>
                  <w:vAlign w:val="center"/>
                </w:tcPr>
                <w:p w:rsidR="00E22E1F" w:rsidRDefault="00671AD2">
                  <w:pPr>
                    <w:jc w:val="center"/>
                    <w:rPr>
                      <w:szCs w:val="21"/>
                    </w:rPr>
                  </w:pPr>
                  <w:r>
                    <w:rPr>
                      <w:rFonts w:hint="eastAsia"/>
                      <w:szCs w:val="21"/>
                    </w:rPr>
                    <w:t>1</w:t>
                  </w:r>
                </w:p>
              </w:tc>
              <w:tc>
                <w:tcPr>
                  <w:tcW w:w="1274" w:type="dxa"/>
                  <w:vAlign w:val="center"/>
                </w:tcPr>
                <w:p w:rsidR="00E22E1F" w:rsidRDefault="00671AD2">
                  <w:pPr>
                    <w:jc w:val="center"/>
                  </w:pPr>
                  <w:r>
                    <w:rPr>
                      <w:rFonts w:hint="eastAsia"/>
                    </w:rPr>
                    <w:t>频发</w:t>
                  </w:r>
                </w:p>
              </w:tc>
              <w:tc>
                <w:tcPr>
                  <w:tcW w:w="1274" w:type="dxa"/>
                  <w:shd w:val="clear" w:color="auto" w:fill="auto"/>
                  <w:vAlign w:val="center"/>
                </w:tcPr>
                <w:p w:rsidR="00E22E1F" w:rsidRDefault="00671AD2">
                  <w:pPr>
                    <w:jc w:val="center"/>
                    <w:rPr>
                      <w:szCs w:val="21"/>
                    </w:rPr>
                  </w:pPr>
                  <w:r>
                    <w:t>80</w:t>
                  </w:r>
                </w:p>
              </w:tc>
              <w:tc>
                <w:tcPr>
                  <w:tcW w:w="1274" w:type="dxa"/>
                  <w:vMerge w:val="restart"/>
                  <w:vAlign w:val="center"/>
                </w:tcPr>
                <w:p w:rsidR="00E22E1F" w:rsidRDefault="00671AD2">
                  <w:pPr>
                    <w:jc w:val="center"/>
                  </w:pPr>
                  <w:r>
                    <w:rPr>
                      <w:rFonts w:hint="eastAsia"/>
                    </w:rPr>
                    <w:t>基础减振，</w:t>
                  </w:r>
                  <w:r>
                    <w:rPr>
                      <w:rFonts w:hint="eastAsia"/>
                    </w:rPr>
                    <w:t xml:space="preserve"> </w:t>
                  </w:r>
                  <w:r>
                    <w:rPr>
                      <w:rFonts w:hint="eastAsia"/>
                    </w:rPr>
                    <w:t>墙体隔声</w:t>
                  </w:r>
                </w:p>
              </w:tc>
              <w:tc>
                <w:tcPr>
                  <w:tcW w:w="1274" w:type="dxa"/>
                  <w:vAlign w:val="center"/>
                </w:tcPr>
                <w:p w:rsidR="00E22E1F" w:rsidRDefault="00671AD2">
                  <w:pPr>
                    <w:jc w:val="center"/>
                  </w:pPr>
                  <w:r>
                    <w:rPr>
                      <w:rFonts w:hint="eastAsia"/>
                    </w:rPr>
                    <w:t>6</w:t>
                  </w:r>
                  <w:r>
                    <w:t>0</w:t>
                  </w:r>
                </w:p>
              </w:tc>
              <w:tc>
                <w:tcPr>
                  <w:tcW w:w="1268" w:type="dxa"/>
                  <w:vMerge w:val="restart"/>
                  <w:vAlign w:val="center"/>
                </w:tcPr>
                <w:p w:rsidR="00E22E1F" w:rsidRDefault="00671AD2">
                  <w:pPr>
                    <w:jc w:val="center"/>
                  </w:pPr>
                  <w:r>
                    <w:rPr>
                      <w:rFonts w:hint="eastAsia"/>
                    </w:rPr>
                    <w:t>2</w:t>
                  </w:r>
                  <w:r>
                    <w:rPr>
                      <w:rFonts w:hint="eastAsia"/>
                    </w:rPr>
                    <w:t>0</w:t>
                  </w:r>
                  <w:r>
                    <w:t>00</w:t>
                  </w:r>
                  <w:r>
                    <w:rPr>
                      <w:rFonts w:hint="eastAsia"/>
                    </w:rPr>
                    <w:t>h</w:t>
                  </w:r>
                </w:p>
              </w:tc>
            </w:tr>
            <w:tr w:rsidR="00E22E1F">
              <w:trPr>
                <w:trHeight w:val="340"/>
                <w:jc w:val="center"/>
              </w:trPr>
              <w:tc>
                <w:tcPr>
                  <w:tcW w:w="612" w:type="dxa"/>
                  <w:shd w:val="clear" w:color="auto" w:fill="auto"/>
                  <w:vAlign w:val="center"/>
                </w:tcPr>
                <w:p w:rsidR="00E22E1F" w:rsidRDefault="00671AD2">
                  <w:pPr>
                    <w:jc w:val="center"/>
                    <w:rPr>
                      <w:szCs w:val="21"/>
                    </w:rPr>
                  </w:pPr>
                  <w:r>
                    <w:rPr>
                      <w:rFonts w:hint="eastAsia"/>
                      <w:szCs w:val="21"/>
                    </w:rPr>
                    <w:t>2</w:t>
                  </w:r>
                </w:p>
              </w:tc>
              <w:tc>
                <w:tcPr>
                  <w:tcW w:w="1096" w:type="dxa"/>
                  <w:shd w:val="clear" w:color="auto" w:fill="auto"/>
                </w:tcPr>
                <w:p w:rsidR="00E22E1F" w:rsidRDefault="00671AD2">
                  <w:pPr>
                    <w:widowControl/>
                    <w:spacing w:line="60" w:lineRule="atLeast"/>
                    <w:jc w:val="center"/>
                    <w:rPr>
                      <w:szCs w:val="21"/>
                    </w:rPr>
                  </w:pPr>
                  <w:r>
                    <w:rPr>
                      <w:color w:val="000000"/>
                      <w:szCs w:val="21"/>
                    </w:rPr>
                    <w:t>数控车床</w:t>
                  </w:r>
                </w:p>
              </w:tc>
              <w:tc>
                <w:tcPr>
                  <w:tcW w:w="760" w:type="dxa"/>
                  <w:shd w:val="clear" w:color="auto" w:fill="auto"/>
                  <w:vAlign w:val="center"/>
                </w:tcPr>
                <w:p w:rsidR="00E22E1F" w:rsidRDefault="00671AD2">
                  <w:pPr>
                    <w:jc w:val="center"/>
                    <w:rPr>
                      <w:szCs w:val="21"/>
                    </w:rPr>
                  </w:pPr>
                  <w:r>
                    <w:rPr>
                      <w:rFonts w:hint="eastAsia"/>
                      <w:szCs w:val="21"/>
                    </w:rPr>
                    <w:t>6</w:t>
                  </w:r>
                </w:p>
              </w:tc>
              <w:tc>
                <w:tcPr>
                  <w:tcW w:w="1274" w:type="dxa"/>
                  <w:vAlign w:val="center"/>
                </w:tcPr>
                <w:p w:rsidR="00E22E1F" w:rsidRDefault="00671AD2">
                  <w:pPr>
                    <w:jc w:val="center"/>
                  </w:pPr>
                  <w:r>
                    <w:rPr>
                      <w:rFonts w:hint="eastAsia"/>
                    </w:rPr>
                    <w:t>频发</w:t>
                  </w:r>
                </w:p>
              </w:tc>
              <w:tc>
                <w:tcPr>
                  <w:tcW w:w="1274" w:type="dxa"/>
                  <w:shd w:val="clear" w:color="auto" w:fill="auto"/>
                  <w:vAlign w:val="center"/>
                </w:tcPr>
                <w:p w:rsidR="00E22E1F" w:rsidRDefault="00671AD2">
                  <w:pPr>
                    <w:jc w:val="center"/>
                    <w:rPr>
                      <w:szCs w:val="21"/>
                    </w:rPr>
                  </w:pPr>
                  <w:r>
                    <w:t>85</w:t>
                  </w:r>
                </w:p>
              </w:tc>
              <w:tc>
                <w:tcPr>
                  <w:tcW w:w="1274" w:type="dxa"/>
                  <w:vMerge/>
                  <w:vAlign w:val="center"/>
                </w:tcPr>
                <w:p w:rsidR="00E22E1F" w:rsidRDefault="00E22E1F">
                  <w:pPr>
                    <w:jc w:val="center"/>
                  </w:pPr>
                </w:p>
              </w:tc>
              <w:tc>
                <w:tcPr>
                  <w:tcW w:w="1274" w:type="dxa"/>
                  <w:vAlign w:val="center"/>
                </w:tcPr>
                <w:p w:rsidR="00E22E1F" w:rsidRDefault="00671AD2">
                  <w:pPr>
                    <w:jc w:val="center"/>
                  </w:pPr>
                  <w:r>
                    <w:rPr>
                      <w:rFonts w:hint="eastAsia"/>
                    </w:rPr>
                    <w:t>6</w:t>
                  </w:r>
                  <w:r>
                    <w:t>5</w:t>
                  </w:r>
                </w:p>
              </w:tc>
              <w:tc>
                <w:tcPr>
                  <w:tcW w:w="1268" w:type="dxa"/>
                  <w:vMerge/>
                  <w:vAlign w:val="center"/>
                </w:tcPr>
                <w:p w:rsidR="00E22E1F" w:rsidRDefault="00E22E1F">
                  <w:pPr>
                    <w:jc w:val="center"/>
                  </w:pPr>
                </w:p>
              </w:tc>
            </w:tr>
            <w:tr w:rsidR="00E22E1F">
              <w:trPr>
                <w:trHeight w:val="340"/>
                <w:jc w:val="center"/>
              </w:trPr>
              <w:tc>
                <w:tcPr>
                  <w:tcW w:w="612" w:type="dxa"/>
                  <w:shd w:val="clear" w:color="auto" w:fill="auto"/>
                  <w:vAlign w:val="center"/>
                </w:tcPr>
                <w:p w:rsidR="00E22E1F" w:rsidRDefault="00671AD2">
                  <w:pPr>
                    <w:jc w:val="center"/>
                    <w:rPr>
                      <w:szCs w:val="21"/>
                    </w:rPr>
                  </w:pPr>
                  <w:r>
                    <w:rPr>
                      <w:rFonts w:hint="eastAsia"/>
                      <w:szCs w:val="21"/>
                    </w:rPr>
                    <w:t>3</w:t>
                  </w:r>
                </w:p>
              </w:tc>
              <w:tc>
                <w:tcPr>
                  <w:tcW w:w="1096" w:type="dxa"/>
                  <w:shd w:val="clear" w:color="auto" w:fill="auto"/>
                </w:tcPr>
                <w:p w:rsidR="00E22E1F" w:rsidRDefault="00671AD2">
                  <w:pPr>
                    <w:widowControl/>
                    <w:spacing w:line="60" w:lineRule="atLeast"/>
                    <w:jc w:val="center"/>
                    <w:rPr>
                      <w:szCs w:val="21"/>
                    </w:rPr>
                  </w:pPr>
                  <w:r>
                    <w:rPr>
                      <w:color w:val="000000"/>
                      <w:szCs w:val="21"/>
                    </w:rPr>
                    <w:t>外园磨床</w:t>
                  </w:r>
                </w:p>
              </w:tc>
              <w:tc>
                <w:tcPr>
                  <w:tcW w:w="760" w:type="dxa"/>
                  <w:shd w:val="clear" w:color="auto" w:fill="auto"/>
                  <w:vAlign w:val="center"/>
                </w:tcPr>
                <w:p w:rsidR="00E22E1F" w:rsidRDefault="00671AD2">
                  <w:pPr>
                    <w:jc w:val="center"/>
                    <w:rPr>
                      <w:szCs w:val="21"/>
                    </w:rPr>
                  </w:pPr>
                  <w:r>
                    <w:rPr>
                      <w:rFonts w:hint="eastAsia"/>
                      <w:szCs w:val="21"/>
                    </w:rPr>
                    <w:t>1</w:t>
                  </w:r>
                  <w:r>
                    <w:rPr>
                      <w:szCs w:val="21"/>
                    </w:rPr>
                    <w:t>7</w:t>
                  </w:r>
                </w:p>
              </w:tc>
              <w:tc>
                <w:tcPr>
                  <w:tcW w:w="1274" w:type="dxa"/>
                  <w:vAlign w:val="center"/>
                </w:tcPr>
                <w:p w:rsidR="00E22E1F" w:rsidRDefault="00671AD2">
                  <w:pPr>
                    <w:jc w:val="center"/>
                  </w:pPr>
                  <w:r>
                    <w:rPr>
                      <w:rFonts w:hint="eastAsia"/>
                    </w:rPr>
                    <w:t>频发</w:t>
                  </w:r>
                </w:p>
              </w:tc>
              <w:tc>
                <w:tcPr>
                  <w:tcW w:w="1274" w:type="dxa"/>
                  <w:shd w:val="clear" w:color="auto" w:fill="auto"/>
                  <w:vAlign w:val="center"/>
                </w:tcPr>
                <w:p w:rsidR="00E22E1F" w:rsidRDefault="00671AD2">
                  <w:pPr>
                    <w:jc w:val="center"/>
                    <w:rPr>
                      <w:szCs w:val="21"/>
                    </w:rPr>
                  </w:pPr>
                  <w:r>
                    <w:t>85</w:t>
                  </w:r>
                </w:p>
              </w:tc>
              <w:tc>
                <w:tcPr>
                  <w:tcW w:w="1274" w:type="dxa"/>
                  <w:vMerge/>
                  <w:vAlign w:val="center"/>
                </w:tcPr>
                <w:p w:rsidR="00E22E1F" w:rsidRDefault="00E22E1F">
                  <w:pPr>
                    <w:jc w:val="center"/>
                  </w:pPr>
                </w:p>
              </w:tc>
              <w:tc>
                <w:tcPr>
                  <w:tcW w:w="1274" w:type="dxa"/>
                  <w:vAlign w:val="center"/>
                </w:tcPr>
                <w:p w:rsidR="00E22E1F" w:rsidRDefault="00671AD2">
                  <w:pPr>
                    <w:jc w:val="center"/>
                  </w:pPr>
                  <w:r>
                    <w:rPr>
                      <w:rFonts w:hint="eastAsia"/>
                    </w:rPr>
                    <w:t>6</w:t>
                  </w:r>
                  <w:r>
                    <w:t>5</w:t>
                  </w:r>
                </w:p>
              </w:tc>
              <w:tc>
                <w:tcPr>
                  <w:tcW w:w="1268" w:type="dxa"/>
                  <w:vMerge/>
                  <w:vAlign w:val="center"/>
                </w:tcPr>
                <w:p w:rsidR="00E22E1F" w:rsidRDefault="00E22E1F">
                  <w:pPr>
                    <w:jc w:val="center"/>
                  </w:pPr>
                </w:p>
              </w:tc>
            </w:tr>
            <w:tr w:rsidR="00E22E1F">
              <w:trPr>
                <w:trHeight w:val="340"/>
                <w:jc w:val="center"/>
              </w:trPr>
              <w:tc>
                <w:tcPr>
                  <w:tcW w:w="612" w:type="dxa"/>
                  <w:shd w:val="clear" w:color="auto" w:fill="auto"/>
                  <w:vAlign w:val="center"/>
                </w:tcPr>
                <w:p w:rsidR="00E22E1F" w:rsidRDefault="00671AD2">
                  <w:pPr>
                    <w:jc w:val="center"/>
                    <w:rPr>
                      <w:szCs w:val="21"/>
                    </w:rPr>
                  </w:pPr>
                  <w:r>
                    <w:rPr>
                      <w:rFonts w:hint="eastAsia"/>
                      <w:szCs w:val="21"/>
                    </w:rPr>
                    <w:t>4</w:t>
                  </w:r>
                </w:p>
              </w:tc>
              <w:tc>
                <w:tcPr>
                  <w:tcW w:w="1096" w:type="dxa"/>
                  <w:shd w:val="clear" w:color="auto" w:fill="auto"/>
                </w:tcPr>
                <w:p w:rsidR="00E22E1F" w:rsidRDefault="00671AD2">
                  <w:pPr>
                    <w:widowControl/>
                    <w:spacing w:line="90" w:lineRule="atLeast"/>
                    <w:jc w:val="center"/>
                    <w:rPr>
                      <w:szCs w:val="21"/>
                    </w:rPr>
                  </w:pPr>
                  <w:r>
                    <w:rPr>
                      <w:color w:val="000000"/>
                      <w:szCs w:val="21"/>
                    </w:rPr>
                    <w:t>立式铣床</w:t>
                  </w:r>
                </w:p>
              </w:tc>
              <w:tc>
                <w:tcPr>
                  <w:tcW w:w="760" w:type="dxa"/>
                  <w:shd w:val="clear" w:color="auto" w:fill="auto"/>
                  <w:vAlign w:val="center"/>
                </w:tcPr>
                <w:p w:rsidR="00E22E1F" w:rsidRDefault="00671AD2">
                  <w:pPr>
                    <w:jc w:val="center"/>
                    <w:rPr>
                      <w:szCs w:val="21"/>
                    </w:rPr>
                  </w:pPr>
                  <w:r>
                    <w:rPr>
                      <w:rFonts w:hint="eastAsia"/>
                      <w:szCs w:val="21"/>
                    </w:rPr>
                    <w:t>2</w:t>
                  </w:r>
                </w:p>
              </w:tc>
              <w:tc>
                <w:tcPr>
                  <w:tcW w:w="1274" w:type="dxa"/>
                  <w:vAlign w:val="center"/>
                </w:tcPr>
                <w:p w:rsidR="00E22E1F" w:rsidRDefault="00671AD2">
                  <w:pPr>
                    <w:jc w:val="center"/>
                    <w:rPr>
                      <w:szCs w:val="21"/>
                    </w:rPr>
                  </w:pPr>
                  <w:r>
                    <w:rPr>
                      <w:rFonts w:hint="eastAsia"/>
                    </w:rPr>
                    <w:t>频发</w:t>
                  </w:r>
                </w:p>
              </w:tc>
              <w:tc>
                <w:tcPr>
                  <w:tcW w:w="1274" w:type="dxa"/>
                  <w:shd w:val="clear" w:color="auto" w:fill="auto"/>
                  <w:vAlign w:val="center"/>
                </w:tcPr>
                <w:p w:rsidR="00E22E1F" w:rsidRDefault="00671AD2">
                  <w:pPr>
                    <w:jc w:val="center"/>
                    <w:rPr>
                      <w:szCs w:val="21"/>
                    </w:rPr>
                  </w:pPr>
                  <w:r>
                    <w:rPr>
                      <w:rFonts w:hint="eastAsia"/>
                      <w:szCs w:val="21"/>
                    </w:rPr>
                    <w:t>8</w:t>
                  </w:r>
                  <w:r>
                    <w:rPr>
                      <w:szCs w:val="21"/>
                    </w:rPr>
                    <w:t>5</w:t>
                  </w:r>
                </w:p>
              </w:tc>
              <w:tc>
                <w:tcPr>
                  <w:tcW w:w="1274" w:type="dxa"/>
                  <w:vMerge/>
                  <w:vAlign w:val="center"/>
                </w:tcPr>
                <w:p w:rsidR="00E22E1F" w:rsidRDefault="00E22E1F">
                  <w:pPr>
                    <w:jc w:val="center"/>
                    <w:rPr>
                      <w:szCs w:val="21"/>
                    </w:rPr>
                  </w:pPr>
                </w:p>
              </w:tc>
              <w:tc>
                <w:tcPr>
                  <w:tcW w:w="1274" w:type="dxa"/>
                  <w:vAlign w:val="center"/>
                </w:tcPr>
                <w:p w:rsidR="00E22E1F" w:rsidRDefault="00671AD2">
                  <w:pPr>
                    <w:jc w:val="center"/>
                    <w:rPr>
                      <w:szCs w:val="21"/>
                    </w:rPr>
                  </w:pPr>
                  <w:r>
                    <w:rPr>
                      <w:rFonts w:hint="eastAsia"/>
                      <w:szCs w:val="21"/>
                    </w:rPr>
                    <w:t>6</w:t>
                  </w:r>
                  <w:r>
                    <w:rPr>
                      <w:szCs w:val="21"/>
                    </w:rPr>
                    <w:t>5</w:t>
                  </w:r>
                </w:p>
              </w:tc>
              <w:tc>
                <w:tcPr>
                  <w:tcW w:w="1268" w:type="dxa"/>
                  <w:vMerge/>
                  <w:vAlign w:val="center"/>
                </w:tcPr>
                <w:p w:rsidR="00E22E1F" w:rsidRDefault="00E22E1F">
                  <w:pPr>
                    <w:jc w:val="center"/>
                    <w:rPr>
                      <w:szCs w:val="21"/>
                    </w:rPr>
                  </w:pPr>
                </w:p>
              </w:tc>
            </w:tr>
            <w:tr w:rsidR="00E22E1F">
              <w:trPr>
                <w:trHeight w:val="340"/>
                <w:jc w:val="center"/>
              </w:trPr>
              <w:tc>
                <w:tcPr>
                  <w:tcW w:w="612" w:type="dxa"/>
                  <w:shd w:val="clear" w:color="auto" w:fill="auto"/>
                  <w:vAlign w:val="center"/>
                </w:tcPr>
                <w:p w:rsidR="00E22E1F" w:rsidRDefault="00671AD2">
                  <w:pPr>
                    <w:jc w:val="center"/>
                    <w:rPr>
                      <w:szCs w:val="21"/>
                    </w:rPr>
                  </w:pPr>
                  <w:r>
                    <w:rPr>
                      <w:rFonts w:hint="eastAsia"/>
                      <w:szCs w:val="21"/>
                    </w:rPr>
                    <w:t>5</w:t>
                  </w:r>
                </w:p>
              </w:tc>
              <w:tc>
                <w:tcPr>
                  <w:tcW w:w="1096" w:type="dxa"/>
                  <w:shd w:val="clear" w:color="auto" w:fill="auto"/>
                </w:tcPr>
                <w:p w:rsidR="00E22E1F" w:rsidRDefault="00671AD2">
                  <w:pPr>
                    <w:widowControl/>
                    <w:spacing w:line="90" w:lineRule="atLeast"/>
                    <w:jc w:val="center"/>
                    <w:rPr>
                      <w:szCs w:val="21"/>
                    </w:rPr>
                  </w:pPr>
                  <w:r>
                    <w:rPr>
                      <w:color w:val="000000"/>
                      <w:szCs w:val="21"/>
                    </w:rPr>
                    <w:t>卧式铣床</w:t>
                  </w:r>
                </w:p>
              </w:tc>
              <w:tc>
                <w:tcPr>
                  <w:tcW w:w="760" w:type="dxa"/>
                  <w:shd w:val="clear" w:color="auto" w:fill="auto"/>
                  <w:vAlign w:val="center"/>
                </w:tcPr>
                <w:p w:rsidR="00E22E1F" w:rsidRDefault="00671AD2">
                  <w:pPr>
                    <w:jc w:val="center"/>
                    <w:rPr>
                      <w:szCs w:val="21"/>
                    </w:rPr>
                  </w:pPr>
                  <w:r>
                    <w:rPr>
                      <w:rFonts w:hint="eastAsia"/>
                      <w:szCs w:val="21"/>
                    </w:rPr>
                    <w:t>1</w:t>
                  </w:r>
                </w:p>
              </w:tc>
              <w:tc>
                <w:tcPr>
                  <w:tcW w:w="1274" w:type="dxa"/>
                  <w:vAlign w:val="center"/>
                </w:tcPr>
                <w:p w:rsidR="00E22E1F" w:rsidRDefault="00671AD2">
                  <w:pPr>
                    <w:jc w:val="center"/>
                  </w:pPr>
                  <w:r>
                    <w:rPr>
                      <w:rFonts w:hint="eastAsia"/>
                    </w:rPr>
                    <w:t>频发</w:t>
                  </w:r>
                </w:p>
              </w:tc>
              <w:tc>
                <w:tcPr>
                  <w:tcW w:w="1274" w:type="dxa"/>
                  <w:shd w:val="clear" w:color="auto" w:fill="auto"/>
                  <w:vAlign w:val="center"/>
                </w:tcPr>
                <w:p w:rsidR="00E22E1F" w:rsidRDefault="00671AD2">
                  <w:pPr>
                    <w:jc w:val="center"/>
                    <w:rPr>
                      <w:szCs w:val="21"/>
                    </w:rPr>
                  </w:pPr>
                  <w:r>
                    <w:t>80</w:t>
                  </w:r>
                </w:p>
              </w:tc>
              <w:tc>
                <w:tcPr>
                  <w:tcW w:w="1274" w:type="dxa"/>
                  <w:vMerge/>
                  <w:vAlign w:val="center"/>
                </w:tcPr>
                <w:p w:rsidR="00E22E1F" w:rsidRDefault="00E22E1F">
                  <w:pPr>
                    <w:jc w:val="center"/>
                  </w:pPr>
                </w:p>
              </w:tc>
              <w:tc>
                <w:tcPr>
                  <w:tcW w:w="1274" w:type="dxa"/>
                  <w:vAlign w:val="center"/>
                </w:tcPr>
                <w:p w:rsidR="00E22E1F" w:rsidRDefault="00671AD2">
                  <w:pPr>
                    <w:jc w:val="center"/>
                  </w:pPr>
                  <w:r>
                    <w:rPr>
                      <w:rFonts w:hint="eastAsia"/>
                    </w:rPr>
                    <w:t>6</w:t>
                  </w:r>
                  <w:r>
                    <w:t>0</w:t>
                  </w:r>
                </w:p>
              </w:tc>
              <w:tc>
                <w:tcPr>
                  <w:tcW w:w="1268" w:type="dxa"/>
                  <w:vMerge/>
                  <w:vAlign w:val="center"/>
                </w:tcPr>
                <w:p w:rsidR="00E22E1F" w:rsidRDefault="00E22E1F">
                  <w:pPr>
                    <w:jc w:val="center"/>
                  </w:pPr>
                </w:p>
              </w:tc>
            </w:tr>
            <w:tr w:rsidR="00E22E1F">
              <w:trPr>
                <w:trHeight w:val="340"/>
                <w:jc w:val="center"/>
              </w:trPr>
              <w:tc>
                <w:tcPr>
                  <w:tcW w:w="612" w:type="dxa"/>
                  <w:shd w:val="clear" w:color="auto" w:fill="auto"/>
                  <w:vAlign w:val="center"/>
                </w:tcPr>
                <w:p w:rsidR="00E22E1F" w:rsidRDefault="00671AD2">
                  <w:pPr>
                    <w:jc w:val="center"/>
                    <w:rPr>
                      <w:szCs w:val="21"/>
                    </w:rPr>
                  </w:pPr>
                  <w:r>
                    <w:rPr>
                      <w:rFonts w:hint="eastAsia"/>
                      <w:szCs w:val="21"/>
                    </w:rPr>
                    <w:t>6</w:t>
                  </w:r>
                </w:p>
              </w:tc>
              <w:tc>
                <w:tcPr>
                  <w:tcW w:w="1096" w:type="dxa"/>
                  <w:shd w:val="clear" w:color="auto" w:fill="auto"/>
                </w:tcPr>
                <w:p w:rsidR="00E22E1F" w:rsidRDefault="00671AD2">
                  <w:pPr>
                    <w:widowControl/>
                    <w:spacing w:line="90" w:lineRule="atLeast"/>
                    <w:jc w:val="center"/>
                    <w:rPr>
                      <w:szCs w:val="21"/>
                    </w:rPr>
                  </w:pPr>
                  <w:r>
                    <w:rPr>
                      <w:color w:val="000000"/>
                      <w:szCs w:val="21"/>
                    </w:rPr>
                    <w:t>摇臂钻床</w:t>
                  </w:r>
                </w:p>
              </w:tc>
              <w:tc>
                <w:tcPr>
                  <w:tcW w:w="760" w:type="dxa"/>
                  <w:shd w:val="clear" w:color="auto" w:fill="auto"/>
                  <w:vAlign w:val="center"/>
                </w:tcPr>
                <w:p w:rsidR="00E22E1F" w:rsidRDefault="00671AD2">
                  <w:pPr>
                    <w:jc w:val="center"/>
                    <w:rPr>
                      <w:szCs w:val="21"/>
                    </w:rPr>
                  </w:pPr>
                  <w:r>
                    <w:rPr>
                      <w:rFonts w:hint="eastAsia"/>
                      <w:szCs w:val="21"/>
                    </w:rPr>
                    <w:t>2</w:t>
                  </w:r>
                </w:p>
              </w:tc>
              <w:tc>
                <w:tcPr>
                  <w:tcW w:w="1274" w:type="dxa"/>
                  <w:vAlign w:val="center"/>
                </w:tcPr>
                <w:p w:rsidR="00E22E1F" w:rsidRDefault="00671AD2">
                  <w:pPr>
                    <w:jc w:val="center"/>
                    <w:rPr>
                      <w:szCs w:val="21"/>
                    </w:rPr>
                  </w:pPr>
                  <w:r>
                    <w:rPr>
                      <w:rFonts w:hint="eastAsia"/>
                    </w:rPr>
                    <w:t>频发</w:t>
                  </w:r>
                </w:p>
              </w:tc>
              <w:tc>
                <w:tcPr>
                  <w:tcW w:w="1274" w:type="dxa"/>
                  <w:shd w:val="clear" w:color="auto" w:fill="auto"/>
                  <w:vAlign w:val="center"/>
                </w:tcPr>
                <w:p w:rsidR="00E22E1F" w:rsidRDefault="00671AD2">
                  <w:pPr>
                    <w:jc w:val="center"/>
                    <w:rPr>
                      <w:szCs w:val="21"/>
                    </w:rPr>
                  </w:pPr>
                  <w:r>
                    <w:rPr>
                      <w:rFonts w:hint="eastAsia"/>
                      <w:szCs w:val="21"/>
                    </w:rPr>
                    <w:t>8</w:t>
                  </w:r>
                  <w:r>
                    <w:rPr>
                      <w:szCs w:val="21"/>
                    </w:rPr>
                    <w:t>0</w:t>
                  </w:r>
                </w:p>
              </w:tc>
              <w:tc>
                <w:tcPr>
                  <w:tcW w:w="1274" w:type="dxa"/>
                  <w:vMerge/>
                  <w:vAlign w:val="center"/>
                </w:tcPr>
                <w:p w:rsidR="00E22E1F" w:rsidRDefault="00E22E1F">
                  <w:pPr>
                    <w:jc w:val="center"/>
                    <w:rPr>
                      <w:szCs w:val="21"/>
                    </w:rPr>
                  </w:pPr>
                </w:p>
              </w:tc>
              <w:tc>
                <w:tcPr>
                  <w:tcW w:w="1274" w:type="dxa"/>
                  <w:vAlign w:val="center"/>
                </w:tcPr>
                <w:p w:rsidR="00E22E1F" w:rsidRDefault="00671AD2">
                  <w:pPr>
                    <w:jc w:val="center"/>
                    <w:rPr>
                      <w:szCs w:val="21"/>
                    </w:rPr>
                  </w:pPr>
                  <w:r>
                    <w:rPr>
                      <w:rFonts w:hint="eastAsia"/>
                      <w:szCs w:val="21"/>
                    </w:rPr>
                    <w:t>6</w:t>
                  </w:r>
                  <w:r>
                    <w:rPr>
                      <w:szCs w:val="21"/>
                    </w:rPr>
                    <w:t>0</w:t>
                  </w:r>
                </w:p>
              </w:tc>
              <w:tc>
                <w:tcPr>
                  <w:tcW w:w="1268" w:type="dxa"/>
                  <w:vMerge/>
                  <w:vAlign w:val="center"/>
                </w:tcPr>
                <w:p w:rsidR="00E22E1F" w:rsidRDefault="00E22E1F">
                  <w:pPr>
                    <w:jc w:val="center"/>
                    <w:rPr>
                      <w:szCs w:val="21"/>
                    </w:rPr>
                  </w:pPr>
                </w:p>
              </w:tc>
            </w:tr>
          </w:tbl>
          <w:p w:rsidR="00E22E1F" w:rsidRDefault="00671AD2" w:rsidP="00927A90">
            <w:pPr>
              <w:adjustRightInd w:val="0"/>
              <w:snapToGrid w:val="0"/>
              <w:spacing w:beforeLines="50" w:line="360" w:lineRule="auto"/>
              <w:ind w:firstLineChars="200" w:firstLine="480"/>
              <w:rPr>
                <w:sz w:val="24"/>
              </w:rPr>
            </w:pPr>
            <w:r>
              <w:rPr>
                <w:rFonts w:hint="eastAsia"/>
                <w:sz w:val="24"/>
              </w:rPr>
              <w:t>【防治措施】：为减少生产噪声可能对周边环境的影响，本项目拟采取以下噪声控制措施：一是选用自动化程度高、噪声值较低的成套生产设备，二是加强生产设备的维护保养，建立各工段操作规范，严格控制设备噪声，减少非正常工况产生的噪声；三是生产设备室内安装，并采用隔声门窗，利用车间隔声，同时对产生噪音设备采取相应隔声、减振等措施，具体内容如下：</w:t>
            </w:r>
          </w:p>
          <w:p w:rsidR="00E22E1F" w:rsidRDefault="00671AD2">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在进行设备采购中，应尽量选择低噪声设备，配备必要的噪声治理设施；建筑上采取隔声措施，优先选用吸声性能较好的墙面材料，屋顶可设吸声吊顶。在结构设计中采用减振平顶，减振内壁和减振地板等措施。</w:t>
            </w:r>
          </w:p>
          <w:p w:rsidR="00E22E1F" w:rsidRDefault="00671AD2">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）合理规划布局，高噪声设备应远离厂界及声环境敏感保护目标。</w:t>
            </w:r>
          </w:p>
          <w:p w:rsidR="00E22E1F" w:rsidRDefault="00671AD2">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）保证设备处于良好的运转状态，并对主要噪声设备进一步采取减振、隔声、消声等降噪措施，确保噪声达标排放。</w:t>
            </w:r>
          </w:p>
          <w:p w:rsidR="00E22E1F" w:rsidRDefault="00671AD2">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）切实做好绿化，在厂界周围种植高大植物，削减厂界噪声排放，减轻噪声对周围环境的影响。</w:t>
            </w:r>
          </w:p>
          <w:p w:rsidR="00E22E1F" w:rsidRDefault="00671AD2">
            <w:pPr>
              <w:adjustRightInd w:val="0"/>
              <w:snapToGrid w:val="0"/>
              <w:spacing w:line="360" w:lineRule="auto"/>
              <w:ind w:firstLineChars="200" w:firstLine="482"/>
              <w:rPr>
                <w:rFonts w:ascii="宋体" w:hAnsi="宋体"/>
                <w:b/>
                <w:sz w:val="24"/>
              </w:rPr>
            </w:pPr>
            <w:r>
              <w:rPr>
                <w:b/>
                <w:sz w:val="24"/>
              </w:rPr>
              <w:t>4</w:t>
            </w:r>
            <w:r>
              <w:rPr>
                <w:rFonts w:hAnsi="宋体"/>
                <w:b/>
                <w:sz w:val="24"/>
              </w:rPr>
              <w:t>、</w:t>
            </w:r>
            <w:r>
              <w:rPr>
                <w:rFonts w:ascii="宋体" w:hAnsi="宋体" w:hint="eastAsia"/>
                <w:b/>
                <w:sz w:val="24"/>
              </w:rPr>
              <w:t>固废</w:t>
            </w:r>
          </w:p>
          <w:p w:rsidR="00E22E1F" w:rsidRDefault="00671AD2">
            <w:pPr>
              <w:spacing w:line="360" w:lineRule="auto"/>
              <w:ind w:firstLineChars="200" w:firstLine="480"/>
              <w:rPr>
                <w:sz w:val="24"/>
              </w:rPr>
            </w:pPr>
            <w:r>
              <w:rPr>
                <w:rFonts w:hint="eastAsia"/>
                <w:sz w:val="24"/>
              </w:rPr>
              <w:t>本项目产生的固体废物主要包括一般固废、危险固废。</w:t>
            </w:r>
          </w:p>
          <w:p w:rsidR="00E22E1F" w:rsidRDefault="00671AD2">
            <w:pPr>
              <w:spacing w:line="360" w:lineRule="auto"/>
              <w:ind w:firstLineChars="200" w:firstLine="480"/>
              <w:rPr>
                <w:sz w:val="24"/>
              </w:rPr>
            </w:pPr>
            <w:r>
              <w:rPr>
                <w:rFonts w:hint="eastAsia"/>
                <w:sz w:val="24"/>
              </w:rPr>
              <w:t>其中一般工业固废主要包括生活垃圾、</w:t>
            </w:r>
            <w:r>
              <w:rPr>
                <w:rFonts w:hint="eastAsia"/>
                <w:sz w:val="24"/>
              </w:rPr>
              <w:t>金属边</w:t>
            </w:r>
            <w:r>
              <w:rPr>
                <w:rFonts w:hint="eastAsia"/>
                <w:sz w:val="24"/>
              </w:rPr>
              <w:t>角料及废屑</w:t>
            </w:r>
            <w:r>
              <w:rPr>
                <w:sz w:val="24"/>
              </w:rPr>
              <w:t>，</w:t>
            </w:r>
            <w:r>
              <w:rPr>
                <w:rFonts w:hint="eastAsia"/>
                <w:sz w:val="24"/>
              </w:rPr>
              <w:t>危险固废主要包括</w:t>
            </w:r>
            <w:r>
              <w:rPr>
                <w:rFonts w:hint="eastAsia"/>
                <w:kern w:val="0"/>
                <w:sz w:val="24"/>
                <w:szCs w:val="24"/>
              </w:rPr>
              <w:t>废弃漆桶、漆渣</w:t>
            </w:r>
            <w:r>
              <w:rPr>
                <w:rFonts w:hint="eastAsia"/>
                <w:sz w:val="24"/>
              </w:rPr>
              <w:t>、废润滑油</w:t>
            </w:r>
            <w:r>
              <w:rPr>
                <w:rFonts w:hint="eastAsia"/>
                <w:sz w:val="24"/>
              </w:rPr>
              <w:t>、废</w:t>
            </w:r>
            <w:r>
              <w:rPr>
                <w:rFonts w:hint="eastAsia"/>
                <w:kern w:val="0"/>
                <w:sz w:val="24"/>
                <w:szCs w:val="24"/>
              </w:rPr>
              <w:t>含油棉纱</w:t>
            </w:r>
            <w:r>
              <w:rPr>
                <w:rFonts w:hint="eastAsia"/>
                <w:sz w:val="24"/>
              </w:rPr>
              <w:t>，</w:t>
            </w:r>
            <w:r>
              <w:rPr>
                <w:rFonts w:hint="eastAsia"/>
                <w:sz w:val="24"/>
              </w:rPr>
              <w:t>。</w:t>
            </w:r>
          </w:p>
          <w:p w:rsidR="00E22E1F" w:rsidRDefault="00671AD2">
            <w:pPr>
              <w:spacing w:line="360" w:lineRule="auto"/>
              <w:ind w:firstLineChars="200" w:firstLine="480"/>
              <w:rPr>
                <w:sz w:val="24"/>
              </w:rPr>
            </w:pPr>
            <w:r>
              <w:rPr>
                <w:rFonts w:hint="eastAsia"/>
                <w:sz w:val="24"/>
              </w:rPr>
              <w:t>具体固废产生情况如下：</w:t>
            </w:r>
          </w:p>
          <w:p w:rsidR="00E22E1F" w:rsidRDefault="00671AD2">
            <w:pPr>
              <w:spacing w:line="360" w:lineRule="auto"/>
              <w:ind w:firstLineChars="200" w:firstLine="480"/>
              <w:rPr>
                <w:sz w:val="24"/>
              </w:rPr>
            </w:pPr>
            <w:r>
              <w:rPr>
                <w:rFonts w:hint="eastAsia"/>
                <w:sz w:val="24"/>
              </w:rPr>
              <w:t>（</w:t>
            </w:r>
            <w:r>
              <w:rPr>
                <w:rFonts w:hint="eastAsia"/>
                <w:sz w:val="24"/>
              </w:rPr>
              <w:t>1</w:t>
            </w:r>
            <w:r>
              <w:rPr>
                <w:rFonts w:hint="eastAsia"/>
                <w:sz w:val="24"/>
              </w:rPr>
              <w:t>）一般固废</w:t>
            </w:r>
          </w:p>
          <w:p w:rsidR="00E22E1F" w:rsidRDefault="00671AD2">
            <w:pPr>
              <w:pStyle w:val="a8"/>
              <w:adjustRightInd w:val="0"/>
              <w:snapToGrid w:val="0"/>
              <w:spacing w:line="360" w:lineRule="auto"/>
              <w:ind w:firstLine="480"/>
              <w:rPr>
                <w:sz w:val="24"/>
              </w:rPr>
            </w:pPr>
            <w:r>
              <w:rPr>
                <w:rFonts w:hint="eastAsia"/>
                <w:sz w:val="24"/>
              </w:rPr>
              <w:t>1</w:t>
            </w:r>
            <w:r>
              <w:rPr>
                <w:rFonts w:hint="eastAsia"/>
                <w:sz w:val="24"/>
              </w:rPr>
              <w:t>）生活垃圾：本项目</w:t>
            </w:r>
            <w:r>
              <w:rPr>
                <w:rFonts w:hint="eastAsia"/>
                <w:sz w:val="24"/>
              </w:rPr>
              <w:t>新增</w:t>
            </w:r>
            <w:r>
              <w:rPr>
                <w:rFonts w:hint="eastAsia"/>
                <w:sz w:val="24"/>
              </w:rPr>
              <w:t>员工</w:t>
            </w:r>
            <w:r>
              <w:rPr>
                <w:rFonts w:hint="eastAsia"/>
                <w:sz w:val="24"/>
              </w:rPr>
              <w:t>20</w:t>
            </w:r>
            <w:r>
              <w:rPr>
                <w:rFonts w:hint="eastAsia"/>
                <w:sz w:val="24"/>
              </w:rPr>
              <w:t>人，按</w:t>
            </w:r>
            <w:r>
              <w:rPr>
                <w:rFonts w:hint="eastAsia"/>
                <w:sz w:val="24"/>
              </w:rPr>
              <w:t>0.5kg/</w:t>
            </w:r>
            <w:r>
              <w:rPr>
                <w:rFonts w:hint="eastAsia"/>
                <w:sz w:val="24"/>
              </w:rPr>
              <w:t>人·</w:t>
            </w:r>
            <w:r>
              <w:rPr>
                <w:rFonts w:hint="eastAsia"/>
                <w:sz w:val="24"/>
              </w:rPr>
              <w:t>d</w:t>
            </w:r>
            <w:r>
              <w:rPr>
                <w:rFonts w:hint="eastAsia"/>
                <w:sz w:val="24"/>
              </w:rPr>
              <w:t>计，则员工生活垃圾产生量为</w:t>
            </w:r>
            <w:r>
              <w:rPr>
                <w:rFonts w:hint="eastAsia"/>
                <w:sz w:val="24"/>
              </w:rPr>
              <w:t>2.</w:t>
            </w:r>
            <w:r>
              <w:rPr>
                <w:sz w:val="24"/>
              </w:rPr>
              <w:t>5</w:t>
            </w:r>
            <w:r>
              <w:rPr>
                <w:rFonts w:hint="eastAsia"/>
                <w:sz w:val="24"/>
              </w:rPr>
              <w:t>t/a</w:t>
            </w:r>
            <w:r>
              <w:rPr>
                <w:rFonts w:hint="eastAsia"/>
                <w:sz w:val="24"/>
              </w:rPr>
              <w:t>，委托环卫部门清运。</w:t>
            </w:r>
          </w:p>
          <w:p w:rsidR="00E22E1F" w:rsidRDefault="00671AD2">
            <w:pPr>
              <w:pStyle w:val="a8"/>
              <w:adjustRightInd w:val="0"/>
              <w:snapToGrid w:val="0"/>
              <w:spacing w:line="360" w:lineRule="auto"/>
              <w:ind w:firstLine="480"/>
              <w:rPr>
                <w:sz w:val="24"/>
              </w:rPr>
            </w:pPr>
            <w:r>
              <w:rPr>
                <w:rFonts w:hint="eastAsia"/>
                <w:sz w:val="24"/>
              </w:rPr>
              <w:t>2</w:t>
            </w:r>
            <w:r>
              <w:rPr>
                <w:rFonts w:hint="eastAsia"/>
                <w:sz w:val="24"/>
              </w:rPr>
              <w:t>）金属边角料</w:t>
            </w:r>
            <w:r>
              <w:rPr>
                <w:rFonts w:hint="eastAsia"/>
                <w:sz w:val="24"/>
              </w:rPr>
              <w:t>及废屑</w:t>
            </w:r>
          </w:p>
          <w:p w:rsidR="00E22E1F" w:rsidRDefault="00671AD2">
            <w:pPr>
              <w:spacing w:line="360" w:lineRule="auto"/>
              <w:ind w:firstLineChars="200" w:firstLine="480"/>
              <w:rPr>
                <w:sz w:val="24"/>
                <w:szCs w:val="22"/>
              </w:rPr>
            </w:pPr>
            <w:r>
              <w:rPr>
                <w:rFonts w:hint="eastAsia"/>
                <w:sz w:val="24"/>
              </w:rPr>
              <w:t>在机加工生产中产生的废边角料主要为钢材，根据</w:t>
            </w:r>
            <w:r>
              <w:rPr>
                <w:sz w:val="24"/>
              </w:rPr>
              <w:t>企业提供，金属边角料</w:t>
            </w:r>
            <w:r>
              <w:rPr>
                <w:rFonts w:hint="eastAsia"/>
                <w:sz w:val="24"/>
              </w:rPr>
              <w:t>年产生</w:t>
            </w:r>
            <w:r>
              <w:rPr>
                <w:rFonts w:hint="eastAsia"/>
                <w:sz w:val="24"/>
              </w:rPr>
              <w:lastRenderedPageBreak/>
              <w:t>量约为</w:t>
            </w:r>
            <w:r>
              <w:rPr>
                <w:sz w:val="24"/>
              </w:rPr>
              <w:t>5</w:t>
            </w:r>
            <w:r>
              <w:rPr>
                <w:rFonts w:hint="eastAsia"/>
                <w:sz w:val="24"/>
              </w:rPr>
              <w:t>t/a</w:t>
            </w:r>
            <w:r>
              <w:rPr>
                <w:rFonts w:hint="eastAsia"/>
                <w:sz w:val="24"/>
              </w:rPr>
              <w:t>，经收集后交于外部单位综合利用。</w:t>
            </w:r>
          </w:p>
          <w:p w:rsidR="00E22E1F" w:rsidRDefault="00671AD2">
            <w:pPr>
              <w:pStyle w:val="a8"/>
              <w:adjustRightInd w:val="0"/>
              <w:snapToGrid w:val="0"/>
              <w:spacing w:line="360" w:lineRule="auto"/>
              <w:ind w:firstLine="480"/>
              <w:rPr>
                <w:sz w:val="24"/>
              </w:rPr>
            </w:pPr>
            <w:r>
              <w:rPr>
                <w:rFonts w:hint="eastAsia"/>
                <w:sz w:val="24"/>
              </w:rPr>
              <w:t>（</w:t>
            </w:r>
            <w:r>
              <w:rPr>
                <w:rFonts w:hint="eastAsia"/>
                <w:sz w:val="24"/>
              </w:rPr>
              <w:t>2</w:t>
            </w:r>
            <w:r>
              <w:rPr>
                <w:rFonts w:hint="eastAsia"/>
                <w:sz w:val="24"/>
              </w:rPr>
              <w:t>）危险固废</w:t>
            </w:r>
          </w:p>
          <w:p w:rsidR="00E22E1F" w:rsidRDefault="00671AD2">
            <w:pPr>
              <w:spacing w:line="360" w:lineRule="auto"/>
              <w:ind w:firstLineChars="200" w:firstLine="480"/>
              <w:rPr>
                <w:sz w:val="24"/>
                <w:szCs w:val="22"/>
              </w:rPr>
            </w:pPr>
            <w:r>
              <w:rPr>
                <w:rFonts w:hint="eastAsia"/>
                <w:sz w:val="24"/>
                <w:szCs w:val="22"/>
              </w:rPr>
              <w:t>1</w:t>
            </w:r>
            <w:r>
              <w:rPr>
                <w:rFonts w:hint="eastAsia"/>
                <w:sz w:val="24"/>
                <w:szCs w:val="22"/>
              </w:rPr>
              <w:t>）</w:t>
            </w:r>
            <w:r>
              <w:rPr>
                <w:kern w:val="0"/>
                <w:sz w:val="24"/>
                <w:szCs w:val="24"/>
              </w:rPr>
              <w:t>废机油</w:t>
            </w:r>
          </w:p>
          <w:p w:rsidR="00E22E1F" w:rsidRDefault="00671AD2">
            <w:pPr>
              <w:pStyle w:val="a8"/>
              <w:adjustRightInd w:val="0"/>
              <w:snapToGrid w:val="0"/>
              <w:spacing w:line="360" w:lineRule="auto"/>
              <w:ind w:firstLine="480"/>
              <w:rPr>
                <w:sz w:val="24"/>
              </w:rPr>
            </w:pPr>
            <w:r>
              <w:rPr>
                <w:kern w:val="0"/>
                <w:sz w:val="24"/>
              </w:rPr>
              <w:t>建设项目机床、车床、磨床、铣床</w:t>
            </w:r>
            <w:r>
              <w:rPr>
                <w:rFonts w:hint="eastAsia"/>
                <w:kern w:val="0"/>
                <w:sz w:val="24"/>
              </w:rPr>
              <w:t>生产</w:t>
            </w:r>
            <w:r>
              <w:rPr>
                <w:kern w:val="0"/>
                <w:sz w:val="24"/>
              </w:rPr>
              <w:t>过程中会产生废机油</w:t>
            </w:r>
            <w:r>
              <w:rPr>
                <w:rFonts w:hint="eastAsia"/>
                <w:kern w:val="0"/>
                <w:sz w:val="24"/>
              </w:rPr>
              <w:t>，</w:t>
            </w:r>
            <w:r>
              <w:rPr>
                <w:kern w:val="0"/>
                <w:sz w:val="24"/>
              </w:rPr>
              <w:t>产</w:t>
            </w:r>
            <w:r>
              <w:rPr>
                <w:kern w:val="0"/>
                <w:sz w:val="24"/>
              </w:rPr>
              <w:t>生量为</w:t>
            </w:r>
            <w:r>
              <w:rPr>
                <w:kern w:val="0"/>
                <w:sz w:val="24"/>
              </w:rPr>
              <w:t>0.</w:t>
            </w:r>
            <w:r>
              <w:rPr>
                <w:rFonts w:hint="eastAsia"/>
                <w:kern w:val="0"/>
                <w:sz w:val="24"/>
              </w:rPr>
              <w:t>1</w:t>
            </w:r>
            <w:r>
              <w:rPr>
                <w:rFonts w:hint="eastAsia"/>
                <w:kern w:val="0"/>
                <w:sz w:val="24"/>
              </w:rPr>
              <w:t>7</w:t>
            </w:r>
            <w:r>
              <w:rPr>
                <w:kern w:val="0"/>
                <w:sz w:val="24"/>
              </w:rPr>
              <w:t>t/a</w:t>
            </w:r>
            <w:r>
              <w:rPr>
                <w:rFonts w:hint="eastAsia"/>
                <w:sz w:val="24"/>
              </w:rPr>
              <w:t>。</w:t>
            </w:r>
            <w:r>
              <w:rPr>
                <w:rFonts w:hint="eastAsia"/>
                <w:sz w:val="24"/>
              </w:rPr>
              <w:t>建设单位拟</w:t>
            </w:r>
            <w:r>
              <w:rPr>
                <w:rFonts w:hint="eastAsia"/>
                <w:sz w:val="24"/>
              </w:rPr>
              <w:t>在原有</w:t>
            </w:r>
            <w:r>
              <w:rPr>
                <w:rFonts w:hint="eastAsia"/>
                <w:sz w:val="24"/>
              </w:rPr>
              <w:t>危废暂存场所临时储存，并委托有资质单位处置。</w:t>
            </w:r>
          </w:p>
          <w:p w:rsidR="00E22E1F" w:rsidRDefault="00671AD2">
            <w:pPr>
              <w:spacing w:line="360" w:lineRule="auto"/>
              <w:ind w:firstLineChars="200" w:firstLine="480"/>
              <w:rPr>
                <w:sz w:val="24"/>
                <w:szCs w:val="22"/>
              </w:rPr>
            </w:pPr>
            <w:r>
              <w:rPr>
                <w:rFonts w:hint="eastAsia"/>
                <w:sz w:val="24"/>
                <w:szCs w:val="22"/>
              </w:rPr>
              <w:t>2</w:t>
            </w:r>
            <w:r>
              <w:rPr>
                <w:rFonts w:hint="eastAsia"/>
                <w:sz w:val="24"/>
                <w:szCs w:val="22"/>
              </w:rPr>
              <w:t>）</w:t>
            </w:r>
            <w:r>
              <w:rPr>
                <w:rFonts w:hint="eastAsia"/>
                <w:kern w:val="0"/>
                <w:sz w:val="24"/>
                <w:szCs w:val="24"/>
              </w:rPr>
              <w:t>废弃漆桶、漆渣</w:t>
            </w:r>
          </w:p>
          <w:p w:rsidR="00E22E1F" w:rsidRDefault="00671AD2">
            <w:pPr>
              <w:pStyle w:val="a8"/>
              <w:adjustRightInd w:val="0"/>
              <w:snapToGrid w:val="0"/>
              <w:spacing w:line="360" w:lineRule="auto"/>
              <w:ind w:firstLine="480"/>
              <w:rPr>
                <w:sz w:val="24"/>
              </w:rPr>
            </w:pPr>
            <w:r>
              <w:rPr>
                <w:rFonts w:hint="eastAsia"/>
                <w:kern w:val="0"/>
                <w:sz w:val="24"/>
              </w:rPr>
              <w:t>喷漆生产工序中会产生废弃</w:t>
            </w:r>
            <w:r>
              <w:rPr>
                <w:rFonts w:hint="eastAsia"/>
                <w:kern w:val="0"/>
                <w:sz w:val="24"/>
              </w:rPr>
              <w:t>水性漆</w:t>
            </w:r>
            <w:r>
              <w:rPr>
                <w:rFonts w:hint="eastAsia"/>
                <w:kern w:val="0"/>
                <w:sz w:val="24"/>
              </w:rPr>
              <w:t>，属危废，产生量为</w:t>
            </w:r>
            <w:r>
              <w:rPr>
                <w:rFonts w:hint="eastAsia"/>
                <w:kern w:val="0"/>
                <w:sz w:val="24"/>
              </w:rPr>
              <w:t>0.0</w:t>
            </w:r>
            <w:r>
              <w:rPr>
                <w:rFonts w:hint="eastAsia"/>
                <w:kern w:val="0"/>
                <w:sz w:val="24"/>
              </w:rPr>
              <w:t>6</w:t>
            </w:r>
            <w:r>
              <w:rPr>
                <w:kern w:val="0"/>
                <w:sz w:val="24"/>
              </w:rPr>
              <w:t>t/a</w:t>
            </w:r>
            <w:r>
              <w:rPr>
                <w:rFonts w:hint="eastAsia"/>
                <w:kern w:val="0"/>
                <w:sz w:val="24"/>
              </w:rPr>
              <w:t>。</w:t>
            </w:r>
            <w:r>
              <w:rPr>
                <w:rFonts w:hint="eastAsia"/>
                <w:sz w:val="24"/>
              </w:rPr>
              <w:t>建设单位拟</w:t>
            </w:r>
            <w:r>
              <w:rPr>
                <w:rFonts w:hint="eastAsia"/>
                <w:sz w:val="24"/>
              </w:rPr>
              <w:t>在原有</w:t>
            </w:r>
            <w:r>
              <w:rPr>
                <w:rFonts w:hint="eastAsia"/>
                <w:sz w:val="24"/>
              </w:rPr>
              <w:t>危废暂存场所临时储存，并委托有资质单位处置。</w:t>
            </w:r>
          </w:p>
          <w:p w:rsidR="00E22E1F" w:rsidRDefault="00671AD2">
            <w:pPr>
              <w:autoSpaceDE w:val="0"/>
              <w:autoSpaceDN w:val="0"/>
              <w:adjustRightInd w:val="0"/>
              <w:spacing w:line="360" w:lineRule="auto"/>
              <w:ind w:firstLineChars="250" w:firstLine="602"/>
              <w:jc w:val="left"/>
              <w:rPr>
                <w:b/>
                <w:kern w:val="0"/>
                <w:sz w:val="24"/>
              </w:rPr>
            </w:pPr>
            <w:r>
              <w:rPr>
                <w:b/>
                <w:kern w:val="0"/>
                <w:sz w:val="24"/>
              </w:rPr>
              <w:t>固体废物属性判定</w:t>
            </w:r>
          </w:p>
          <w:p w:rsidR="00E22E1F" w:rsidRDefault="00671AD2">
            <w:pPr>
              <w:autoSpaceDE w:val="0"/>
              <w:autoSpaceDN w:val="0"/>
              <w:adjustRightInd w:val="0"/>
              <w:spacing w:line="360" w:lineRule="auto"/>
              <w:ind w:firstLineChars="250" w:firstLine="600"/>
              <w:jc w:val="left"/>
              <w:rPr>
                <w:kern w:val="0"/>
                <w:sz w:val="24"/>
              </w:rPr>
            </w:pPr>
            <w:r>
              <w:rPr>
                <w:kern w:val="0"/>
                <w:sz w:val="24"/>
              </w:rPr>
              <w:t>根据《中华人民共和国固体废物污染环境防治法》的规定，判断建设项目生产过程中产生的副产物是否属于固体废物，判定依据为《固体废物鉴别</w:t>
            </w:r>
            <w:r>
              <w:rPr>
                <w:rFonts w:hint="eastAsia"/>
                <w:kern w:val="0"/>
                <w:sz w:val="24"/>
              </w:rPr>
              <w:t>标准通则</w:t>
            </w:r>
            <w:r>
              <w:rPr>
                <w:kern w:val="0"/>
                <w:sz w:val="24"/>
              </w:rPr>
              <w:t>》</w:t>
            </w:r>
            <w:r>
              <w:rPr>
                <w:rFonts w:hint="eastAsia"/>
                <w:kern w:val="0"/>
                <w:sz w:val="24"/>
              </w:rPr>
              <w:t>（</w:t>
            </w:r>
            <w:r>
              <w:rPr>
                <w:rFonts w:hint="eastAsia"/>
                <w:kern w:val="0"/>
                <w:sz w:val="24"/>
              </w:rPr>
              <w:t>GB 34330-2017</w:t>
            </w:r>
            <w:r>
              <w:rPr>
                <w:rFonts w:hint="eastAsia"/>
                <w:kern w:val="0"/>
                <w:sz w:val="24"/>
              </w:rPr>
              <w:t>）</w:t>
            </w:r>
            <w:r>
              <w:rPr>
                <w:kern w:val="0"/>
                <w:sz w:val="24"/>
              </w:rPr>
              <w:t>，并根据</w:t>
            </w:r>
            <w:r>
              <w:rPr>
                <w:rFonts w:hint="eastAsia"/>
                <w:kern w:val="0"/>
                <w:sz w:val="24"/>
              </w:rPr>
              <w:t>《国家危险废物名录》（</w:t>
            </w:r>
            <w:r>
              <w:rPr>
                <w:rFonts w:hint="eastAsia"/>
                <w:kern w:val="0"/>
                <w:sz w:val="24"/>
              </w:rPr>
              <w:t>2016</w:t>
            </w:r>
            <w:r>
              <w:rPr>
                <w:rFonts w:hint="eastAsia"/>
                <w:kern w:val="0"/>
                <w:sz w:val="24"/>
              </w:rPr>
              <w:t>版），</w:t>
            </w:r>
            <w:r>
              <w:rPr>
                <w:kern w:val="0"/>
                <w:sz w:val="24"/>
              </w:rPr>
              <w:t>本次评价对其相关性质进行了</w:t>
            </w:r>
            <w:r>
              <w:rPr>
                <w:rFonts w:hint="eastAsia"/>
                <w:kern w:val="0"/>
                <w:sz w:val="24"/>
              </w:rPr>
              <w:t>分析</w:t>
            </w:r>
            <w:r>
              <w:rPr>
                <w:kern w:val="0"/>
                <w:sz w:val="24"/>
              </w:rPr>
              <w:t>，见</w:t>
            </w:r>
            <w:r>
              <w:rPr>
                <w:rFonts w:hint="eastAsia"/>
                <w:kern w:val="0"/>
                <w:sz w:val="24"/>
              </w:rPr>
              <w:t>下表：</w:t>
            </w:r>
          </w:p>
          <w:p w:rsidR="00E22E1F" w:rsidRDefault="00671AD2">
            <w:pPr>
              <w:jc w:val="center"/>
              <w:rPr>
                <w:b/>
                <w:sz w:val="24"/>
              </w:rPr>
            </w:pPr>
            <w:r>
              <w:rPr>
                <w:b/>
                <w:sz w:val="24"/>
              </w:rPr>
              <w:t>表</w:t>
            </w:r>
            <w:r>
              <w:rPr>
                <w:rFonts w:hint="eastAsia"/>
                <w:b/>
                <w:sz w:val="24"/>
              </w:rPr>
              <w:t>5</w:t>
            </w:r>
            <w:r>
              <w:rPr>
                <w:b/>
                <w:sz w:val="24"/>
              </w:rPr>
              <w:t xml:space="preserve">-5  </w:t>
            </w:r>
            <w:r>
              <w:rPr>
                <w:b/>
                <w:sz w:val="24"/>
              </w:rPr>
              <w:t>项目副产物产生情况汇总表</w:t>
            </w:r>
          </w:p>
          <w:tbl>
            <w:tblPr>
              <w:tblW w:w="8832"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05"/>
              <w:gridCol w:w="1701"/>
              <w:gridCol w:w="1814"/>
              <w:gridCol w:w="1249"/>
              <w:gridCol w:w="2079"/>
              <w:gridCol w:w="1284"/>
            </w:tblGrid>
            <w:tr w:rsidR="00E22E1F">
              <w:trPr>
                <w:trHeight w:val="340"/>
                <w:jc w:val="center"/>
              </w:trPr>
              <w:tc>
                <w:tcPr>
                  <w:tcW w:w="705" w:type="dxa"/>
                  <w:vMerge w:val="restart"/>
                  <w:shd w:val="clear" w:color="auto" w:fill="auto"/>
                  <w:vAlign w:val="center"/>
                </w:tcPr>
                <w:p w:rsidR="00E22E1F" w:rsidRDefault="00671AD2">
                  <w:pPr>
                    <w:widowControl/>
                    <w:adjustRightInd w:val="0"/>
                    <w:snapToGrid w:val="0"/>
                    <w:jc w:val="center"/>
                    <w:rPr>
                      <w:b/>
                      <w:kern w:val="0"/>
                      <w:szCs w:val="21"/>
                    </w:rPr>
                  </w:pPr>
                  <w:r>
                    <w:rPr>
                      <w:b/>
                      <w:kern w:val="0"/>
                      <w:szCs w:val="21"/>
                    </w:rPr>
                    <w:t>编号</w:t>
                  </w:r>
                </w:p>
              </w:tc>
              <w:tc>
                <w:tcPr>
                  <w:tcW w:w="1701" w:type="dxa"/>
                  <w:vMerge w:val="restart"/>
                  <w:shd w:val="clear" w:color="auto" w:fill="auto"/>
                  <w:vAlign w:val="center"/>
                </w:tcPr>
                <w:p w:rsidR="00E22E1F" w:rsidRDefault="00671AD2">
                  <w:pPr>
                    <w:widowControl/>
                    <w:adjustRightInd w:val="0"/>
                    <w:snapToGrid w:val="0"/>
                    <w:jc w:val="center"/>
                    <w:rPr>
                      <w:b/>
                      <w:kern w:val="0"/>
                      <w:szCs w:val="21"/>
                    </w:rPr>
                  </w:pPr>
                  <w:r>
                    <w:rPr>
                      <w:b/>
                      <w:kern w:val="0"/>
                      <w:szCs w:val="21"/>
                    </w:rPr>
                    <w:t>名称</w:t>
                  </w:r>
                </w:p>
              </w:tc>
              <w:tc>
                <w:tcPr>
                  <w:tcW w:w="1814" w:type="dxa"/>
                  <w:vMerge w:val="restart"/>
                  <w:shd w:val="clear" w:color="auto" w:fill="auto"/>
                  <w:vAlign w:val="center"/>
                </w:tcPr>
                <w:p w:rsidR="00E22E1F" w:rsidRDefault="00671AD2">
                  <w:pPr>
                    <w:widowControl/>
                    <w:adjustRightInd w:val="0"/>
                    <w:snapToGrid w:val="0"/>
                    <w:jc w:val="center"/>
                    <w:rPr>
                      <w:b/>
                      <w:kern w:val="0"/>
                      <w:szCs w:val="21"/>
                    </w:rPr>
                  </w:pPr>
                  <w:r>
                    <w:rPr>
                      <w:b/>
                      <w:kern w:val="0"/>
                      <w:szCs w:val="21"/>
                    </w:rPr>
                    <w:t>产生工序</w:t>
                  </w:r>
                </w:p>
              </w:tc>
              <w:tc>
                <w:tcPr>
                  <w:tcW w:w="1249" w:type="dxa"/>
                  <w:vMerge w:val="restart"/>
                  <w:shd w:val="clear" w:color="auto" w:fill="auto"/>
                  <w:vAlign w:val="center"/>
                </w:tcPr>
                <w:p w:rsidR="00E22E1F" w:rsidRDefault="00671AD2">
                  <w:pPr>
                    <w:widowControl/>
                    <w:adjustRightInd w:val="0"/>
                    <w:snapToGrid w:val="0"/>
                    <w:jc w:val="center"/>
                    <w:rPr>
                      <w:b/>
                      <w:kern w:val="0"/>
                      <w:szCs w:val="21"/>
                    </w:rPr>
                  </w:pPr>
                  <w:r>
                    <w:rPr>
                      <w:b/>
                      <w:kern w:val="0"/>
                      <w:szCs w:val="21"/>
                    </w:rPr>
                    <w:t>性状</w:t>
                  </w:r>
                </w:p>
              </w:tc>
              <w:tc>
                <w:tcPr>
                  <w:tcW w:w="2079" w:type="dxa"/>
                  <w:vMerge w:val="restart"/>
                  <w:shd w:val="clear" w:color="auto" w:fill="auto"/>
                  <w:vAlign w:val="center"/>
                </w:tcPr>
                <w:p w:rsidR="00E22E1F" w:rsidRDefault="00671AD2">
                  <w:pPr>
                    <w:widowControl/>
                    <w:adjustRightInd w:val="0"/>
                    <w:snapToGrid w:val="0"/>
                    <w:jc w:val="center"/>
                    <w:rPr>
                      <w:b/>
                      <w:kern w:val="0"/>
                      <w:szCs w:val="21"/>
                    </w:rPr>
                  </w:pPr>
                  <w:r>
                    <w:rPr>
                      <w:b/>
                      <w:kern w:val="0"/>
                      <w:szCs w:val="21"/>
                    </w:rPr>
                    <w:t>主要成分</w:t>
                  </w:r>
                </w:p>
              </w:tc>
              <w:tc>
                <w:tcPr>
                  <w:tcW w:w="1284" w:type="dxa"/>
                  <w:vMerge w:val="restart"/>
                  <w:shd w:val="clear" w:color="auto" w:fill="auto"/>
                  <w:vAlign w:val="center"/>
                </w:tcPr>
                <w:p w:rsidR="00E22E1F" w:rsidRDefault="00671AD2">
                  <w:pPr>
                    <w:widowControl/>
                    <w:adjustRightInd w:val="0"/>
                    <w:snapToGrid w:val="0"/>
                    <w:jc w:val="center"/>
                    <w:rPr>
                      <w:b/>
                      <w:kern w:val="0"/>
                      <w:szCs w:val="21"/>
                    </w:rPr>
                  </w:pPr>
                  <w:r>
                    <w:rPr>
                      <w:b/>
                      <w:kern w:val="0"/>
                      <w:szCs w:val="21"/>
                    </w:rPr>
                    <w:t>预计产生量（</w:t>
                  </w:r>
                  <w:r>
                    <w:rPr>
                      <w:b/>
                      <w:kern w:val="0"/>
                      <w:szCs w:val="21"/>
                    </w:rPr>
                    <w:t>t/a</w:t>
                  </w:r>
                  <w:r>
                    <w:rPr>
                      <w:b/>
                      <w:kern w:val="0"/>
                      <w:szCs w:val="21"/>
                    </w:rPr>
                    <w:t>）</w:t>
                  </w:r>
                </w:p>
              </w:tc>
            </w:tr>
            <w:tr w:rsidR="00E22E1F">
              <w:trPr>
                <w:trHeight w:val="340"/>
                <w:jc w:val="center"/>
              </w:trPr>
              <w:tc>
                <w:tcPr>
                  <w:tcW w:w="705" w:type="dxa"/>
                  <w:vMerge/>
                  <w:vAlign w:val="center"/>
                </w:tcPr>
                <w:p w:rsidR="00E22E1F" w:rsidRDefault="00E22E1F">
                  <w:pPr>
                    <w:widowControl/>
                    <w:adjustRightInd w:val="0"/>
                    <w:snapToGrid w:val="0"/>
                    <w:jc w:val="center"/>
                    <w:rPr>
                      <w:b/>
                      <w:kern w:val="0"/>
                      <w:szCs w:val="21"/>
                    </w:rPr>
                  </w:pPr>
                </w:p>
              </w:tc>
              <w:tc>
                <w:tcPr>
                  <w:tcW w:w="1701" w:type="dxa"/>
                  <w:vMerge/>
                  <w:vAlign w:val="center"/>
                </w:tcPr>
                <w:p w:rsidR="00E22E1F" w:rsidRDefault="00E22E1F">
                  <w:pPr>
                    <w:widowControl/>
                    <w:adjustRightInd w:val="0"/>
                    <w:snapToGrid w:val="0"/>
                    <w:jc w:val="center"/>
                    <w:rPr>
                      <w:b/>
                      <w:kern w:val="0"/>
                      <w:szCs w:val="21"/>
                    </w:rPr>
                  </w:pPr>
                </w:p>
              </w:tc>
              <w:tc>
                <w:tcPr>
                  <w:tcW w:w="1814" w:type="dxa"/>
                  <w:vMerge/>
                  <w:vAlign w:val="center"/>
                </w:tcPr>
                <w:p w:rsidR="00E22E1F" w:rsidRDefault="00E22E1F">
                  <w:pPr>
                    <w:widowControl/>
                    <w:adjustRightInd w:val="0"/>
                    <w:snapToGrid w:val="0"/>
                    <w:jc w:val="center"/>
                    <w:rPr>
                      <w:b/>
                      <w:kern w:val="0"/>
                      <w:szCs w:val="21"/>
                    </w:rPr>
                  </w:pPr>
                </w:p>
              </w:tc>
              <w:tc>
                <w:tcPr>
                  <w:tcW w:w="1249" w:type="dxa"/>
                  <w:vMerge/>
                  <w:vAlign w:val="center"/>
                </w:tcPr>
                <w:p w:rsidR="00E22E1F" w:rsidRDefault="00E22E1F">
                  <w:pPr>
                    <w:widowControl/>
                    <w:adjustRightInd w:val="0"/>
                    <w:snapToGrid w:val="0"/>
                    <w:jc w:val="center"/>
                    <w:rPr>
                      <w:b/>
                      <w:kern w:val="0"/>
                      <w:szCs w:val="21"/>
                    </w:rPr>
                  </w:pPr>
                </w:p>
              </w:tc>
              <w:tc>
                <w:tcPr>
                  <w:tcW w:w="2079" w:type="dxa"/>
                  <w:vMerge/>
                  <w:vAlign w:val="center"/>
                </w:tcPr>
                <w:p w:rsidR="00E22E1F" w:rsidRDefault="00E22E1F">
                  <w:pPr>
                    <w:widowControl/>
                    <w:adjustRightInd w:val="0"/>
                    <w:snapToGrid w:val="0"/>
                    <w:jc w:val="center"/>
                    <w:rPr>
                      <w:b/>
                      <w:kern w:val="0"/>
                      <w:szCs w:val="21"/>
                    </w:rPr>
                  </w:pPr>
                </w:p>
              </w:tc>
              <w:tc>
                <w:tcPr>
                  <w:tcW w:w="1284" w:type="dxa"/>
                  <w:vMerge/>
                  <w:vAlign w:val="center"/>
                </w:tcPr>
                <w:p w:rsidR="00E22E1F" w:rsidRDefault="00E22E1F">
                  <w:pPr>
                    <w:widowControl/>
                    <w:adjustRightInd w:val="0"/>
                    <w:snapToGrid w:val="0"/>
                    <w:jc w:val="center"/>
                    <w:rPr>
                      <w:b/>
                      <w:kern w:val="0"/>
                      <w:szCs w:val="21"/>
                    </w:rPr>
                  </w:pPr>
                </w:p>
              </w:tc>
            </w:tr>
            <w:tr w:rsidR="00E22E1F">
              <w:trPr>
                <w:trHeight w:val="340"/>
                <w:jc w:val="center"/>
              </w:trPr>
              <w:tc>
                <w:tcPr>
                  <w:tcW w:w="705"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1</w:t>
                  </w:r>
                </w:p>
              </w:tc>
              <w:tc>
                <w:tcPr>
                  <w:tcW w:w="1701" w:type="dxa"/>
                  <w:shd w:val="clear" w:color="auto" w:fill="auto"/>
                  <w:vAlign w:val="center"/>
                </w:tcPr>
                <w:p w:rsidR="00E22E1F" w:rsidRDefault="00671AD2">
                  <w:pPr>
                    <w:widowControl/>
                    <w:adjustRightInd w:val="0"/>
                    <w:snapToGrid w:val="0"/>
                    <w:jc w:val="center"/>
                    <w:rPr>
                      <w:szCs w:val="21"/>
                    </w:rPr>
                  </w:pPr>
                  <w:r>
                    <w:rPr>
                      <w:rFonts w:hint="eastAsia"/>
                      <w:kern w:val="0"/>
                      <w:szCs w:val="21"/>
                    </w:rPr>
                    <w:t>生活垃圾</w:t>
                  </w:r>
                </w:p>
              </w:tc>
              <w:tc>
                <w:tcPr>
                  <w:tcW w:w="1814" w:type="dxa"/>
                  <w:shd w:val="clear" w:color="auto" w:fill="auto"/>
                  <w:vAlign w:val="center"/>
                </w:tcPr>
                <w:p w:rsidR="00E22E1F" w:rsidRDefault="00671AD2">
                  <w:pPr>
                    <w:widowControl/>
                    <w:adjustRightInd w:val="0"/>
                    <w:snapToGrid w:val="0"/>
                    <w:jc w:val="center"/>
                    <w:rPr>
                      <w:szCs w:val="21"/>
                    </w:rPr>
                  </w:pPr>
                  <w:r>
                    <w:rPr>
                      <w:rFonts w:hint="eastAsia"/>
                      <w:kern w:val="0"/>
                      <w:szCs w:val="21"/>
                    </w:rPr>
                    <w:t>员工生活</w:t>
                  </w:r>
                </w:p>
              </w:tc>
              <w:tc>
                <w:tcPr>
                  <w:tcW w:w="1249"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固态</w:t>
                  </w:r>
                </w:p>
              </w:tc>
              <w:tc>
                <w:tcPr>
                  <w:tcW w:w="2079"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纸、果皮等</w:t>
                  </w:r>
                </w:p>
              </w:tc>
              <w:tc>
                <w:tcPr>
                  <w:tcW w:w="1284"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2.5</w:t>
                  </w:r>
                </w:p>
              </w:tc>
            </w:tr>
            <w:tr w:rsidR="00E22E1F">
              <w:trPr>
                <w:trHeight w:val="340"/>
                <w:jc w:val="center"/>
              </w:trPr>
              <w:tc>
                <w:tcPr>
                  <w:tcW w:w="705"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2</w:t>
                  </w:r>
                </w:p>
              </w:tc>
              <w:tc>
                <w:tcPr>
                  <w:tcW w:w="1701" w:type="dxa"/>
                  <w:shd w:val="clear" w:color="auto" w:fill="auto"/>
                  <w:vAlign w:val="center"/>
                </w:tcPr>
                <w:p w:rsidR="00E22E1F" w:rsidRDefault="00671AD2">
                  <w:pPr>
                    <w:widowControl/>
                    <w:adjustRightInd w:val="0"/>
                    <w:snapToGrid w:val="0"/>
                    <w:jc w:val="center"/>
                    <w:rPr>
                      <w:szCs w:val="21"/>
                    </w:rPr>
                  </w:pPr>
                  <w:r>
                    <w:rPr>
                      <w:rFonts w:hint="eastAsia"/>
                      <w:szCs w:val="21"/>
                    </w:rPr>
                    <w:t>金属</w:t>
                  </w:r>
                  <w:r>
                    <w:rPr>
                      <w:szCs w:val="21"/>
                    </w:rPr>
                    <w:t>边角料</w:t>
                  </w:r>
                </w:p>
                <w:p w:rsidR="00E22E1F" w:rsidRDefault="00671AD2">
                  <w:pPr>
                    <w:widowControl/>
                    <w:adjustRightInd w:val="0"/>
                    <w:snapToGrid w:val="0"/>
                    <w:jc w:val="center"/>
                    <w:rPr>
                      <w:kern w:val="0"/>
                      <w:szCs w:val="21"/>
                    </w:rPr>
                  </w:pPr>
                  <w:r>
                    <w:rPr>
                      <w:rFonts w:hint="eastAsia"/>
                      <w:szCs w:val="21"/>
                    </w:rPr>
                    <w:t>及废屑</w:t>
                  </w:r>
                </w:p>
              </w:tc>
              <w:tc>
                <w:tcPr>
                  <w:tcW w:w="1814" w:type="dxa"/>
                  <w:shd w:val="clear" w:color="auto" w:fill="auto"/>
                  <w:vAlign w:val="center"/>
                </w:tcPr>
                <w:p w:rsidR="00E22E1F" w:rsidRDefault="00671AD2">
                  <w:pPr>
                    <w:widowControl/>
                    <w:adjustRightInd w:val="0"/>
                    <w:snapToGrid w:val="0"/>
                    <w:jc w:val="center"/>
                    <w:rPr>
                      <w:kern w:val="0"/>
                      <w:szCs w:val="21"/>
                    </w:rPr>
                  </w:pPr>
                  <w:r>
                    <w:rPr>
                      <w:rFonts w:hint="eastAsia"/>
                      <w:szCs w:val="21"/>
                    </w:rPr>
                    <w:t>机加工</w:t>
                  </w:r>
                </w:p>
              </w:tc>
              <w:tc>
                <w:tcPr>
                  <w:tcW w:w="1249" w:type="dxa"/>
                  <w:shd w:val="clear" w:color="auto" w:fill="auto"/>
                  <w:vAlign w:val="center"/>
                </w:tcPr>
                <w:p w:rsidR="00E22E1F" w:rsidRDefault="00671AD2">
                  <w:pPr>
                    <w:widowControl/>
                    <w:adjustRightInd w:val="0"/>
                    <w:snapToGrid w:val="0"/>
                    <w:jc w:val="center"/>
                    <w:rPr>
                      <w:kern w:val="0"/>
                      <w:szCs w:val="21"/>
                    </w:rPr>
                  </w:pPr>
                  <w:r>
                    <w:rPr>
                      <w:kern w:val="0"/>
                      <w:szCs w:val="21"/>
                    </w:rPr>
                    <w:t>固态</w:t>
                  </w:r>
                </w:p>
              </w:tc>
              <w:tc>
                <w:tcPr>
                  <w:tcW w:w="2079"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钢、铁</w:t>
                  </w:r>
                </w:p>
              </w:tc>
              <w:tc>
                <w:tcPr>
                  <w:tcW w:w="1284"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5</w:t>
                  </w:r>
                </w:p>
              </w:tc>
            </w:tr>
            <w:tr w:rsidR="00E22E1F">
              <w:trPr>
                <w:trHeight w:val="340"/>
                <w:jc w:val="center"/>
              </w:trPr>
              <w:tc>
                <w:tcPr>
                  <w:tcW w:w="705"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3</w:t>
                  </w:r>
                </w:p>
              </w:tc>
              <w:tc>
                <w:tcPr>
                  <w:tcW w:w="1701" w:type="dxa"/>
                  <w:shd w:val="clear" w:color="auto" w:fill="auto"/>
                  <w:vAlign w:val="center"/>
                </w:tcPr>
                <w:p w:rsidR="00E22E1F" w:rsidRDefault="00671AD2">
                  <w:pPr>
                    <w:widowControl/>
                    <w:adjustRightInd w:val="0"/>
                    <w:snapToGrid w:val="0"/>
                    <w:jc w:val="center"/>
                    <w:rPr>
                      <w:szCs w:val="21"/>
                    </w:rPr>
                  </w:pPr>
                  <w:r>
                    <w:rPr>
                      <w:rFonts w:hint="eastAsia"/>
                      <w:szCs w:val="21"/>
                    </w:rPr>
                    <w:t>废</w:t>
                  </w:r>
                  <w:r>
                    <w:rPr>
                      <w:rFonts w:hint="eastAsia"/>
                      <w:szCs w:val="21"/>
                    </w:rPr>
                    <w:t>机油</w:t>
                  </w:r>
                </w:p>
              </w:tc>
              <w:tc>
                <w:tcPr>
                  <w:tcW w:w="1814" w:type="dxa"/>
                  <w:shd w:val="clear" w:color="auto" w:fill="auto"/>
                  <w:vAlign w:val="center"/>
                </w:tcPr>
                <w:p w:rsidR="00E22E1F" w:rsidRDefault="00671AD2">
                  <w:pPr>
                    <w:widowControl/>
                    <w:adjustRightInd w:val="0"/>
                    <w:snapToGrid w:val="0"/>
                    <w:jc w:val="center"/>
                    <w:rPr>
                      <w:szCs w:val="21"/>
                    </w:rPr>
                  </w:pPr>
                  <w:r>
                    <w:rPr>
                      <w:rFonts w:hint="eastAsia"/>
                      <w:szCs w:val="21"/>
                    </w:rPr>
                    <w:t>机械润滑</w:t>
                  </w:r>
                </w:p>
              </w:tc>
              <w:tc>
                <w:tcPr>
                  <w:tcW w:w="1249"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液体</w:t>
                  </w:r>
                </w:p>
              </w:tc>
              <w:tc>
                <w:tcPr>
                  <w:tcW w:w="2079" w:type="dxa"/>
                  <w:shd w:val="clear" w:color="auto" w:fill="auto"/>
                  <w:vAlign w:val="center"/>
                </w:tcPr>
                <w:p w:rsidR="00E22E1F" w:rsidRDefault="00671AD2">
                  <w:pPr>
                    <w:widowControl/>
                    <w:adjustRightInd w:val="0"/>
                    <w:snapToGrid w:val="0"/>
                    <w:jc w:val="center"/>
                    <w:rPr>
                      <w:kern w:val="0"/>
                      <w:szCs w:val="21"/>
                    </w:rPr>
                  </w:pPr>
                  <w:r>
                    <w:rPr>
                      <w:rFonts w:hint="eastAsia"/>
                      <w:szCs w:val="21"/>
                    </w:rPr>
                    <w:t>矿物油</w:t>
                  </w:r>
                </w:p>
              </w:tc>
              <w:tc>
                <w:tcPr>
                  <w:tcW w:w="1284"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0</w:t>
                  </w:r>
                  <w:r>
                    <w:rPr>
                      <w:kern w:val="0"/>
                      <w:szCs w:val="21"/>
                    </w:rPr>
                    <w:t>.17</w:t>
                  </w:r>
                </w:p>
              </w:tc>
            </w:tr>
            <w:tr w:rsidR="00E22E1F">
              <w:trPr>
                <w:trHeight w:val="340"/>
                <w:jc w:val="center"/>
              </w:trPr>
              <w:tc>
                <w:tcPr>
                  <w:tcW w:w="705"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4</w:t>
                  </w:r>
                </w:p>
              </w:tc>
              <w:tc>
                <w:tcPr>
                  <w:tcW w:w="1701" w:type="dxa"/>
                  <w:shd w:val="clear" w:color="auto" w:fill="auto"/>
                  <w:vAlign w:val="center"/>
                </w:tcPr>
                <w:p w:rsidR="00E22E1F" w:rsidRDefault="00671AD2">
                  <w:pPr>
                    <w:widowControl/>
                    <w:adjustRightInd w:val="0"/>
                    <w:snapToGrid w:val="0"/>
                    <w:jc w:val="center"/>
                    <w:rPr>
                      <w:szCs w:val="21"/>
                    </w:rPr>
                  </w:pPr>
                  <w:r>
                    <w:rPr>
                      <w:rFonts w:hint="eastAsia"/>
                      <w:szCs w:val="21"/>
                    </w:rPr>
                    <w:t>漆渣</w:t>
                  </w:r>
                </w:p>
              </w:tc>
              <w:tc>
                <w:tcPr>
                  <w:tcW w:w="1814" w:type="dxa"/>
                  <w:shd w:val="clear" w:color="auto" w:fill="auto"/>
                  <w:vAlign w:val="center"/>
                </w:tcPr>
                <w:p w:rsidR="00E22E1F" w:rsidRDefault="00671AD2">
                  <w:pPr>
                    <w:widowControl/>
                    <w:adjustRightInd w:val="0"/>
                    <w:snapToGrid w:val="0"/>
                    <w:jc w:val="center"/>
                    <w:rPr>
                      <w:szCs w:val="21"/>
                    </w:rPr>
                  </w:pPr>
                  <w:r>
                    <w:rPr>
                      <w:rFonts w:hint="eastAsia"/>
                      <w:szCs w:val="21"/>
                    </w:rPr>
                    <w:t>喷漆</w:t>
                  </w:r>
                </w:p>
              </w:tc>
              <w:tc>
                <w:tcPr>
                  <w:tcW w:w="1249"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固体</w:t>
                  </w:r>
                </w:p>
              </w:tc>
              <w:tc>
                <w:tcPr>
                  <w:tcW w:w="2079"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漆</w:t>
                  </w:r>
                </w:p>
              </w:tc>
              <w:tc>
                <w:tcPr>
                  <w:tcW w:w="1284"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0.06</w:t>
                  </w:r>
                </w:p>
              </w:tc>
            </w:tr>
          </w:tbl>
          <w:p w:rsidR="00E22E1F" w:rsidRDefault="00671AD2" w:rsidP="00927A90">
            <w:pPr>
              <w:adjustRightInd w:val="0"/>
              <w:snapToGrid w:val="0"/>
              <w:spacing w:beforeLines="50" w:line="360" w:lineRule="auto"/>
              <w:ind w:firstLineChars="200" w:firstLine="482"/>
              <w:rPr>
                <w:b/>
                <w:sz w:val="24"/>
                <w:szCs w:val="24"/>
              </w:rPr>
            </w:pPr>
            <w:r>
              <w:rPr>
                <w:b/>
                <w:sz w:val="24"/>
                <w:szCs w:val="24"/>
              </w:rPr>
              <w:t>副产物属性判定：</w:t>
            </w:r>
          </w:p>
          <w:p w:rsidR="00E22E1F" w:rsidRDefault="00671AD2">
            <w:pPr>
              <w:adjustRightInd w:val="0"/>
              <w:snapToGrid w:val="0"/>
              <w:spacing w:line="360" w:lineRule="auto"/>
              <w:ind w:firstLineChars="200" w:firstLine="480"/>
              <w:rPr>
                <w:sz w:val="24"/>
                <w:szCs w:val="24"/>
              </w:rPr>
            </w:pPr>
            <w:r>
              <w:rPr>
                <w:sz w:val="24"/>
                <w:szCs w:val="24"/>
              </w:rPr>
              <w:t>（</w:t>
            </w:r>
            <w:r>
              <w:rPr>
                <w:sz w:val="24"/>
                <w:szCs w:val="24"/>
              </w:rPr>
              <w:t>1</w:t>
            </w:r>
            <w:r>
              <w:rPr>
                <w:sz w:val="24"/>
                <w:szCs w:val="24"/>
              </w:rPr>
              <w:t>）固体废物属性判定</w:t>
            </w:r>
          </w:p>
          <w:p w:rsidR="00E22E1F" w:rsidRDefault="00671AD2">
            <w:pPr>
              <w:adjustRightInd w:val="0"/>
              <w:snapToGrid w:val="0"/>
              <w:spacing w:before="15" w:line="360" w:lineRule="auto"/>
              <w:ind w:firstLineChars="200" w:firstLine="496"/>
              <w:jc w:val="left"/>
              <w:rPr>
                <w:spacing w:val="4"/>
                <w:sz w:val="24"/>
                <w:szCs w:val="24"/>
              </w:rPr>
            </w:pPr>
            <w:r>
              <w:rPr>
                <w:spacing w:val="4"/>
                <w:sz w:val="24"/>
                <w:szCs w:val="24"/>
              </w:rPr>
              <w:t>根据《中华人民共和国固体废物污染环境防治法》《固体废物鉴别标准</w:t>
            </w:r>
            <w:r>
              <w:rPr>
                <w:spacing w:val="4"/>
                <w:sz w:val="24"/>
                <w:szCs w:val="24"/>
              </w:rPr>
              <w:t xml:space="preserve"> </w:t>
            </w:r>
            <w:r>
              <w:rPr>
                <w:spacing w:val="4"/>
                <w:sz w:val="24"/>
                <w:szCs w:val="24"/>
              </w:rPr>
              <w:t>通则》（</w:t>
            </w:r>
            <w:r>
              <w:rPr>
                <w:spacing w:val="4"/>
                <w:sz w:val="24"/>
                <w:szCs w:val="24"/>
              </w:rPr>
              <w:t>GB34330-2017</w:t>
            </w:r>
            <w:r>
              <w:rPr>
                <w:spacing w:val="4"/>
                <w:sz w:val="24"/>
                <w:szCs w:val="24"/>
              </w:rPr>
              <w:t>），判断每种副产物是否属于固体废物，判定结果见表</w:t>
            </w:r>
            <w:r>
              <w:rPr>
                <w:spacing w:val="4"/>
                <w:sz w:val="24"/>
                <w:szCs w:val="24"/>
              </w:rPr>
              <w:t>5-6</w:t>
            </w:r>
            <w:r>
              <w:rPr>
                <w:spacing w:val="4"/>
                <w:sz w:val="24"/>
                <w:szCs w:val="24"/>
              </w:rPr>
              <w:t>。</w:t>
            </w:r>
          </w:p>
          <w:p w:rsidR="00E22E1F" w:rsidRDefault="00671AD2">
            <w:pPr>
              <w:adjustRightInd w:val="0"/>
              <w:snapToGrid w:val="0"/>
              <w:ind w:firstLineChars="200" w:firstLine="482"/>
              <w:jc w:val="center"/>
              <w:outlineLvl w:val="0"/>
              <w:rPr>
                <w:b/>
                <w:bCs/>
                <w:kern w:val="0"/>
                <w:sz w:val="24"/>
              </w:rPr>
            </w:pPr>
            <w:r>
              <w:rPr>
                <w:b/>
                <w:bCs/>
                <w:kern w:val="0"/>
                <w:sz w:val="24"/>
              </w:rPr>
              <w:t>表</w:t>
            </w:r>
            <w:r>
              <w:rPr>
                <w:b/>
                <w:bCs/>
                <w:kern w:val="0"/>
                <w:sz w:val="24"/>
              </w:rPr>
              <w:t xml:space="preserve">5-6  </w:t>
            </w:r>
            <w:r>
              <w:rPr>
                <w:b/>
                <w:sz w:val="24"/>
              </w:rPr>
              <w:t>副产物属性判定表（固体废物属性）</w:t>
            </w:r>
          </w:p>
          <w:tbl>
            <w:tblPr>
              <w:tblW w:w="8832"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467"/>
              <w:gridCol w:w="1413"/>
              <w:gridCol w:w="1242"/>
              <w:gridCol w:w="784"/>
              <w:gridCol w:w="1726"/>
              <w:gridCol w:w="813"/>
              <w:gridCol w:w="1175"/>
              <w:gridCol w:w="1212"/>
            </w:tblGrid>
            <w:tr w:rsidR="00E22E1F">
              <w:trPr>
                <w:trHeight w:val="340"/>
                <w:jc w:val="center"/>
              </w:trPr>
              <w:tc>
                <w:tcPr>
                  <w:tcW w:w="467" w:type="dxa"/>
                  <w:vMerge w:val="restart"/>
                  <w:shd w:val="clear" w:color="auto" w:fill="auto"/>
                  <w:vAlign w:val="center"/>
                </w:tcPr>
                <w:p w:rsidR="00E22E1F" w:rsidRDefault="00671AD2">
                  <w:pPr>
                    <w:adjustRightInd w:val="0"/>
                    <w:snapToGrid w:val="0"/>
                    <w:jc w:val="center"/>
                    <w:rPr>
                      <w:b/>
                      <w:szCs w:val="21"/>
                    </w:rPr>
                  </w:pPr>
                  <w:r>
                    <w:rPr>
                      <w:b/>
                      <w:szCs w:val="21"/>
                    </w:rPr>
                    <w:t>序号</w:t>
                  </w:r>
                </w:p>
              </w:tc>
              <w:tc>
                <w:tcPr>
                  <w:tcW w:w="1413" w:type="dxa"/>
                  <w:vMerge w:val="restart"/>
                  <w:shd w:val="clear" w:color="auto" w:fill="auto"/>
                  <w:vAlign w:val="center"/>
                </w:tcPr>
                <w:p w:rsidR="00E22E1F" w:rsidRDefault="00671AD2">
                  <w:pPr>
                    <w:adjustRightInd w:val="0"/>
                    <w:snapToGrid w:val="0"/>
                    <w:jc w:val="center"/>
                    <w:rPr>
                      <w:b/>
                      <w:szCs w:val="21"/>
                    </w:rPr>
                  </w:pPr>
                  <w:r>
                    <w:rPr>
                      <w:b/>
                      <w:szCs w:val="21"/>
                    </w:rPr>
                    <w:t>副产物名称</w:t>
                  </w:r>
                </w:p>
              </w:tc>
              <w:tc>
                <w:tcPr>
                  <w:tcW w:w="1242" w:type="dxa"/>
                  <w:vMerge w:val="restart"/>
                  <w:shd w:val="clear" w:color="auto" w:fill="auto"/>
                  <w:vAlign w:val="center"/>
                </w:tcPr>
                <w:p w:rsidR="00E22E1F" w:rsidRDefault="00671AD2">
                  <w:pPr>
                    <w:adjustRightInd w:val="0"/>
                    <w:snapToGrid w:val="0"/>
                    <w:jc w:val="center"/>
                    <w:rPr>
                      <w:b/>
                      <w:szCs w:val="21"/>
                    </w:rPr>
                  </w:pPr>
                  <w:r>
                    <w:rPr>
                      <w:b/>
                      <w:szCs w:val="21"/>
                    </w:rPr>
                    <w:t>产生工序</w:t>
                  </w:r>
                </w:p>
              </w:tc>
              <w:tc>
                <w:tcPr>
                  <w:tcW w:w="784" w:type="dxa"/>
                  <w:vMerge w:val="restart"/>
                  <w:shd w:val="clear" w:color="auto" w:fill="auto"/>
                  <w:vAlign w:val="center"/>
                </w:tcPr>
                <w:p w:rsidR="00E22E1F" w:rsidRDefault="00671AD2">
                  <w:pPr>
                    <w:adjustRightInd w:val="0"/>
                    <w:snapToGrid w:val="0"/>
                    <w:jc w:val="center"/>
                    <w:rPr>
                      <w:b/>
                      <w:szCs w:val="21"/>
                    </w:rPr>
                  </w:pPr>
                  <w:r>
                    <w:rPr>
                      <w:b/>
                      <w:szCs w:val="21"/>
                    </w:rPr>
                    <w:t>形态</w:t>
                  </w:r>
                </w:p>
              </w:tc>
              <w:tc>
                <w:tcPr>
                  <w:tcW w:w="1726" w:type="dxa"/>
                  <w:vMerge w:val="restart"/>
                  <w:shd w:val="clear" w:color="auto" w:fill="auto"/>
                  <w:vAlign w:val="center"/>
                </w:tcPr>
                <w:p w:rsidR="00E22E1F" w:rsidRDefault="00671AD2">
                  <w:pPr>
                    <w:adjustRightInd w:val="0"/>
                    <w:snapToGrid w:val="0"/>
                    <w:jc w:val="center"/>
                    <w:rPr>
                      <w:b/>
                      <w:szCs w:val="21"/>
                    </w:rPr>
                  </w:pPr>
                  <w:r>
                    <w:rPr>
                      <w:b/>
                      <w:szCs w:val="21"/>
                    </w:rPr>
                    <w:t>主要成分</w:t>
                  </w:r>
                </w:p>
              </w:tc>
              <w:tc>
                <w:tcPr>
                  <w:tcW w:w="813" w:type="dxa"/>
                  <w:vMerge w:val="restart"/>
                  <w:shd w:val="clear" w:color="auto" w:fill="auto"/>
                  <w:vAlign w:val="center"/>
                </w:tcPr>
                <w:p w:rsidR="00E22E1F" w:rsidRDefault="00671AD2">
                  <w:pPr>
                    <w:adjustRightInd w:val="0"/>
                    <w:snapToGrid w:val="0"/>
                    <w:ind w:leftChars="-52" w:left="-109" w:rightChars="-48" w:right="-101"/>
                    <w:jc w:val="center"/>
                    <w:rPr>
                      <w:b/>
                      <w:szCs w:val="21"/>
                    </w:rPr>
                  </w:pPr>
                  <w:r>
                    <w:rPr>
                      <w:b/>
                      <w:szCs w:val="21"/>
                    </w:rPr>
                    <w:t>是否属于固废</w:t>
                  </w:r>
                </w:p>
              </w:tc>
              <w:tc>
                <w:tcPr>
                  <w:tcW w:w="2387" w:type="dxa"/>
                  <w:gridSpan w:val="2"/>
                  <w:shd w:val="clear" w:color="auto" w:fill="auto"/>
                  <w:vAlign w:val="center"/>
                </w:tcPr>
                <w:p w:rsidR="00E22E1F" w:rsidRDefault="00671AD2">
                  <w:pPr>
                    <w:adjustRightInd w:val="0"/>
                    <w:snapToGrid w:val="0"/>
                    <w:jc w:val="center"/>
                    <w:rPr>
                      <w:b/>
                      <w:szCs w:val="21"/>
                    </w:rPr>
                  </w:pPr>
                  <w:r>
                    <w:rPr>
                      <w:b/>
                      <w:szCs w:val="21"/>
                    </w:rPr>
                    <w:t>判定依据</w:t>
                  </w:r>
                </w:p>
              </w:tc>
            </w:tr>
            <w:tr w:rsidR="00E22E1F">
              <w:trPr>
                <w:trHeight w:val="340"/>
                <w:jc w:val="center"/>
              </w:trPr>
              <w:tc>
                <w:tcPr>
                  <w:tcW w:w="467" w:type="dxa"/>
                  <w:vMerge/>
                  <w:shd w:val="clear" w:color="auto" w:fill="auto"/>
                  <w:vAlign w:val="center"/>
                </w:tcPr>
                <w:p w:rsidR="00E22E1F" w:rsidRDefault="00E22E1F">
                  <w:pPr>
                    <w:adjustRightInd w:val="0"/>
                    <w:snapToGrid w:val="0"/>
                    <w:jc w:val="center"/>
                    <w:rPr>
                      <w:b/>
                      <w:szCs w:val="21"/>
                    </w:rPr>
                  </w:pPr>
                </w:p>
              </w:tc>
              <w:tc>
                <w:tcPr>
                  <w:tcW w:w="1413" w:type="dxa"/>
                  <w:vMerge/>
                  <w:shd w:val="clear" w:color="auto" w:fill="auto"/>
                  <w:vAlign w:val="center"/>
                </w:tcPr>
                <w:p w:rsidR="00E22E1F" w:rsidRDefault="00E22E1F">
                  <w:pPr>
                    <w:adjustRightInd w:val="0"/>
                    <w:snapToGrid w:val="0"/>
                    <w:jc w:val="center"/>
                    <w:rPr>
                      <w:b/>
                      <w:szCs w:val="21"/>
                    </w:rPr>
                  </w:pPr>
                </w:p>
              </w:tc>
              <w:tc>
                <w:tcPr>
                  <w:tcW w:w="1242" w:type="dxa"/>
                  <w:vMerge/>
                  <w:shd w:val="clear" w:color="auto" w:fill="auto"/>
                  <w:vAlign w:val="center"/>
                </w:tcPr>
                <w:p w:rsidR="00E22E1F" w:rsidRDefault="00E22E1F">
                  <w:pPr>
                    <w:adjustRightInd w:val="0"/>
                    <w:snapToGrid w:val="0"/>
                    <w:jc w:val="center"/>
                    <w:rPr>
                      <w:b/>
                      <w:szCs w:val="21"/>
                    </w:rPr>
                  </w:pPr>
                </w:p>
              </w:tc>
              <w:tc>
                <w:tcPr>
                  <w:tcW w:w="784" w:type="dxa"/>
                  <w:vMerge/>
                  <w:shd w:val="clear" w:color="auto" w:fill="auto"/>
                  <w:vAlign w:val="center"/>
                </w:tcPr>
                <w:p w:rsidR="00E22E1F" w:rsidRDefault="00E22E1F">
                  <w:pPr>
                    <w:adjustRightInd w:val="0"/>
                    <w:snapToGrid w:val="0"/>
                    <w:jc w:val="center"/>
                    <w:rPr>
                      <w:b/>
                      <w:szCs w:val="21"/>
                    </w:rPr>
                  </w:pPr>
                </w:p>
              </w:tc>
              <w:tc>
                <w:tcPr>
                  <w:tcW w:w="1726" w:type="dxa"/>
                  <w:vMerge/>
                  <w:shd w:val="clear" w:color="auto" w:fill="auto"/>
                  <w:vAlign w:val="center"/>
                </w:tcPr>
                <w:p w:rsidR="00E22E1F" w:rsidRDefault="00E22E1F">
                  <w:pPr>
                    <w:adjustRightInd w:val="0"/>
                    <w:snapToGrid w:val="0"/>
                    <w:jc w:val="center"/>
                    <w:rPr>
                      <w:b/>
                      <w:szCs w:val="21"/>
                    </w:rPr>
                  </w:pPr>
                </w:p>
              </w:tc>
              <w:tc>
                <w:tcPr>
                  <w:tcW w:w="813" w:type="dxa"/>
                  <w:vMerge/>
                  <w:shd w:val="clear" w:color="auto" w:fill="auto"/>
                  <w:vAlign w:val="center"/>
                </w:tcPr>
                <w:p w:rsidR="00E22E1F" w:rsidRDefault="00E22E1F">
                  <w:pPr>
                    <w:adjustRightInd w:val="0"/>
                    <w:snapToGrid w:val="0"/>
                    <w:ind w:leftChars="-52" w:left="-109" w:rightChars="-48" w:right="-101"/>
                    <w:jc w:val="center"/>
                    <w:rPr>
                      <w:b/>
                      <w:szCs w:val="21"/>
                    </w:rPr>
                  </w:pPr>
                </w:p>
              </w:tc>
              <w:tc>
                <w:tcPr>
                  <w:tcW w:w="1175" w:type="dxa"/>
                  <w:shd w:val="clear" w:color="auto" w:fill="auto"/>
                  <w:vAlign w:val="center"/>
                </w:tcPr>
                <w:p w:rsidR="00E22E1F" w:rsidRDefault="00671AD2">
                  <w:pPr>
                    <w:adjustRightInd w:val="0"/>
                    <w:snapToGrid w:val="0"/>
                    <w:ind w:leftChars="-52" w:left="-109" w:rightChars="-48" w:right="-101"/>
                    <w:jc w:val="center"/>
                    <w:rPr>
                      <w:b/>
                      <w:szCs w:val="21"/>
                    </w:rPr>
                  </w:pPr>
                  <w:r>
                    <w:rPr>
                      <w:b/>
                      <w:szCs w:val="21"/>
                    </w:rPr>
                    <w:t>产生和来源</w:t>
                  </w:r>
                </w:p>
              </w:tc>
              <w:tc>
                <w:tcPr>
                  <w:tcW w:w="1212" w:type="dxa"/>
                  <w:shd w:val="clear" w:color="auto" w:fill="auto"/>
                  <w:vAlign w:val="center"/>
                </w:tcPr>
                <w:p w:rsidR="00E22E1F" w:rsidRDefault="00671AD2">
                  <w:pPr>
                    <w:adjustRightInd w:val="0"/>
                    <w:snapToGrid w:val="0"/>
                    <w:ind w:leftChars="-52" w:left="-109" w:rightChars="-48" w:right="-101"/>
                    <w:jc w:val="center"/>
                    <w:rPr>
                      <w:b/>
                      <w:szCs w:val="21"/>
                    </w:rPr>
                  </w:pPr>
                  <w:r>
                    <w:rPr>
                      <w:b/>
                      <w:szCs w:val="21"/>
                    </w:rPr>
                    <w:t>利用和处置</w:t>
                  </w:r>
                </w:p>
              </w:tc>
            </w:tr>
            <w:tr w:rsidR="00E22E1F">
              <w:trPr>
                <w:trHeight w:val="340"/>
                <w:jc w:val="center"/>
              </w:trPr>
              <w:tc>
                <w:tcPr>
                  <w:tcW w:w="467"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1</w:t>
                  </w:r>
                </w:p>
              </w:tc>
              <w:tc>
                <w:tcPr>
                  <w:tcW w:w="1413"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生活垃圾</w:t>
                  </w:r>
                </w:p>
              </w:tc>
              <w:tc>
                <w:tcPr>
                  <w:tcW w:w="1242"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员工生活</w:t>
                  </w:r>
                </w:p>
              </w:tc>
              <w:tc>
                <w:tcPr>
                  <w:tcW w:w="784"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固态</w:t>
                  </w:r>
                </w:p>
              </w:tc>
              <w:tc>
                <w:tcPr>
                  <w:tcW w:w="1726"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纸、果皮等</w:t>
                  </w:r>
                </w:p>
              </w:tc>
              <w:tc>
                <w:tcPr>
                  <w:tcW w:w="813" w:type="dxa"/>
                  <w:shd w:val="clear" w:color="auto" w:fill="auto"/>
                  <w:vAlign w:val="center"/>
                </w:tcPr>
                <w:p w:rsidR="00E22E1F" w:rsidRDefault="00671AD2">
                  <w:pPr>
                    <w:adjustRightInd w:val="0"/>
                    <w:snapToGrid w:val="0"/>
                    <w:jc w:val="center"/>
                    <w:rPr>
                      <w:szCs w:val="21"/>
                    </w:rPr>
                  </w:pPr>
                  <w:r>
                    <w:rPr>
                      <w:szCs w:val="21"/>
                    </w:rPr>
                    <w:t>是</w:t>
                  </w:r>
                </w:p>
              </w:tc>
              <w:tc>
                <w:tcPr>
                  <w:tcW w:w="1175" w:type="dxa"/>
                  <w:shd w:val="clear" w:color="auto" w:fill="auto"/>
                  <w:vAlign w:val="center"/>
                </w:tcPr>
                <w:p w:rsidR="00E22E1F" w:rsidRDefault="00671AD2">
                  <w:pPr>
                    <w:adjustRightInd w:val="0"/>
                    <w:snapToGrid w:val="0"/>
                    <w:jc w:val="center"/>
                    <w:outlineLvl w:val="0"/>
                    <w:rPr>
                      <w:szCs w:val="21"/>
                    </w:rPr>
                  </w:pPr>
                  <w:r>
                    <w:rPr>
                      <w:szCs w:val="21"/>
                    </w:rPr>
                    <w:t>4.1-(h)</w:t>
                  </w:r>
                </w:p>
              </w:tc>
              <w:tc>
                <w:tcPr>
                  <w:tcW w:w="1212" w:type="dxa"/>
                  <w:shd w:val="clear" w:color="auto" w:fill="auto"/>
                  <w:vAlign w:val="center"/>
                </w:tcPr>
                <w:p w:rsidR="00E22E1F" w:rsidRDefault="00671AD2">
                  <w:pPr>
                    <w:adjustRightInd w:val="0"/>
                    <w:snapToGrid w:val="0"/>
                    <w:jc w:val="center"/>
                    <w:outlineLvl w:val="0"/>
                    <w:rPr>
                      <w:szCs w:val="21"/>
                    </w:rPr>
                  </w:pPr>
                  <w:r>
                    <w:rPr>
                      <w:szCs w:val="21"/>
                    </w:rPr>
                    <w:t>5.1-(c)</w:t>
                  </w:r>
                </w:p>
              </w:tc>
            </w:tr>
            <w:tr w:rsidR="00E22E1F">
              <w:trPr>
                <w:trHeight w:val="340"/>
                <w:jc w:val="center"/>
              </w:trPr>
              <w:tc>
                <w:tcPr>
                  <w:tcW w:w="467"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2</w:t>
                  </w:r>
                </w:p>
              </w:tc>
              <w:tc>
                <w:tcPr>
                  <w:tcW w:w="1413" w:type="dxa"/>
                  <w:shd w:val="clear" w:color="auto" w:fill="auto"/>
                  <w:vAlign w:val="center"/>
                </w:tcPr>
                <w:p w:rsidR="00E22E1F" w:rsidRDefault="00671AD2">
                  <w:pPr>
                    <w:widowControl/>
                    <w:adjustRightInd w:val="0"/>
                    <w:snapToGrid w:val="0"/>
                    <w:jc w:val="center"/>
                    <w:rPr>
                      <w:szCs w:val="21"/>
                    </w:rPr>
                  </w:pPr>
                  <w:r>
                    <w:rPr>
                      <w:rFonts w:hint="eastAsia"/>
                      <w:szCs w:val="21"/>
                    </w:rPr>
                    <w:t>金属</w:t>
                  </w:r>
                  <w:r>
                    <w:rPr>
                      <w:szCs w:val="21"/>
                    </w:rPr>
                    <w:t>边角料</w:t>
                  </w:r>
                  <w:r>
                    <w:rPr>
                      <w:rFonts w:hint="eastAsia"/>
                      <w:szCs w:val="21"/>
                    </w:rPr>
                    <w:t>及废屑</w:t>
                  </w:r>
                </w:p>
              </w:tc>
              <w:tc>
                <w:tcPr>
                  <w:tcW w:w="1242" w:type="dxa"/>
                  <w:shd w:val="clear" w:color="auto" w:fill="auto"/>
                  <w:vAlign w:val="center"/>
                </w:tcPr>
                <w:p w:rsidR="00E22E1F" w:rsidRDefault="00671AD2">
                  <w:pPr>
                    <w:widowControl/>
                    <w:adjustRightInd w:val="0"/>
                    <w:snapToGrid w:val="0"/>
                    <w:jc w:val="center"/>
                    <w:rPr>
                      <w:szCs w:val="21"/>
                    </w:rPr>
                  </w:pPr>
                  <w:r>
                    <w:rPr>
                      <w:rFonts w:hint="eastAsia"/>
                      <w:szCs w:val="21"/>
                    </w:rPr>
                    <w:t>机加工</w:t>
                  </w:r>
                </w:p>
              </w:tc>
              <w:tc>
                <w:tcPr>
                  <w:tcW w:w="784" w:type="dxa"/>
                  <w:shd w:val="clear" w:color="auto" w:fill="auto"/>
                  <w:vAlign w:val="center"/>
                </w:tcPr>
                <w:p w:rsidR="00E22E1F" w:rsidRDefault="00671AD2">
                  <w:pPr>
                    <w:widowControl/>
                    <w:adjustRightInd w:val="0"/>
                    <w:snapToGrid w:val="0"/>
                    <w:jc w:val="center"/>
                    <w:rPr>
                      <w:kern w:val="0"/>
                      <w:szCs w:val="21"/>
                    </w:rPr>
                  </w:pPr>
                  <w:r>
                    <w:rPr>
                      <w:kern w:val="0"/>
                      <w:szCs w:val="21"/>
                    </w:rPr>
                    <w:t>固态</w:t>
                  </w:r>
                </w:p>
              </w:tc>
              <w:tc>
                <w:tcPr>
                  <w:tcW w:w="1726"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钢、铁</w:t>
                  </w:r>
                </w:p>
              </w:tc>
              <w:tc>
                <w:tcPr>
                  <w:tcW w:w="813" w:type="dxa"/>
                  <w:shd w:val="clear" w:color="auto" w:fill="auto"/>
                  <w:vAlign w:val="center"/>
                </w:tcPr>
                <w:p w:rsidR="00E22E1F" w:rsidRDefault="00671AD2">
                  <w:pPr>
                    <w:adjustRightInd w:val="0"/>
                    <w:snapToGrid w:val="0"/>
                    <w:jc w:val="center"/>
                    <w:rPr>
                      <w:szCs w:val="21"/>
                    </w:rPr>
                  </w:pPr>
                  <w:r>
                    <w:rPr>
                      <w:szCs w:val="21"/>
                    </w:rPr>
                    <w:t>是</w:t>
                  </w:r>
                </w:p>
              </w:tc>
              <w:tc>
                <w:tcPr>
                  <w:tcW w:w="1175" w:type="dxa"/>
                  <w:shd w:val="clear" w:color="auto" w:fill="auto"/>
                  <w:vAlign w:val="center"/>
                </w:tcPr>
                <w:p w:rsidR="00E22E1F" w:rsidRDefault="00671AD2">
                  <w:pPr>
                    <w:adjustRightInd w:val="0"/>
                    <w:snapToGrid w:val="0"/>
                    <w:jc w:val="center"/>
                    <w:outlineLvl w:val="0"/>
                    <w:rPr>
                      <w:szCs w:val="21"/>
                    </w:rPr>
                  </w:pPr>
                  <w:r>
                    <w:rPr>
                      <w:szCs w:val="21"/>
                    </w:rPr>
                    <w:t>4.2-(a)</w:t>
                  </w:r>
                </w:p>
              </w:tc>
              <w:tc>
                <w:tcPr>
                  <w:tcW w:w="1212" w:type="dxa"/>
                  <w:shd w:val="clear" w:color="auto" w:fill="auto"/>
                  <w:vAlign w:val="center"/>
                </w:tcPr>
                <w:p w:rsidR="00E22E1F" w:rsidRDefault="00671AD2">
                  <w:pPr>
                    <w:adjustRightInd w:val="0"/>
                    <w:snapToGrid w:val="0"/>
                    <w:jc w:val="center"/>
                    <w:outlineLvl w:val="0"/>
                    <w:rPr>
                      <w:szCs w:val="21"/>
                    </w:rPr>
                  </w:pPr>
                  <w:r>
                    <w:rPr>
                      <w:szCs w:val="21"/>
                    </w:rPr>
                    <w:t>5.1-(e)</w:t>
                  </w:r>
                </w:p>
              </w:tc>
            </w:tr>
            <w:tr w:rsidR="00E22E1F">
              <w:trPr>
                <w:trHeight w:val="340"/>
                <w:jc w:val="center"/>
              </w:trPr>
              <w:tc>
                <w:tcPr>
                  <w:tcW w:w="467"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3</w:t>
                  </w:r>
                </w:p>
              </w:tc>
              <w:tc>
                <w:tcPr>
                  <w:tcW w:w="1413" w:type="dxa"/>
                  <w:shd w:val="clear" w:color="auto" w:fill="auto"/>
                  <w:vAlign w:val="center"/>
                </w:tcPr>
                <w:p w:rsidR="00E22E1F" w:rsidRDefault="00671AD2">
                  <w:pPr>
                    <w:widowControl/>
                    <w:adjustRightInd w:val="0"/>
                    <w:snapToGrid w:val="0"/>
                    <w:jc w:val="center"/>
                    <w:rPr>
                      <w:szCs w:val="21"/>
                    </w:rPr>
                  </w:pPr>
                  <w:r>
                    <w:rPr>
                      <w:rFonts w:hint="eastAsia"/>
                      <w:szCs w:val="21"/>
                    </w:rPr>
                    <w:t>废</w:t>
                  </w:r>
                  <w:r>
                    <w:rPr>
                      <w:rFonts w:hint="eastAsia"/>
                      <w:szCs w:val="21"/>
                    </w:rPr>
                    <w:t>机油</w:t>
                  </w:r>
                </w:p>
              </w:tc>
              <w:tc>
                <w:tcPr>
                  <w:tcW w:w="1242" w:type="dxa"/>
                  <w:shd w:val="clear" w:color="auto" w:fill="auto"/>
                  <w:vAlign w:val="center"/>
                </w:tcPr>
                <w:p w:rsidR="00E22E1F" w:rsidRDefault="00671AD2">
                  <w:pPr>
                    <w:widowControl/>
                    <w:adjustRightInd w:val="0"/>
                    <w:snapToGrid w:val="0"/>
                    <w:jc w:val="center"/>
                    <w:rPr>
                      <w:szCs w:val="21"/>
                    </w:rPr>
                  </w:pPr>
                  <w:r>
                    <w:rPr>
                      <w:rFonts w:hint="eastAsia"/>
                      <w:szCs w:val="21"/>
                    </w:rPr>
                    <w:t>机械润滑</w:t>
                  </w:r>
                </w:p>
              </w:tc>
              <w:tc>
                <w:tcPr>
                  <w:tcW w:w="784" w:type="dxa"/>
                  <w:shd w:val="clear" w:color="auto" w:fill="auto"/>
                  <w:vAlign w:val="center"/>
                </w:tcPr>
                <w:p w:rsidR="00E22E1F" w:rsidRDefault="00671AD2">
                  <w:pPr>
                    <w:widowControl/>
                    <w:adjustRightInd w:val="0"/>
                    <w:snapToGrid w:val="0"/>
                    <w:jc w:val="center"/>
                    <w:rPr>
                      <w:kern w:val="0"/>
                      <w:szCs w:val="21"/>
                    </w:rPr>
                  </w:pPr>
                  <w:r>
                    <w:rPr>
                      <w:rFonts w:hint="eastAsia"/>
                      <w:szCs w:val="21"/>
                    </w:rPr>
                    <w:t>液</w:t>
                  </w:r>
                </w:p>
              </w:tc>
              <w:tc>
                <w:tcPr>
                  <w:tcW w:w="1726" w:type="dxa"/>
                  <w:shd w:val="clear" w:color="auto" w:fill="auto"/>
                  <w:vAlign w:val="center"/>
                </w:tcPr>
                <w:p w:rsidR="00E22E1F" w:rsidRDefault="00671AD2">
                  <w:pPr>
                    <w:widowControl/>
                    <w:adjustRightInd w:val="0"/>
                    <w:snapToGrid w:val="0"/>
                    <w:jc w:val="center"/>
                    <w:rPr>
                      <w:kern w:val="0"/>
                      <w:szCs w:val="21"/>
                    </w:rPr>
                  </w:pPr>
                  <w:r>
                    <w:rPr>
                      <w:rFonts w:hint="eastAsia"/>
                      <w:szCs w:val="21"/>
                    </w:rPr>
                    <w:t>矿物油</w:t>
                  </w:r>
                </w:p>
              </w:tc>
              <w:tc>
                <w:tcPr>
                  <w:tcW w:w="813" w:type="dxa"/>
                  <w:shd w:val="clear" w:color="auto" w:fill="auto"/>
                  <w:vAlign w:val="center"/>
                </w:tcPr>
                <w:p w:rsidR="00E22E1F" w:rsidRDefault="00671AD2">
                  <w:pPr>
                    <w:adjustRightInd w:val="0"/>
                    <w:snapToGrid w:val="0"/>
                    <w:jc w:val="center"/>
                    <w:rPr>
                      <w:szCs w:val="21"/>
                    </w:rPr>
                  </w:pPr>
                  <w:r>
                    <w:rPr>
                      <w:szCs w:val="21"/>
                    </w:rPr>
                    <w:t>是</w:t>
                  </w:r>
                </w:p>
              </w:tc>
              <w:tc>
                <w:tcPr>
                  <w:tcW w:w="1175" w:type="dxa"/>
                  <w:shd w:val="clear" w:color="auto" w:fill="auto"/>
                  <w:vAlign w:val="center"/>
                </w:tcPr>
                <w:p w:rsidR="00E22E1F" w:rsidRDefault="00671AD2">
                  <w:pPr>
                    <w:adjustRightInd w:val="0"/>
                    <w:snapToGrid w:val="0"/>
                    <w:jc w:val="center"/>
                    <w:outlineLvl w:val="0"/>
                    <w:rPr>
                      <w:szCs w:val="21"/>
                    </w:rPr>
                  </w:pPr>
                  <w:r>
                    <w:rPr>
                      <w:szCs w:val="21"/>
                    </w:rPr>
                    <w:t>4.1-(</w:t>
                  </w:r>
                  <w:r>
                    <w:rPr>
                      <w:rFonts w:hint="eastAsia"/>
                      <w:szCs w:val="21"/>
                    </w:rPr>
                    <w:t>c</w:t>
                  </w:r>
                  <w:r>
                    <w:rPr>
                      <w:szCs w:val="21"/>
                    </w:rPr>
                    <w:t>)</w:t>
                  </w:r>
                </w:p>
              </w:tc>
              <w:tc>
                <w:tcPr>
                  <w:tcW w:w="1212" w:type="dxa"/>
                  <w:shd w:val="clear" w:color="auto" w:fill="auto"/>
                  <w:vAlign w:val="center"/>
                </w:tcPr>
                <w:p w:rsidR="00E22E1F" w:rsidRDefault="00671AD2">
                  <w:pPr>
                    <w:adjustRightInd w:val="0"/>
                    <w:snapToGrid w:val="0"/>
                    <w:jc w:val="center"/>
                    <w:outlineLvl w:val="0"/>
                    <w:rPr>
                      <w:szCs w:val="21"/>
                    </w:rPr>
                  </w:pPr>
                  <w:r>
                    <w:rPr>
                      <w:szCs w:val="21"/>
                    </w:rPr>
                    <w:t>5.1-(e)</w:t>
                  </w:r>
                </w:p>
              </w:tc>
            </w:tr>
            <w:tr w:rsidR="00E22E1F">
              <w:trPr>
                <w:trHeight w:val="340"/>
                <w:jc w:val="center"/>
              </w:trPr>
              <w:tc>
                <w:tcPr>
                  <w:tcW w:w="467"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4</w:t>
                  </w:r>
                </w:p>
              </w:tc>
              <w:tc>
                <w:tcPr>
                  <w:tcW w:w="1413" w:type="dxa"/>
                  <w:shd w:val="clear" w:color="auto" w:fill="auto"/>
                  <w:vAlign w:val="center"/>
                </w:tcPr>
                <w:p w:rsidR="00E22E1F" w:rsidRDefault="00671AD2">
                  <w:pPr>
                    <w:widowControl/>
                    <w:adjustRightInd w:val="0"/>
                    <w:snapToGrid w:val="0"/>
                    <w:jc w:val="center"/>
                    <w:rPr>
                      <w:szCs w:val="21"/>
                    </w:rPr>
                  </w:pPr>
                  <w:r>
                    <w:rPr>
                      <w:rFonts w:hint="eastAsia"/>
                      <w:szCs w:val="21"/>
                    </w:rPr>
                    <w:t>漆渣</w:t>
                  </w:r>
                </w:p>
              </w:tc>
              <w:tc>
                <w:tcPr>
                  <w:tcW w:w="1242" w:type="dxa"/>
                  <w:shd w:val="clear" w:color="auto" w:fill="auto"/>
                  <w:vAlign w:val="center"/>
                </w:tcPr>
                <w:p w:rsidR="00E22E1F" w:rsidRDefault="00671AD2">
                  <w:pPr>
                    <w:widowControl/>
                    <w:adjustRightInd w:val="0"/>
                    <w:snapToGrid w:val="0"/>
                    <w:jc w:val="center"/>
                    <w:rPr>
                      <w:szCs w:val="21"/>
                    </w:rPr>
                  </w:pPr>
                  <w:r>
                    <w:rPr>
                      <w:rFonts w:hint="eastAsia"/>
                      <w:szCs w:val="21"/>
                    </w:rPr>
                    <w:t>喷漆</w:t>
                  </w:r>
                </w:p>
              </w:tc>
              <w:tc>
                <w:tcPr>
                  <w:tcW w:w="784"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固体</w:t>
                  </w:r>
                </w:p>
              </w:tc>
              <w:tc>
                <w:tcPr>
                  <w:tcW w:w="1726" w:type="dxa"/>
                  <w:shd w:val="clear" w:color="auto" w:fill="auto"/>
                  <w:vAlign w:val="center"/>
                </w:tcPr>
                <w:p w:rsidR="00E22E1F" w:rsidRDefault="00671AD2">
                  <w:pPr>
                    <w:widowControl/>
                    <w:adjustRightInd w:val="0"/>
                    <w:snapToGrid w:val="0"/>
                    <w:jc w:val="center"/>
                    <w:rPr>
                      <w:kern w:val="0"/>
                      <w:szCs w:val="21"/>
                    </w:rPr>
                  </w:pPr>
                  <w:r>
                    <w:rPr>
                      <w:rFonts w:hint="eastAsia"/>
                      <w:kern w:val="0"/>
                      <w:szCs w:val="21"/>
                    </w:rPr>
                    <w:t>漆</w:t>
                  </w:r>
                </w:p>
              </w:tc>
              <w:tc>
                <w:tcPr>
                  <w:tcW w:w="813" w:type="dxa"/>
                  <w:shd w:val="clear" w:color="auto" w:fill="auto"/>
                  <w:vAlign w:val="center"/>
                </w:tcPr>
                <w:p w:rsidR="00E22E1F" w:rsidRDefault="00671AD2">
                  <w:pPr>
                    <w:adjustRightInd w:val="0"/>
                    <w:snapToGrid w:val="0"/>
                    <w:jc w:val="center"/>
                    <w:rPr>
                      <w:szCs w:val="21"/>
                    </w:rPr>
                  </w:pPr>
                  <w:r>
                    <w:rPr>
                      <w:szCs w:val="21"/>
                    </w:rPr>
                    <w:t>是</w:t>
                  </w:r>
                </w:p>
              </w:tc>
              <w:tc>
                <w:tcPr>
                  <w:tcW w:w="1175" w:type="dxa"/>
                  <w:shd w:val="clear" w:color="auto" w:fill="auto"/>
                  <w:vAlign w:val="center"/>
                </w:tcPr>
                <w:p w:rsidR="00E22E1F" w:rsidRDefault="00671AD2">
                  <w:pPr>
                    <w:adjustRightInd w:val="0"/>
                    <w:snapToGrid w:val="0"/>
                    <w:jc w:val="center"/>
                    <w:outlineLvl w:val="0"/>
                    <w:rPr>
                      <w:szCs w:val="21"/>
                    </w:rPr>
                  </w:pPr>
                  <w:r>
                    <w:rPr>
                      <w:szCs w:val="21"/>
                    </w:rPr>
                    <w:t>4.1-(</w:t>
                  </w:r>
                  <w:r>
                    <w:rPr>
                      <w:rFonts w:hint="eastAsia"/>
                      <w:szCs w:val="21"/>
                    </w:rPr>
                    <w:t>c</w:t>
                  </w:r>
                  <w:r>
                    <w:rPr>
                      <w:szCs w:val="21"/>
                    </w:rPr>
                    <w:t>)</w:t>
                  </w:r>
                </w:p>
              </w:tc>
              <w:tc>
                <w:tcPr>
                  <w:tcW w:w="1212" w:type="dxa"/>
                  <w:shd w:val="clear" w:color="auto" w:fill="auto"/>
                  <w:vAlign w:val="center"/>
                </w:tcPr>
                <w:p w:rsidR="00E22E1F" w:rsidRDefault="00671AD2">
                  <w:pPr>
                    <w:adjustRightInd w:val="0"/>
                    <w:snapToGrid w:val="0"/>
                    <w:jc w:val="center"/>
                    <w:outlineLvl w:val="0"/>
                    <w:rPr>
                      <w:szCs w:val="21"/>
                    </w:rPr>
                  </w:pPr>
                  <w:r>
                    <w:rPr>
                      <w:szCs w:val="21"/>
                    </w:rPr>
                    <w:t>5.1-(e)</w:t>
                  </w:r>
                </w:p>
              </w:tc>
            </w:tr>
          </w:tbl>
          <w:p w:rsidR="00E22E1F" w:rsidRDefault="00671AD2" w:rsidP="00927A90">
            <w:pPr>
              <w:adjustRightInd w:val="0"/>
              <w:snapToGrid w:val="0"/>
              <w:spacing w:beforeLines="50"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）危险废物属性判定</w:t>
            </w:r>
          </w:p>
          <w:p w:rsidR="00E22E1F" w:rsidRDefault="00671AD2">
            <w:pPr>
              <w:adjustRightInd w:val="0"/>
              <w:snapToGrid w:val="0"/>
              <w:spacing w:line="360" w:lineRule="auto"/>
              <w:ind w:firstLineChars="200" w:firstLine="480"/>
              <w:rPr>
                <w:sz w:val="24"/>
                <w:szCs w:val="24"/>
              </w:rPr>
            </w:pPr>
            <w:r>
              <w:rPr>
                <w:rFonts w:hint="eastAsia"/>
                <w:sz w:val="24"/>
                <w:szCs w:val="24"/>
              </w:rPr>
              <w:lastRenderedPageBreak/>
              <w:t>根据《国家危险废物名录》以及《危险废物鉴别标准</w:t>
            </w:r>
            <w:r>
              <w:rPr>
                <w:rFonts w:hint="eastAsia"/>
                <w:sz w:val="24"/>
                <w:szCs w:val="24"/>
              </w:rPr>
              <w:t xml:space="preserve"> </w:t>
            </w:r>
            <w:r>
              <w:rPr>
                <w:rFonts w:hint="eastAsia"/>
                <w:sz w:val="24"/>
                <w:szCs w:val="24"/>
              </w:rPr>
              <w:t>通则》（</w:t>
            </w:r>
            <w:r>
              <w:rPr>
                <w:sz w:val="24"/>
                <w:szCs w:val="24"/>
              </w:rPr>
              <w:t>GB34330-2017</w:t>
            </w:r>
            <w:r>
              <w:rPr>
                <w:rFonts w:hint="eastAsia"/>
                <w:sz w:val="24"/>
                <w:szCs w:val="24"/>
              </w:rPr>
              <w:t>），判定建设项目的固体废物是否属于危险废物，具体判定结果见表</w:t>
            </w:r>
            <w:r>
              <w:rPr>
                <w:rFonts w:hint="eastAsia"/>
                <w:sz w:val="24"/>
                <w:szCs w:val="24"/>
              </w:rPr>
              <w:t>5-</w:t>
            </w:r>
            <w:r>
              <w:rPr>
                <w:sz w:val="24"/>
                <w:szCs w:val="24"/>
              </w:rPr>
              <w:t>10</w:t>
            </w:r>
            <w:r>
              <w:rPr>
                <w:rFonts w:hint="eastAsia"/>
                <w:sz w:val="24"/>
                <w:szCs w:val="24"/>
              </w:rPr>
              <w:t>，危险固废统计见表</w:t>
            </w:r>
            <w:r>
              <w:rPr>
                <w:rFonts w:hint="eastAsia"/>
                <w:sz w:val="24"/>
                <w:szCs w:val="24"/>
              </w:rPr>
              <w:t>5</w:t>
            </w:r>
            <w:r>
              <w:rPr>
                <w:sz w:val="24"/>
                <w:szCs w:val="24"/>
              </w:rPr>
              <w:t>-7</w:t>
            </w:r>
            <w:r>
              <w:rPr>
                <w:rFonts w:hint="eastAsia"/>
                <w:sz w:val="24"/>
                <w:szCs w:val="24"/>
              </w:rPr>
              <w:t>。</w:t>
            </w:r>
          </w:p>
          <w:p w:rsidR="00E22E1F" w:rsidRDefault="00671AD2">
            <w:pPr>
              <w:adjustRightInd w:val="0"/>
              <w:snapToGrid w:val="0"/>
              <w:jc w:val="center"/>
              <w:rPr>
                <w:b/>
                <w:sz w:val="24"/>
              </w:rPr>
            </w:pPr>
            <w:r>
              <w:rPr>
                <w:b/>
                <w:sz w:val="24"/>
              </w:rPr>
              <w:t>表</w:t>
            </w:r>
            <w:r>
              <w:rPr>
                <w:rFonts w:hint="eastAsia"/>
                <w:b/>
                <w:sz w:val="24"/>
              </w:rPr>
              <w:t>5</w:t>
            </w:r>
            <w:r>
              <w:rPr>
                <w:b/>
                <w:sz w:val="24"/>
              </w:rPr>
              <w:t xml:space="preserve">-7  </w:t>
            </w:r>
            <w:r>
              <w:rPr>
                <w:b/>
                <w:sz w:val="24"/>
              </w:rPr>
              <w:t>危险废物属性判定表</w:t>
            </w:r>
          </w:p>
          <w:tbl>
            <w:tblPr>
              <w:tblW w:w="8832"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597"/>
              <w:gridCol w:w="1945"/>
              <w:gridCol w:w="1823"/>
              <w:gridCol w:w="2330"/>
              <w:gridCol w:w="2137"/>
            </w:tblGrid>
            <w:tr w:rsidR="00E22E1F">
              <w:trPr>
                <w:trHeight w:val="338"/>
                <w:jc w:val="center"/>
              </w:trPr>
              <w:tc>
                <w:tcPr>
                  <w:tcW w:w="597" w:type="dxa"/>
                  <w:vAlign w:val="center"/>
                </w:tcPr>
                <w:p w:rsidR="00E22E1F" w:rsidRDefault="00671AD2">
                  <w:pPr>
                    <w:adjustRightInd w:val="0"/>
                    <w:snapToGrid w:val="0"/>
                    <w:ind w:leftChars="-46" w:left="-97" w:right="-105"/>
                    <w:jc w:val="center"/>
                    <w:rPr>
                      <w:b/>
                      <w:szCs w:val="21"/>
                    </w:rPr>
                  </w:pPr>
                  <w:r>
                    <w:rPr>
                      <w:b/>
                      <w:szCs w:val="21"/>
                    </w:rPr>
                    <w:t>序号</w:t>
                  </w:r>
                </w:p>
              </w:tc>
              <w:tc>
                <w:tcPr>
                  <w:tcW w:w="1945" w:type="dxa"/>
                  <w:vAlign w:val="center"/>
                </w:tcPr>
                <w:p w:rsidR="00E22E1F" w:rsidRDefault="00671AD2">
                  <w:pPr>
                    <w:adjustRightInd w:val="0"/>
                    <w:snapToGrid w:val="0"/>
                    <w:jc w:val="center"/>
                    <w:rPr>
                      <w:b/>
                      <w:szCs w:val="21"/>
                    </w:rPr>
                  </w:pPr>
                  <w:r>
                    <w:rPr>
                      <w:b/>
                      <w:szCs w:val="21"/>
                    </w:rPr>
                    <w:t>固体废物名称</w:t>
                  </w:r>
                </w:p>
              </w:tc>
              <w:tc>
                <w:tcPr>
                  <w:tcW w:w="1823" w:type="dxa"/>
                  <w:vAlign w:val="center"/>
                </w:tcPr>
                <w:p w:rsidR="00E22E1F" w:rsidRDefault="00671AD2">
                  <w:pPr>
                    <w:adjustRightInd w:val="0"/>
                    <w:snapToGrid w:val="0"/>
                    <w:jc w:val="center"/>
                    <w:rPr>
                      <w:b/>
                      <w:szCs w:val="21"/>
                    </w:rPr>
                  </w:pPr>
                  <w:r>
                    <w:rPr>
                      <w:b/>
                      <w:szCs w:val="21"/>
                    </w:rPr>
                    <w:t>产生工序</w:t>
                  </w:r>
                </w:p>
              </w:tc>
              <w:tc>
                <w:tcPr>
                  <w:tcW w:w="2330" w:type="dxa"/>
                  <w:vAlign w:val="center"/>
                </w:tcPr>
                <w:p w:rsidR="00E22E1F" w:rsidRDefault="00671AD2">
                  <w:pPr>
                    <w:adjustRightInd w:val="0"/>
                    <w:snapToGrid w:val="0"/>
                    <w:jc w:val="center"/>
                    <w:rPr>
                      <w:b/>
                      <w:szCs w:val="21"/>
                    </w:rPr>
                  </w:pPr>
                  <w:r>
                    <w:rPr>
                      <w:b/>
                      <w:szCs w:val="21"/>
                    </w:rPr>
                    <w:t>是否属于危险废物</w:t>
                  </w:r>
                </w:p>
              </w:tc>
              <w:tc>
                <w:tcPr>
                  <w:tcW w:w="2137" w:type="dxa"/>
                  <w:vAlign w:val="center"/>
                </w:tcPr>
                <w:p w:rsidR="00E22E1F" w:rsidRDefault="00671AD2">
                  <w:pPr>
                    <w:adjustRightInd w:val="0"/>
                    <w:snapToGrid w:val="0"/>
                    <w:jc w:val="center"/>
                    <w:rPr>
                      <w:b/>
                      <w:szCs w:val="21"/>
                    </w:rPr>
                  </w:pPr>
                  <w:r>
                    <w:rPr>
                      <w:b/>
                      <w:szCs w:val="21"/>
                    </w:rPr>
                    <w:t>废物类别</w:t>
                  </w:r>
                </w:p>
              </w:tc>
            </w:tr>
            <w:tr w:rsidR="00E22E1F">
              <w:trPr>
                <w:trHeight w:val="338"/>
                <w:jc w:val="center"/>
              </w:trPr>
              <w:tc>
                <w:tcPr>
                  <w:tcW w:w="597" w:type="dxa"/>
                  <w:vAlign w:val="center"/>
                </w:tcPr>
                <w:p w:rsidR="00E22E1F" w:rsidRDefault="00671AD2">
                  <w:pPr>
                    <w:widowControl/>
                    <w:adjustRightInd w:val="0"/>
                    <w:snapToGrid w:val="0"/>
                    <w:jc w:val="center"/>
                    <w:rPr>
                      <w:szCs w:val="21"/>
                    </w:rPr>
                  </w:pPr>
                  <w:r>
                    <w:rPr>
                      <w:rFonts w:hint="eastAsia"/>
                      <w:kern w:val="0"/>
                      <w:szCs w:val="21"/>
                    </w:rPr>
                    <w:t>1</w:t>
                  </w:r>
                </w:p>
              </w:tc>
              <w:tc>
                <w:tcPr>
                  <w:tcW w:w="1945" w:type="dxa"/>
                  <w:vAlign w:val="center"/>
                </w:tcPr>
                <w:p w:rsidR="00E22E1F" w:rsidRDefault="00671AD2">
                  <w:pPr>
                    <w:widowControl/>
                    <w:adjustRightInd w:val="0"/>
                    <w:snapToGrid w:val="0"/>
                    <w:jc w:val="center"/>
                    <w:rPr>
                      <w:szCs w:val="21"/>
                    </w:rPr>
                  </w:pPr>
                  <w:r>
                    <w:rPr>
                      <w:rFonts w:hint="eastAsia"/>
                      <w:kern w:val="0"/>
                      <w:szCs w:val="21"/>
                    </w:rPr>
                    <w:t>生活垃圾</w:t>
                  </w:r>
                </w:p>
              </w:tc>
              <w:tc>
                <w:tcPr>
                  <w:tcW w:w="1823" w:type="dxa"/>
                  <w:vAlign w:val="center"/>
                </w:tcPr>
                <w:p w:rsidR="00E22E1F" w:rsidRDefault="00671AD2">
                  <w:pPr>
                    <w:widowControl/>
                    <w:adjustRightInd w:val="0"/>
                    <w:snapToGrid w:val="0"/>
                    <w:jc w:val="center"/>
                    <w:rPr>
                      <w:szCs w:val="21"/>
                    </w:rPr>
                  </w:pPr>
                  <w:r>
                    <w:rPr>
                      <w:rFonts w:hint="eastAsia"/>
                      <w:kern w:val="0"/>
                      <w:szCs w:val="21"/>
                    </w:rPr>
                    <w:t>员工生活</w:t>
                  </w:r>
                </w:p>
              </w:tc>
              <w:tc>
                <w:tcPr>
                  <w:tcW w:w="2330" w:type="dxa"/>
                  <w:vAlign w:val="center"/>
                </w:tcPr>
                <w:p w:rsidR="00E22E1F" w:rsidRDefault="00671AD2">
                  <w:pPr>
                    <w:jc w:val="center"/>
                    <w:rPr>
                      <w:szCs w:val="21"/>
                    </w:rPr>
                  </w:pPr>
                  <w:r>
                    <w:rPr>
                      <w:rFonts w:hint="eastAsia"/>
                      <w:szCs w:val="21"/>
                    </w:rPr>
                    <w:t>否</w:t>
                  </w:r>
                </w:p>
              </w:tc>
              <w:tc>
                <w:tcPr>
                  <w:tcW w:w="2137" w:type="dxa"/>
                  <w:vAlign w:val="center"/>
                </w:tcPr>
                <w:p w:rsidR="00E22E1F" w:rsidRDefault="00671AD2">
                  <w:pPr>
                    <w:jc w:val="center"/>
                    <w:rPr>
                      <w:szCs w:val="21"/>
                    </w:rPr>
                  </w:pPr>
                  <w:r>
                    <w:rPr>
                      <w:rFonts w:hint="eastAsia"/>
                      <w:szCs w:val="21"/>
                    </w:rPr>
                    <w:t>/</w:t>
                  </w:r>
                </w:p>
              </w:tc>
            </w:tr>
            <w:tr w:rsidR="00E22E1F">
              <w:trPr>
                <w:trHeight w:val="338"/>
                <w:jc w:val="center"/>
              </w:trPr>
              <w:tc>
                <w:tcPr>
                  <w:tcW w:w="597" w:type="dxa"/>
                  <w:vAlign w:val="center"/>
                </w:tcPr>
                <w:p w:rsidR="00E22E1F" w:rsidRDefault="00671AD2">
                  <w:pPr>
                    <w:widowControl/>
                    <w:adjustRightInd w:val="0"/>
                    <w:snapToGrid w:val="0"/>
                    <w:jc w:val="center"/>
                    <w:rPr>
                      <w:szCs w:val="21"/>
                    </w:rPr>
                  </w:pPr>
                  <w:r>
                    <w:rPr>
                      <w:rFonts w:hint="eastAsia"/>
                      <w:szCs w:val="21"/>
                    </w:rPr>
                    <w:t>2</w:t>
                  </w:r>
                </w:p>
              </w:tc>
              <w:tc>
                <w:tcPr>
                  <w:tcW w:w="1945" w:type="dxa"/>
                  <w:vAlign w:val="center"/>
                </w:tcPr>
                <w:p w:rsidR="00E22E1F" w:rsidRDefault="00671AD2">
                  <w:pPr>
                    <w:widowControl/>
                    <w:adjustRightInd w:val="0"/>
                    <w:snapToGrid w:val="0"/>
                    <w:jc w:val="center"/>
                    <w:rPr>
                      <w:szCs w:val="21"/>
                    </w:rPr>
                  </w:pPr>
                  <w:r>
                    <w:rPr>
                      <w:rFonts w:hint="eastAsia"/>
                      <w:szCs w:val="21"/>
                    </w:rPr>
                    <w:t>金属</w:t>
                  </w:r>
                  <w:r>
                    <w:rPr>
                      <w:szCs w:val="21"/>
                    </w:rPr>
                    <w:t>边角料</w:t>
                  </w:r>
                </w:p>
              </w:tc>
              <w:tc>
                <w:tcPr>
                  <w:tcW w:w="1823" w:type="dxa"/>
                  <w:vAlign w:val="center"/>
                </w:tcPr>
                <w:p w:rsidR="00E22E1F" w:rsidRDefault="00671AD2">
                  <w:pPr>
                    <w:widowControl/>
                    <w:adjustRightInd w:val="0"/>
                    <w:snapToGrid w:val="0"/>
                    <w:jc w:val="center"/>
                    <w:rPr>
                      <w:szCs w:val="21"/>
                    </w:rPr>
                  </w:pPr>
                  <w:r>
                    <w:rPr>
                      <w:rFonts w:hint="eastAsia"/>
                      <w:szCs w:val="21"/>
                    </w:rPr>
                    <w:t>机加工</w:t>
                  </w:r>
                </w:p>
              </w:tc>
              <w:tc>
                <w:tcPr>
                  <w:tcW w:w="2330" w:type="dxa"/>
                  <w:vAlign w:val="center"/>
                </w:tcPr>
                <w:p w:rsidR="00E22E1F" w:rsidRDefault="00671AD2">
                  <w:pPr>
                    <w:jc w:val="center"/>
                    <w:rPr>
                      <w:szCs w:val="21"/>
                    </w:rPr>
                  </w:pPr>
                  <w:r>
                    <w:rPr>
                      <w:rFonts w:hint="eastAsia"/>
                      <w:szCs w:val="21"/>
                    </w:rPr>
                    <w:t>否</w:t>
                  </w:r>
                </w:p>
              </w:tc>
              <w:tc>
                <w:tcPr>
                  <w:tcW w:w="2137" w:type="dxa"/>
                  <w:vAlign w:val="center"/>
                </w:tcPr>
                <w:p w:rsidR="00E22E1F" w:rsidRDefault="00671AD2">
                  <w:pPr>
                    <w:jc w:val="center"/>
                    <w:rPr>
                      <w:szCs w:val="21"/>
                    </w:rPr>
                  </w:pPr>
                  <w:r>
                    <w:rPr>
                      <w:rFonts w:hint="eastAsia"/>
                      <w:szCs w:val="21"/>
                    </w:rPr>
                    <w:t>/</w:t>
                  </w:r>
                </w:p>
              </w:tc>
            </w:tr>
            <w:tr w:rsidR="00E22E1F">
              <w:trPr>
                <w:trHeight w:val="338"/>
                <w:jc w:val="center"/>
              </w:trPr>
              <w:tc>
                <w:tcPr>
                  <w:tcW w:w="597" w:type="dxa"/>
                  <w:vAlign w:val="center"/>
                </w:tcPr>
                <w:p w:rsidR="00E22E1F" w:rsidRDefault="00671AD2">
                  <w:pPr>
                    <w:widowControl/>
                    <w:adjustRightInd w:val="0"/>
                    <w:snapToGrid w:val="0"/>
                    <w:jc w:val="center"/>
                    <w:rPr>
                      <w:szCs w:val="21"/>
                    </w:rPr>
                  </w:pPr>
                  <w:r>
                    <w:rPr>
                      <w:rFonts w:hint="eastAsia"/>
                      <w:szCs w:val="21"/>
                    </w:rPr>
                    <w:t>3</w:t>
                  </w:r>
                </w:p>
              </w:tc>
              <w:tc>
                <w:tcPr>
                  <w:tcW w:w="1945" w:type="dxa"/>
                  <w:vAlign w:val="center"/>
                </w:tcPr>
                <w:p w:rsidR="00E22E1F" w:rsidRDefault="00671AD2">
                  <w:pPr>
                    <w:widowControl/>
                    <w:adjustRightInd w:val="0"/>
                    <w:snapToGrid w:val="0"/>
                    <w:jc w:val="center"/>
                    <w:rPr>
                      <w:szCs w:val="21"/>
                    </w:rPr>
                  </w:pPr>
                  <w:r>
                    <w:rPr>
                      <w:rFonts w:hint="eastAsia"/>
                      <w:szCs w:val="21"/>
                    </w:rPr>
                    <w:t>废</w:t>
                  </w:r>
                  <w:r>
                    <w:rPr>
                      <w:rFonts w:hint="eastAsia"/>
                      <w:szCs w:val="21"/>
                    </w:rPr>
                    <w:t>机油</w:t>
                  </w:r>
                </w:p>
              </w:tc>
              <w:tc>
                <w:tcPr>
                  <w:tcW w:w="1823" w:type="dxa"/>
                  <w:vAlign w:val="center"/>
                </w:tcPr>
                <w:p w:rsidR="00E22E1F" w:rsidRDefault="00671AD2">
                  <w:pPr>
                    <w:widowControl/>
                    <w:adjustRightInd w:val="0"/>
                    <w:snapToGrid w:val="0"/>
                    <w:jc w:val="center"/>
                    <w:rPr>
                      <w:szCs w:val="21"/>
                    </w:rPr>
                  </w:pPr>
                  <w:r>
                    <w:rPr>
                      <w:rFonts w:hint="eastAsia"/>
                      <w:szCs w:val="21"/>
                    </w:rPr>
                    <w:t>机械润滑</w:t>
                  </w:r>
                </w:p>
              </w:tc>
              <w:tc>
                <w:tcPr>
                  <w:tcW w:w="2330" w:type="dxa"/>
                  <w:vAlign w:val="center"/>
                </w:tcPr>
                <w:p w:rsidR="00E22E1F" w:rsidRDefault="00671AD2">
                  <w:pPr>
                    <w:jc w:val="center"/>
                    <w:rPr>
                      <w:szCs w:val="21"/>
                    </w:rPr>
                  </w:pPr>
                  <w:r>
                    <w:rPr>
                      <w:rFonts w:hint="eastAsia"/>
                      <w:szCs w:val="21"/>
                    </w:rPr>
                    <w:t>是</w:t>
                  </w:r>
                </w:p>
              </w:tc>
              <w:tc>
                <w:tcPr>
                  <w:tcW w:w="2137" w:type="dxa"/>
                  <w:vAlign w:val="center"/>
                </w:tcPr>
                <w:p w:rsidR="00E22E1F" w:rsidRDefault="00671AD2">
                  <w:pPr>
                    <w:jc w:val="center"/>
                    <w:rPr>
                      <w:szCs w:val="21"/>
                    </w:rPr>
                  </w:pPr>
                  <w:r>
                    <w:rPr>
                      <w:szCs w:val="21"/>
                    </w:rPr>
                    <w:t>HW08</w:t>
                  </w:r>
                  <w:r>
                    <w:rPr>
                      <w:rFonts w:hint="eastAsia"/>
                      <w:szCs w:val="21"/>
                    </w:rPr>
                    <w:t>，</w:t>
                  </w:r>
                  <w:r>
                    <w:rPr>
                      <w:szCs w:val="21"/>
                    </w:rPr>
                    <w:t>900-217-08</w:t>
                  </w:r>
                </w:p>
              </w:tc>
            </w:tr>
            <w:tr w:rsidR="00E22E1F">
              <w:trPr>
                <w:trHeight w:val="338"/>
                <w:jc w:val="center"/>
              </w:trPr>
              <w:tc>
                <w:tcPr>
                  <w:tcW w:w="597" w:type="dxa"/>
                  <w:vAlign w:val="center"/>
                </w:tcPr>
                <w:p w:rsidR="00E22E1F" w:rsidRDefault="00671AD2">
                  <w:pPr>
                    <w:widowControl/>
                    <w:adjustRightInd w:val="0"/>
                    <w:snapToGrid w:val="0"/>
                    <w:jc w:val="center"/>
                    <w:rPr>
                      <w:szCs w:val="21"/>
                    </w:rPr>
                  </w:pPr>
                  <w:r>
                    <w:rPr>
                      <w:rFonts w:hint="eastAsia"/>
                      <w:szCs w:val="21"/>
                    </w:rPr>
                    <w:t>4</w:t>
                  </w:r>
                </w:p>
              </w:tc>
              <w:tc>
                <w:tcPr>
                  <w:tcW w:w="1945" w:type="dxa"/>
                  <w:vAlign w:val="center"/>
                </w:tcPr>
                <w:p w:rsidR="00E22E1F" w:rsidRDefault="00671AD2">
                  <w:pPr>
                    <w:widowControl/>
                    <w:adjustRightInd w:val="0"/>
                    <w:snapToGrid w:val="0"/>
                    <w:jc w:val="center"/>
                    <w:rPr>
                      <w:szCs w:val="21"/>
                    </w:rPr>
                  </w:pPr>
                  <w:r>
                    <w:rPr>
                      <w:rFonts w:hint="eastAsia"/>
                      <w:szCs w:val="21"/>
                    </w:rPr>
                    <w:t>漆渣</w:t>
                  </w:r>
                </w:p>
              </w:tc>
              <w:tc>
                <w:tcPr>
                  <w:tcW w:w="1823" w:type="dxa"/>
                  <w:vAlign w:val="center"/>
                </w:tcPr>
                <w:p w:rsidR="00E22E1F" w:rsidRDefault="00671AD2">
                  <w:pPr>
                    <w:widowControl/>
                    <w:adjustRightInd w:val="0"/>
                    <w:snapToGrid w:val="0"/>
                    <w:jc w:val="center"/>
                    <w:rPr>
                      <w:szCs w:val="21"/>
                    </w:rPr>
                  </w:pPr>
                  <w:r>
                    <w:rPr>
                      <w:rFonts w:hint="eastAsia"/>
                      <w:szCs w:val="21"/>
                    </w:rPr>
                    <w:t>喷漆</w:t>
                  </w:r>
                </w:p>
              </w:tc>
              <w:tc>
                <w:tcPr>
                  <w:tcW w:w="2330" w:type="dxa"/>
                  <w:vAlign w:val="center"/>
                </w:tcPr>
                <w:p w:rsidR="00E22E1F" w:rsidRDefault="00671AD2">
                  <w:pPr>
                    <w:jc w:val="center"/>
                    <w:rPr>
                      <w:szCs w:val="21"/>
                    </w:rPr>
                  </w:pPr>
                  <w:r>
                    <w:rPr>
                      <w:rFonts w:hint="eastAsia"/>
                      <w:szCs w:val="21"/>
                    </w:rPr>
                    <w:t>是</w:t>
                  </w:r>
                </w:p>
              </w:tc>
              <w:tc>
                <w:tcPr>
                  <w:tcW w:w="2137" w:type="dxa"/>
                  <w:vAlign w:val="center"/>
                </w:tcPr>
                <w:p w:rsidR="00E22E1F" w:rsidRDefault="00671AD2">
                  <w:pPr>
                    <w:jc w:val="center"/>
                    <w:rPr>
                      <w:szCs w:val="21"/>
                    </w:rPr>
                  </w:pPr>
                  <w:r>
                    <w:rPr>
                      <w:rFonts w:hint="eastAsia"/>
                      <w:szCs w:val="21"/>
                    </w:rPr>
                    <w:t>HW12</w:t>
                  </w:r>
                  <w:r>
                    <w:rPr>
                      <w:rFonts w:hint="eastAsia"/>
                      <w:szCs w:val="21"/>
                    </w:rPr>
                    <w:t>，</w:t>
                  </w:r>
                  <w:r>
                    <w:rPr>
                      <w:rFonts w:hint="eastAsia"/>
                      <w:szCs w:val="21"/>
                    </w:rPr>
                    <w:t>900-041-49</w:t>
                  </w:r>
                </w:p>
              </w:tc>
            </w:tr>
          </w:tbl>
          <w:p w:rsidR="00E22E1F" w:rsidRDefault="00671AD2">
            <w:pPr>
              <w:adjustRightInd w:val="0"/>
              <w:snapToGrid w:val="0"/>
              <w:jc w:val="center"/>
              <w:rPr>
                <w:b/>
                <w:sz w:val="24"/>
              </w:rPr>
            </w:pPr>
            <w:r>
              <w:rPr>
                <w:b/>
                <w:sz w:val="24"/>
              </w:rPr>
              <w:t>表</w:t>
            </w:r>
            <w:r>
              <w:rPr>
                <w:rFonts w:hint="eastAsia"/>
                <w:b/>
                <w:sz w:val="24"/>
              </w:rPr>
              <w:t>5</w:t>
            </w:r>
            <w:r>
              <w:rPr>
                <w:b/>
                <w:sz w:val="24"/>
              </w:rPr>
              <w:t xml:space="preserve">-8  </w:t>
            </w:r>
            <w:r>
              <w:rPr>
                <w:rFonts w:hint="eastAsia"/>
                <w:b/>
                <w:sz w:val="24"/>
              </w:rPr>
              <w:t>项目危险固废统计表</w:t>
            </w:r>
          </w:p>
          <w:tbl>
            <w:tblPr>
              <w:tblW w:w="8832" w:type="dxa"/>
              <w:tblBorders>
                <w:top w:val="single" w:sz="12" w:space="0" w:color="auto"/>
                <w:bottom w:val="single" w:sz="12" w:space="0" w:color="auto"/>
                <w:insideH w:val="single" w:sz="4" w:space="0" w:color="auto"/>
                <w:insideV w:val="single" w:sz="4" w:space="0" w:color="auto"/>
              </w:tblBorders>
              <w:tblLayout w:type="fixed"/>
              <w:tblLook w:val="04A0"/>
            </w:tblPr>
            <w:tblGrid>
              <w:gridCol w:w="260"/>
              <w:gridCol w:w="853"/>
              <w:gridCol w:w="775"/>
              <w:gridCol w:w="827"/>
              <w:gridCol w:w="794"/>
              <w:gridCol w:w="907"/>
              <w:gridCol w:w="614"/>
              <w:gridCol w:w="760"/>
              <w:gridCol w:w="894"/>
              <w:gridCol w:w="627"/>
              <w:gridCol w:w="760"/>
              <w:gridCol w:w="761"/>
            </w:tblGrid>
            <w:tr w:rsidR="00E22E1F">
              <w:trPr>
                <w:trHeight w:val="340"/>
              </w:trPr>
              <w:tc>
                <w:tcPr>
                  <w:tcW w:w="260" w:type="dxa"/>
                  <w:vAlign w:val="center"/>
                </w:tcPr>
                <w:p w:rsidR="00E22E1F" w:rsidRDefault="00671AD2">
                  <w:pPr>
                    <w:widowControl/>
                    <w:adjustRightInd w:val="0"/>
                    <w:snapToGrid w:val="0"/>
                    <w:spacing w:line="260" w:lineRule="exact"/>
                    <w:jc w:val="center"/>
                    <w:rPr>
                      <w:b/>
                      <w:bCs/>
                      <w:kern w:val="0"/>
                      <w:sz w:val="13"/>
                      <w:szCs w:val="13"/>
                    </w:rPr>
                  </w:pPr>
                  <w:r>
                    <w:rPr>
                      <w:b/>
                      <w:bCs/>
                      <w:kern w:val="0"/>
                      <w:sz w:val="13"/>
                      <w:szCs w:val="13"/>
                    </w:rPr>
                    <w:t>序号</w:t>
                  </w:r>
                </w:p>
              </w:tc>
              <w:tc>
                <w:tcPr>
                  <w:tcW w:w="853"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危险废物名称</w:t>
                  </w:r>
                </w:p>
              </w:tc>
              <w:tc>
                <w:tcPr>
                  <w:tcW w:w="775"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危险废物类别</w:t>
                  </w:r>
                </w:p>
              </w:tc>
              <w:tc>
                <w:tcPr>
                  <w:tcW w:w="827"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危险废物代码</w:t>
                  </w:r>
                </w:p>
              </w:tc>
              <w:tc>
                <w:tcPr>
                  <w:tcW w:w="794"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产生量（</w:t>
                  </w:r>
                  <w:r>
                    <w:rPr>
                      <w:rFonts w:hint="eastAsia"/>
                      <w:b/>
                      <w:bCs/>
                      <w:kern w:val="0"/>
                      <w:sz w:val="13"/>
                      <w:szCs w:val="13"/>
                    </w:rPr>
                    <w:t>t/a</w:t>
                  </w:r>
                  <w:r>
                    <w:rPr>
                      <w:rFonts w:hint="eastAsia"/>
                      <w:b/>
                      <w:bCs/>
                      <w:kern w:val="0"/>
                      <w:sz w:val="13"/>
                      <w:szCs w:val="13"/>
                    </w:rPr>
                    <w:t>）</w:t>
                  </w:r>
                </w:p>
              </w:tc>
              <w:tc>
                <w:tcPr>
                  <w:tcW w:w="907"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产生工序</w:t>
                  </w:r>
                </w:p>
              </w:tc>
              <w:tc>
                <w:tcPr>
                  <w:tcW w:w="614"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形态</w:t>
                  </w:r>
                </w:p>
              </w:tc>
              <w:tc>
                <w:tcPr>
                  <w:tcW w:w="760"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主要成分</w:t>
                  </w:r>
                </w:p>
              </w:tc>
              <w:tc>
                <w:tcPr>
                  <w:tcW w:w="894"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有害成分</w:t>
                  </w:r>
                </w:p>
              </w:tc>
              <w:tc>
                <w:tcPr>
                  <w:tcW w:w="627"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产废周期</w:t>
                  </w:r>
                </w:p>
              </w:tc>
              <w:tc>
                <w:tcPr>
                  <w:tcW w:w="760"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危险特性</w:t>
                  </w:r>
                </w:p>
              </w:tc>
              <w:tc>
                <w:tcPr>
                  <w:tcW w:w="761" w:type="dxa"/>
                  <w:vAlign w:val="center"/>
                </w:tcPr>
                <w:p w:rsidR="00E22E1F" w:rsidRDefault="00671AD2">
                  <w:pPr>
                    <w:widowControl/>
                    <w:adjustRightInd w:val="0"/>
                    <w:snapToGrid w:val="0"/>
                    <w:spacing w:line="260" w:lineRule="exact"/>
                    <w:jc w:val="center"/>
                    <w:rPr>
                      <w:b/>
                      <w:bCs/>
                      <w:kern w:val="0"/>
                      <w:sz w:val="13"/>
                      <w:szCs w:val="13"/>
                    </w:rPr>
                  </w:pPr>
                  <w:r>
                    <w:rPr>
                      <w:rFonts w:hint="eastAsia"/>
                      <w:b/>
                      <w:bCs/>
                      <w:kern w:val="0"/>
                      <w:sz w:val="13"/>
                      <w:szCs w:val="13"/>
                    </w:rPr>
                    <w:t>污染防治措施</w:t>
                  </w:r>
                </w:p>
              </w:tc>
            </w:tr>
            <w:tr w:rsidR="00E22E1F">
              <w:trPr>
                <w:trHeight w:val="340"/>
              </w:trPr>
              <w:tc>
                <w:tcPr>
                  <w:tcW w:w="260" w:type="dxa"/>
                  <w:vAlign w:val="center"/>
                </w:tcPr>
                <w:p w:rsidR="00E22E1F" w:rsidRDefault="00671AD2">
                  <w:pPr>
                    <w:spacing w:line="260" w:lineRule="exact"/>
                    <w:jc w:val="center"/>
                    <w:rPr>
                      <w:sz w:val="13"/>
                      <w:szCs w:val="13"/>
                    </w:rPr>
                  </w:pPr>
                  <w:r>
                    <w:rPr>
                      <w:rFonts w:hint="eastAsia"/>
                      <w:kern w:val="0"/>
                      <w:sz w:val="13"/>
                      <w:szCs w:val="13"/>
                    </w:rPr>
                    <w:t>1</w:t>
                  </w:r>
                </w:p>
              </w:tc>
              <w:tc>
                <w:tcPr>
                  <w:tcW w:w="853" w:type="dxa"/>
                  <w:vAlign w:val="center"/>
                </w:tcPr>
                <w:p w:rsidR="00E22E1F" w:rsidRDefault="00671AD2">
                  <w:pPr>
                    <w:spacing w:line="260" w:lineRule="exact"/>
                    <w:jc w:val="center"/>
                    <w:rPr>
                      <w:bCs/>
                      <w:kern w:val="0"/>
                      <w:sz w:val="13"/>
                      <w:szCs w:val="13"/>
                    </w:rPr>
                  </w:pPr>
                  <w:r>
                    <w:rPr>
                      <w:rFonts w:hint="eastAsia"/>
                      <w:bCs/>
                      <w:kern w:val="0"/>
                      <w:sz w:val="13"/>
                      <w:szCs w:val="13"/>
                    </w:rPr>
                    <w:t>废</w:t>
                  </w:r>
                  <w:r>
                    <w:rPr>
                      <w:rFonts w:hint="eastAsia"/>
                      <w:bCs/>
                      <w:kern w:val="0"/>
                      <w:sz w:val="13"/>
                      <w:szCs w:val="13"/>
                    </w:rPr>
                    <w:t>机油</w:t>
                  </w:r>
                </w:p>
              </w:tc>
              <w:tc>
                <w:tcPr>
                  <w:tcW w:w="775" w:type="dxa"/>
                  <w:vAlign w:val="center"/>
                </w:tcPr>
                <w:p w:rsidR="00E22E1F" w:rsidRDefault="00671AD2">
                  <w:pPr>
                    <w:spacing w:line="260" w:lineRule="exact"/>
                    <w:jc w:val="center"/>
                    <w:rPr>
                      <w:bCs/>
                      <w:kern w:val="0"/>
                      <w:sz w:val="13"/>
                      <w:szCs w:val="13"/>
                    </w:rPr>
                  </w:pPr>
                  <w:r>
                    <w:rPr>
                      <w:bCs/>
                      <w:kern w:val="0"/>
                      <w:sz w:val="13"/>
                      <w:szCs w:val="13"/>
                    </w:rPr>
                    <w:t>HW08</w:t>
                  </w:r>
                </w:p>
              </w:tc>
              <w:tc>
                <w:tcPr>
                  <w:tcW w:w="827" w:type="dxa"/>
                  <w:vAlign w:val="center"/>
                </w:tcPr>
                <w:p w:rsidR="00E22E1F" w:rsidRDefault="00671AD2">
                  <w:pPr>
                    <w:spacing w:line="260" w:lineRule="exact"/>
                    <w:jc w:val="center"/>
                    <w:rPr>
                      <w:bCs/>
                      <w:kern w:val="0"/>
                      <w:sz w:val="13"/>
                      <w:szCs w:val="13"/>
                    </w:rPr>
                  </w:pPr>
                  <w:r>
                    <w:rPr>
                      <w:bCs/>
                      <w:kern w:val="0"/>
                      <w:sz w:val="13"/>
                      <w:szCs w:val="13"/>
                    </w:rPr>
                    <w:t>900-217-08</w:t>
                  </w:r>
                </w:p>
              </w:tc>
              <w:tc>
                <w:tcPr>
                  <w:tcW w:w="794" w:type="dxa"/>
                  <w:vAlign w:val="center"/>
                </w:tcPr>
                <w:p w:rsidR="00E22E1F" w:rsidRDefault="00671AD2">
                  <w:pPr>
                    <w:spacing w:line="260" w:lineRule="exact"/>
                    <w:jc w:val="center"/>
                    <w:rPr>
                      <w:bCs/>
                      <w:kern w:val="0"/>
                      <w:sz w:val="13"/>
                      <w:szCs w:val="13"/>
                    </w:rPr>
                  </w:pPr>
                  <w:r>
                    <w:rPr>
                      <w:rFonts w:hint="eastAsia"/>
                      <w:bCs/>
                      <w:kern w:val="0"/>
                      <w:sz w:val="13"/>
                      <w:szCs w:val="13"/>
                    </w:rPr>
                    <w:t>0</w:t>
                  </w:r>
                  <w:r>
                    <w:rPr>
                      <w:bCs/>
                      <w:kern w:val="0"/>
                      <w:sz w:val="13"/>
                      <w:szCs w:val="13"/>
                    </w:rPr>
                    <w:t>.01</w:t>
                  </w:r>
                  <w:r>
                    <w:rPr>
                      <w:rFonts w:hint="eastAsia"/>
                      <w:bCs/>
                      <w:kern w:val="0"/>
                      <w:sz w:val="13"/>
                      <w:szCs w:val="13"/>
                    </w:rPr>
                    <w:t>7</w:t>
                  </w:r>
                </w:p>
              </w:tc>
              <w:tc>
                <w:tcPr>
                  <w:tcW w:w="907" w:type="dxa"/>
                  <w:vAlign w:val="center"/>
                </w:tcPr>
                <w:p w:rsidR="00E22E1F" w:rsidRDefault="00671AD2">
                  <w:pPr>
                    <w:widowControl/>
                    <w:adjustRightInd w:val="0"/>
                    <w:snapToGrid w:val="0"/>
                    <w:spacing w:line="260" w:lineRule="exact"/>
                    <w:jc w:val="center"/>
                    <w:rPr>
                      <w:bCs/>
                      <w:kern w:val="0"/>
                      <w:sz w:val="13"/>
                      <w:szCs w:val="13"/>
                    </w:rPr>
                  </w:pPr>
                  <w:r>
                    <w:rPr>
                      <w:rFonts w:hint="eastAsia"/>
                      <w:bCs/>
                      <w:kern w:val="0"/>
                      <w:sz w:val="13"/>
                      <w:szCs w:val="13"/>
                    </w:rPr>
                    <w:t>机械润滑</w:t>
                  </w:r>
                </w:p>
              </w:tc>
              <w:tc>
                <w:tcPr>
                  <w:tcW w:w="614" w:type="dxa"/>
                  <w:vAlign w:val="center"/>
                </w:tcPr>
                <w:p w:rsidR="00E22E1F" w:rsidRDefault="00671AD2">
                  <w:pPr>
                    <w:spacing w:line="260" w:lineRule="exact"/>
                    <w:jc w:val="center"/>
                    <w:rPr>
                      <w:bCs/>
                      <w:kern w:val="0"/>
                      <w:sz w:val="13"/>
                      <w:szCs w:val="13"/>
                    </w:rPr>
                  </w:pPr>
                  <w:r>
                    <w:rPr>
                      <w:rFonts w:hint="eastAsia"/>
                      <w:bCs/>
                      <w:kern w:val="0"/>
                      <w:sz w:val="13"/>
                      <w:szCs w:val="13"/>
                    </w:rPr>
                    <w:t>液</w:t>
                  </w:r>
                </w:p>
              </w:tc>
              <w:tc>
                <w:tcPr>
                  <w:tcW w:w="760" w:type="dxa"/>
                  <w:vAlign w:val="center"/>
                </w:tcPr>
                <w:p w:rsidR="00E22E1F" w:rsidRDefault="00671AD2">
                  <w:pPr>
                    <w:widowControl/>
                    <w:spacing w:line="300" w:lineRule="exact"/>
                    <w:jc w:val="center"/>
                    <w:rPr>
                      <w:bCs/>
                      <w:kern w:val="0"/>
                      <w:sz w:val="13"/>
                      <w:szCs w:val="13"/>
                    </w:rPr>
                  </w:pPr>
                  <w:r>
                    <w:rPr>
                      <w:rFonts w:hint="eastAsia"/>
                      <w:bCs/>
                      <w:kern w:val="0"/>
                      <w:sz w:val="13"/>
                      <w:szCs w:val="13"/>
                    </w:rPr>
                    <w:t>矿物油</w:t>
                  </w:r>
                </w:p>
              </w:tc>
              <w:tc>
                <w:tcPr>
                  <w:tcW w:w="894" w:type="dxa"/>
                  <w:vAlign w:val="center"/>
                </w:tcPr>
                <w:p w:rsidR="00E22E1F" w:rsidRDefault="00671AD2">
                  <w:pPr>
                    <w:spacing w:line="260" w:lineRule="exact"/>
                    <w:jc w:val="center"/>
                    <w:rPr>
                      <w:sz w:val="13"/>
                      <w:szCs w:val="13"/>
                    </w:rPr>
                  </w:pPr>
                  <w:r>
                    <w:rPr>
                      <w:rFonts w:hint="eastAsia"/>
                      <w:bCs/>
                      <w:kern w:val="0"/>
                      <w:sz w:val="13"/>
                      <w:szCs w:val="13"/>
                    </w:rPr>
                    <w:t>矿物油</w:t>
                  </w:r>
                </w:p>
              </w:tc>
              <w:tc>
                <w:tcPr>
                  <w:tcW w:w="627" w:type="dxa"/>
                  <w:vAlign w:val="center"/>
                </w:tcPr>
                <w:p w:rsidR="00E22E1F" w:rsidRDefault="00671AD2">
                  <w:pPr>
                    <w:spacing w:line="260" w:lineRule="exact"/>
                    <w:jc w:val="center"/>
                    <w:rPr>
                      <w:sz w:val="13"/>
                      <w:szCs w:val="13"/>
                    </w:rPr>
                  </w:pPr>
                  <w:r>
                    <w:rPr>
                      <w:rFonts w:hint="eastAsia"/>
                      <w:sz w:val="13"/>
                      <w:szCs w:val="13"/>
                    </w:rPr>
                    <w:t>1</w:t>
                  </w:r>
                  <w:r>
                    <w:rPr>
                      <w:rFonts w:hint="eastAsia"/>
                      <w:sz w:val="13"/>
                      <w:szCs w:val="13"/>
                    </w:rPr>
                    <w:t>年</w:t>
                  </w:r>
                </w:p>
              </w:tc>
              <w:tc>
                <w:tcPr>
                  <w:tcW w:w="760" w:type="dxa"/>
                  <w:vAlign w:val="center"/>
                </w:tcPr>
                <w:p w:rsidR="00E22E1F" w:rsidRDefault="00671AD2">
                  <w:pPr>
                    <w:spacing w:line="260" w:lineRule="exact"/>
                    <w:jc w:val="center"/>
                    <w:rPr>
                      <w:sz w:val="13"/>
                      <w:szCs w:val="13"/>
                    </w:rPr>
                  </w:pPr>
                  <w:r>
                    <w:rPr>
                      <w:rFonts w:hint="eastAsia"/>
                      <w:bCs/>
                      <w:kern w:val="0"/>
                      <w:sz w:val="13"/>
                      <w:szCs w:val="13"/>
                      <w:lang w:val="zh-CN"/>
                    </w:rPr>
                    <w:t>T,</w:t>
                  </w:r>
                  <w:r>
                    <w:rPr>
                      <w:bCs/>
                      <w:kern w:val="0"/>
                      <w:sz w:val="13"/>
                      <w:szCs w:val="13"/>
                      <w:lang w:val="zh-CN"/>
                    </w:rPr>
                    <w:t>I</w:t>
                  </w:r>
                </w:p>
              </w:tc>
              <w:tc>
                <w:tcPr>
                  <w:tcW w:w="761" w:type="dxa"/>
                  <w:vMerge w:val="restart"/>
                  <w:vAlign w:val="center"/>
                </w:tcPr>
                <w:p w:rsidR="00E22E1F" w:rsidRDefault="00671AD2">
                  <w:pPr>
                    <w:spacing w:line="260" w:lineRule="exact"/>
                    <w:jc w:val="center"/>
                    <w:rPr>
                      <w:sz w:val="13"/>
                      <w:szCs w:val="13"/>
                    </w:rPr>
                  </w:pPr>
                  <w:r>
                    <w:rPr>
                      <w:rFonts w:hint="eastAsia"/>
                      <w:sz w:val="13"/>
                      <w:szCs w:val="13"/>
                    </w:rPr>
                    <w:t>委托资质单位处置</w:t>
                  </w:r>
                </w:p>
              </w:tc>
            </w:tr>
            <w:tr w:rsidR="00E22E1F">
              <w:trPr>
                <w:trHeight w:val="340"/>
              </w:trPr>
              <w:tc>
                <w:tcPr>
                  <w:tcW w:w="260" w:type="dxa"/>
                  <w:vAlign w:val="center"/>
                </w:tcPr>
                <w:p w:rsidR="00E22E1F" w:rsidRDefault="00671AD2">
                  <w:pPr>
                    <w:spacing w:line="260" w:lineRule="exact"/>
                    <w:jc w:val="center"/>
                    <w:rPr>
                      <w:sz w:val="13"/>
                      <w:szCs w:val="13"/>
                    </w:rPr>
                  </w:pPr>
                  <w:r>
                    <w:rPr>
                      <w:rFonts w:hint="eastAsia"/>
                      <w:kern w:val="0"/>
                      <w:sz w:val="13"/>
                      <w:szCs w:val="13"/>
                    </w:rPr>
                    <w:t>2</w:t>
                  </w:r>
                </w:p>
              </w:tc>
              <w:tc>
                <w:tcPr>
                  <w:tcW w:w="853" w:type="dxa"/>
                  <w:vAlign w:val="center"/>
                </w:tcPr>
                <w:p w:rsidR="00E22E1F" w:rsidRDefault="00671AD2">
                  <w:pPr>
                    <w:spacing w:line="260" w:lineRule="exact"/>
                    <w:jc w:val="center"/>
                    <w:rPr>
                      <w:bCs/>
                      <w:kern w:val="0"/>
                      <w:sz w:val="13"/>
                      <w:szCs w:val="13"/>
                    </w:rPr>
                  </w:pPr>
                  <w:r>
                    <w:rPr>
                      <w:rFonts w:hint="eastAsia"/>
                      <w:bCs/>
                      <w:kern w:val="0"/>
                      <w:sz w:val="13"/>
                      <w:szCs w:val="13"/>
                    </w:rPr>
                    <w:t>漆渣</w:t>
                  </w:r>
                </w:p>
              </w:tc>
              <w:tc>
                <w:tcPr>
                  <w:tcW w:w="775" w:type="dxa"/>
                  <w:vAlign w:val="center"/>
                </w:tcPr>
                <w:p w:rsidR="00E22E1F" w:rsidRDefault="00671AD2">
                  <w:pPr>
                    <w:spacing w:line="260" w:lineRule="exact"/>
                    <w:jc w:val="center"/>
                    <w:rPr>
                      <w:bCs/>
                      <w:kern w:val="0"/>
                      <w:sz w:val="13"/>
                      <w:szCs w:val="13"/>
                    </w:rPr>
                  </w:pPr>
                  <w:r>
                    <w:rPr>
                      <w:rFonts w:hint="eastAsia"/>
                      <w:bCs/>
                      <w:kern w:val="0"/>
                      <w:sz w:val="13"/>
                      <w:szCs w:val="13"/>
                    </w:rPr>
                    <w:t>HW12</w:t>
                  </w:r>
                </w:p>
              </w:tc>
              <w:tc>
                <w:tcPr>
                  <w:tcW w:w="827" w:type="dxa"/>
                  <w:vAlign w:val="center"/>
                </w:tcPr>
                <w:p w:rsidR="00E22E1F" w:rsidRDefault="00671AD2">
                  <w:pPr>
                    <w:spacing w:line="260" w:lineRule="exact"/>
                    <w:jc w:val="center"/>
                    <w:rPr>
                      <w:bCs/>
                      <w:kern w:val="0"/>
                      <w:sz w:val="13"/>
                      <w:szCs w:val="13"/>
                    </w:rPr>
                  </w:pPr>
                  <w:r>
                    <w:rPr>
                      <w:rFonts w:hint="eastAsia"/>
                      <w:bCs/>
                      <w:kern w:val="0"/>
                      <w:sz w:val="13"/>
                      <w:szCs w:val="13"/>
                    </w:rPr>
                    <w:t>900-041-49</w:t>
                  </w:r>
                </w:p>
              </w:tc>
              <w:tc>
                <w:tcPr>
                  <w:tcW w:w="794" w:type="dxa"/>
                  <w:vAlign w:val="center"/>
                </w:tcPr>
                <w:p w:rsidR="00E22E1F" w:rsidRDefault="00671AD2">
                  <w:pPr>
                    <w:spacing w:line="260" w:lineRule="exact"/>
                    <w:jc w:val="center"/>
                    <w:rPr>
                      <w:bCs/>
                      <w:kern w:val="0"/>
                      <w:sz w:val="13"/>
                      <w:szCs w:val="13"/>
                    </w:rPr>
                  </w:pPr>
                  <w:r>
                    <w:rPr>
                      <w:rFonts w:hint="eastAsia"/>
                      <w:bCs/>
                      <w:kern w:val="0"/>
                      <w:sz w:val="13"/>
                      <w:szCs w:val="13"/>
                    </w:rPr>
                    <w:t>0.06</w:t>
                  </w:r>
                </w:p>
              </w:tc>
              <w:tc>
                <w:tcPr>
                  <w:tcW w:w="907" w:type="dxa"/>
                  <w:vAlign w:val="center"/>
                </w:tcPr>
                <w:p w:rsidR="00E22E1F" w:rsidRDefault="00671AD2">
                  <w:pPr>
                    <w:widowControl/>
                    <w:adjustRightInd w:val="0"/>
                    <w:snapToGrid w:val="0"/>
                    <w:spacing w:line="260" w:lineRule="exact"/>
                    <w:jc w:val="center"/>
                    <w:rPr>
                      <w:bCs/>
                      <w:kern w:val="0"/>
                      <w:sz w:val="13"/>
                      <w:szCs w:val="13"/>
                    </w:rPr>
                  </w:pPr>
                  <w:r>
                    <w:rPr>
                      <w:rFonts w:hint="eastAsia"/>
                      <w:bCs/>
                      <w:kern w:val="0"/>
                      <w:sz w:val="13"/>
                      <w:szCs w:val="13"/>
                    </w:rPr>
                    <w:t>喷漆</w:t>
                  </w:r>
                </w:p>
              </w:tc>
              <w:tc>
                <w:tcPr>
                  <w:tcW w:w="614" w:type="dxa"/>
                  <w:vAlign w:val="center"/>
                </w:tcPr>
                <w:p w:rsidR="00E22E1F" w:rsidRDefault="00671AD2">
                  <w:pPr>
                    <w:spacing w:line="260" w:lineRule="exact"/>
                    <w:jc w:val="center"/>
                    <w:rPr>
                      <w:bCs/>
                      <w:kern w:val="0"/>
                      <w:sz w:val="13"/>
                      <w:szCs w:val="13"/>
                    </w:rPr>
                  </w:pPr>
                  <w:r>
                    <w:rPr>
                      <w:rFonts w:hint="eastAsia"/>
                      <w:bCs/>
                      <w:kern w:val="0"/>
                      <w:sz w:val="13"/>
                      <w:szCs w:val="13"/>
                    </w:rPr>
                    <w:t>固</w:t>
                  </w:r>
                </w:p>
              </w:tc>
              <w:tc>
                <w:tcPr>
                  <w:tcW w:w="760" w:type="dxa"/>
                  <w:vAlign w:val="center"/>
                </w:tcPr>
                <w:p w:rsidR="00E22E1F" w:rsidRDefault="00671AD2">
                  <w:pPr>
                    <w:widowControl/>
                    <w:spacing w:line="300" w:lineRule="exact"/>
                    <w:jc w:val="center"/>
                    <w:rPr>
                      <w:bCs/>
                      <w:kern w:val="0"/>
                      <w:sz w:val="13"/>
                      <w:szCs w:val="13"/>
                    </w:rPr>
                  </w:pPr>
                  <w:r>
                    <w:rPr>
                      <w:rFonts w:hint="eastAsia"/>
                      <w:bCs/>
                      <w:kern w:val="0"/>
                      <w:sz w:val="13"/>
                      <w:szCs w:val="13"/>
                    </w:rPr>
                    <w:t>漆</w:t>
                  </w:r>
                </w:p>
              </w:tc>
              <w:tc>
                <w:tcPr>
                  <w:tcW w:w="894" w:type="dxa"/>
                  <w:vAlign w:val="center"/>
                </w:tcPr>
                <w:p w:rsidR="00E22E1F" w:rsidRDefault="00671AD2">
                  <w:pPr>
                    <w:spacing w:line="260" w:lineRule="exact"/>
                    <w:jc w:val="center"/>
                    <w:rPr>
                      <w:sz w:val="13"/>
                      <w:szCs w:val="13"/>
                    </w:rPr>
                  </w:pPr>
                  <w:r>
                    <w:rPr>
                      <w:rFonts w:hint="eastAsia"/>
                      <w:sz w:val="13"/>
                      <w:szCs w:val="13"/>
                    </w:rPr>
                    <w:t>VOCS</w:t>
                  </w:r>
                </w:p>
              </w:tc>
              <w:tc>
                <w:tcPr>
                  <w:tcW w:w="627" w:type="dxa"/>
                  <w:vAlign w:val="center"/>
                </w:tcPr>
                <w:p w:rsidR="00E22E1F" w:rsidRDefault="00671AD2">
                  <w:pPr>
                    <w:spacing w:line="260" w:lineRule="exact"/>
                    <w:jc w:val="center"/>
                    <w:rPr>
                      <w:sz w:val="13"/>
                      <w:szCs w:val="13"/>
                    </w:rPr>
                  </w:pPr>
                  <w:r>
                    <w:rPr>
                      <w:rFonts w:hint="eastAsia"/>
                      <w:sz w:val="13"/>
                      <w:szCs w:val="13"/>
                    </w:rPr>
                    <w:t>1</w:t>
                  </w:r>
                  <w:r>
                    <w:rPr>
                      <w:rFonts w:hint="eastAsia"/>
                      <w:sz w:val="13"/>
                      <w:szCs w:val="13"/>
                    </w:rPr>
                    <w:t>年</w:t>
                  </w:r>
                </w:p>
              </w:tc>
              <w:tc>
                <w:tcPr>
                  <w:tcW w:w="760" w:type="dxa"/>
                  <w:vAlign w:val="center"/>
                </w:tcPr>
                <w:p w:rsidR="00E22E1F" w:rsidRDefault="00671AD2">
                  <w:pPr>
                    <w:spacing w:line="260" w:lineRule="exact"/>
                    <w:jc w:val="center"/>
                    <w:rPr>
                      <w:sz w:val="13"/>
                      <w:szCs w:val="13"/>
                    </w:rPr>
                  </w:pPr>
                  <w:r>
                    <w:rPr>
                      <w:rFonts w:hint="eastAsia"/>
                      <w:bCs/>
                      <w:kern w:val="0"/>
                      <w:sz w:val="13"/>
                      <w:szCs w:val="13"/>
                      <w:lang w:val="zh-CN"/>
                    </w:rPr>
                    <w:t>T,</w:t>
                  </w:r>
                  <w:r>
                    <w:rPr>
                      <w:bCs/>
                      <w:kern w:val="0"/>
                      <w:sz w:val="13"/>
                      <w:szCs w:val="13"/>
                      <w:lang w:val="zh-CN"/>
                    </w:rPr>
                    <w:t>I</w:t>
                  </w:r>
                </w:p>
              </w:tc>
              <w:tc>
                <w:tcPr>
                  <w:tcW w:w="761" w:type="dxa"/>
                  <w:vMerge/>
                  <w:vAlign w:val="center"/>
                </w:tcPr>
                <w:p w:rsidR="00E22E1F" w:rsidRDefault="00E22E1F">
                  <w:pPr>
                    <w:spacing w:line="260" w:lineRule="exact"/>
                    <w:jc w:val="center"/>
                    <w:rPr>
                      <w:sz w:val="13"/>
                      <w:szCs w:val="13"/>
                    </w:rPr>
                  </w:pPr>
                </w:p>
              </w:tc>
            </w:tr>
          </w:tbl>
          <w:p w:rsidR="00E22E1F" w:rsidRDefault="00671AD2" w:rsidP="00927A90">
            <w:pPr>
              <w:pStyle w:val="a8"/>
              <w:adjustRightInd w:val="0"/>
              <w:snapToGrid w:val="0"/>
              <w:spacing w:beforeLines="50" w:line="360" w:lineRule="auto"/>
              <w:ind w:firstLine="480"/>
              <w:rPr>
                <w:sz w:val="24"/>
              </w:rPr>
            </w:pPr>
            <w:r>
              <w:rPr>
                <w:sz w:val="24"/>
              </w:rPr>
              <w:t>项目固废产生及处置、处理情况详见下表</w:t>
            </w:r>
            <w:r>
              <w:rPr>
                <w:rFonts w:hint="eastAsia"/>
                <w:sz w:val="24"/>
              </w:rPr>
              <w:t>5-</w:t>
            </w:r>
            <w:r>
              <w:rPr>
                <w:sz w:val="24"/>
              </w:rPr>
              <w:t>9</w:t>
            </w:r>
            <w:r>
              <w:rPr>
                <w:sz w:val="24"/>
              </w:rPr>
              <w:t>。</w:t>
            </w:r>
          </w:p>
          <w:p w:rsidR="00E22E1F" w:rsidRDefault="00E22E1F">
            <w:pPr>
              <w:jc w:val="center"/>
              <w:rPr>
                <w:b/>
                <w:sz w:val="24"/>
              </w:rPr>
            </w:pPr>
          </w:p>
          <w:p w:rsidR="00E22E1F" w:rsidRDefault="00671AD2">
            <w:pPr>
              <w:jc w:val="center"/>
              <w:rPr>
                <w:b/>
                <w:sz w:val="24"/>
              </w:rPr>
            </w:pPr>
            <w:r>
              <w:rPr>
                <w:b/>
                <w:sz w:val="24"/>
              </w:rPr>
              <w:t>表</w:t>
            </w:r>
            <w:r>
              <w:rPr>
                <w:rFonts w:hint="eastAsia"/>
                <w:b/>
                <w:sz w:val="24"/>
              </w:rPr>
              <w:t>5-</w:t>
            </w:r>
            <w:r>
              <w:rPr>
                <w:b/>
                <w:sz w:val="24"/>
              </w:rPr>
              <w:t xml:space="preserve">9  </w:t>
            </w:r>
            <w:r>
              <w:rPr>
                <w:b/>
                <w:sz w:val="24"/>
              </w:rPr>
              <w:t>固体废物</w:t>
            </w:r>
            <w:r>
              <w:rPr>
                <w:rFonts w:hint="eastAsia"/>
                <w:b/>
                <w:sz w:val="24"/>
              </w:rPr>
              <w:t>产生</w:t>
            </w:r>
            <w:r>
              <w:rPr>
                <w:b/>
                <w:sz w:val="24"/>
              </w:rPr>
              <w:t>及排放情况</w:t>
            </w:r>
            <w:r>
              <w:rPr>
                <w:rFonts w:hint="eastAsia"/>
                <w:b/>
                <w:sz w:val="24"/>
              </w:rPr>
              <w:t>一览表</w:t>
            </w:r>
          </w:p>
          <w:tbl>
            <w:tblPr>
              <w:tblW w:w="8832" w:type="dxa"/>
              <w:tblBorders>
                <w:top w:val="single" w:sz="12" w:space="0" w:color="auto"/>
                <w:bottom w:val="single" w:sz="12" w:space="0" w:color="auto"/>
                <w:insideH w:val="single" w:sz="4" w:space="0" w:color="auto"/>
                <w:insideV w:val="single" w:sz="4" w:space="0" w:color="auto"/>
              </w:tblBorders>
              <w:tblLayout w:type="fixed"/>
              <w:tblLook w:val="04A0"/>
            </w:tblPr>
            <w:tblGrid>
              <w:gridCol w:w="581"/>
              <w:gridCol w:w="1388"/>
              <w:gridCol w:w="710"/>
              <w:gridCol w:w="959"/>
              <w:gridCol w:w="776"/>
              <w:gridCol w:w="677"/>
              <w:gridCol w:w="1303"/>
              <w:gridCol w:w="1134"/>
              <w:gridCol w:w="1304"/>
            </w:tblGrid>
            <w:tr w:rsidR="00E22E1F">
              <w:trPr>
                <w:trHeight w:val="340"/>
              </w:trPr>
              <w:tc>
                <w:tcPr>
                  <w:tcW w:w="581" w:type="dxa"/>
                  <w:vAlign w:val="center"/>
                </w:tcPr>
                <w:p w:rsidR="00E22E1F" w:rsidRDefault="00671AD2">
                  <w:pPr>
                    <w:widowControl/>
                    <w:adjustRightInd w:val="0"/>
                    <w:snapToGrid w:val="0"/>
                    <w:spacing w:line="260" w:lineRule="exact"/>
                    <w:jc w:val="center"/>
                    <w:rPr>
                      <w:b/>
                      <w:bCs/>
                      <w:kern w:val="0"/>
                      <w:sz w:val="18"/>
                      <w:szCs w:val="18"/>
                    </w:rPr>
                  </w:pPr>
                  <w:r>
                    <w:rPr>
                      <w:b/>
                      <w:bCs/>
                      <w:kern w:val="0"/>
                      <w:sz w:val="18"/>
                      <w:szCs w:val="18"/>
                    </w:rPr>
                    <w:t>序号</w:t>
                  </w:r>
                </w:p>
              </w:tc>
              <w:tc>
                <w:tcPr>
                  <w:tcW w:w="1388" w:type="dxa"/>
                  <w:vAlign w:val="center"/>
                </w:tcPr>
                <w:p w:rsidR="00E22E1F" w:rsidRDefault="00671AD2">
                  <w:pPr>
                    <w:widowControl/>
                    <w:adjustRightInd w:val="0"/>
                    <w:snapToGrid w:val="0"/>
                    <w:spacing w:line="260" w:lineRule="exact"/>
                    <w:jc w:val="center"/>
                    <w:rPr>
                      <w:b/>
                      <w:bCs/>
                      <w:kern w:val="0"/>
                      <w:sz w:val="18"/>
                      <w:szCs w:val="18"/>
                    </w:rPr>
                  </w:pPr>
                  <w:r>
                    <w:rPr>
                      <w:b/>
                      <w:bCs/>
                      <w:kern w:val="0"/>
                      <w:sz w:val="18"/>
                      <w:szCs w:val="18"/>
                    </w:rPr>
                    <w:t>固体废物名称</w:t>
                  </w:r>
                </w:p>
              </w:tc>
              <w:tc>
                <w:tcPr>
                  <w:tcW w:w="710" w:type="dxa"/>
                  <w:vAlign w:val="center"/>
                </w:tcPr>
                <w:p w:rsidR="00E22E1F" w:rsidRDefault="00671AD2">
                  <w:pPr>
                    <w:widowControl/>
                    <w:adjustRightInd w:val="0"/>
                    <w:snapToGrid w:val="0"/>
                    <w:spacing w:line="260" w:lineRule="exact"/>
                    <w:jc w:val="center"/>
                    <w:rPr>
                      <w:b/>
                      <w:bCs/>
                      <w:kern w:val="0"/>
                      <w:sz w:val="18"/>
                      <w:szCs w:val="18"/>
                    </w:rPr>
                  </w:pPr>
                  <w:r>
                    <w:rPr>
                      <w:b/>
                      <w:bCs/>
                      <w:kern w:val="0"/>
                      <w:sz w:val="18"/>
                      <w:szCs w:val="18"/>
                    </w:rPr>
                    <w:t>属性</w:t>
                  </w:r>
                </w:p>
              </w:tc>
              <w:tc>
                <w:tcPr>
                  <w:tcW w:w="959" w:type="dxa"/>
                  <w:vAlign w:val="center"/>
                </w:tcPr>
                <w:p w:rsidR="00E22E1F" w:rsidRDefault="00671AD2">
                  <w:pPr>
                    <w:widowControl/>
                    <w:adjustRightInd w:val="0"/>
                    <w:snapToGrid w:val="0"/>
                    <w:spacing w:line="260" w:lineRule="exact"/>
                    <w:jc w:val="center"/>
                    <w:rPr>
                      <w:b/>
                      <w:bCs/>
                      <w:kern w:val="0"/>
                      <w:sz w:val="18"/>
                      <w:szCs w:val="18"/>
                    </w:rPr>
                  </w:pPr>
                  <w:r>
                    <w:rPr>
                      <w:b/>
                      <w:bCs/>
                      <w:kern w:val="0"/>
                      <w:sz w:val="18"/>
                      <w:szCs w:val="18"/>
                    </w:rPr>
                    <w:t>危险特性鉴别方法</w:t>
                  </w:r>
                </w:p>
              </w:tc>
              <w:tc>
                <w:tcPr>
                  <w:tcW w:w="776" w:type="dxa"/>
                  <w:vAlign w:val="center"/>
                </w:tcPr>
                <w:p w:rsidR="00E22E1F" w:rsidRDefault="00671AD2">
                  <w:pPr>
                    <w:widowControl/>
                    <w:adjustRightInd w:val="0"/>
                    <w:snapToGrid w:val="0"/>
                    <w:spacing w:line="260" w:lineRule="exact"/>
                    <w:jc w:val="center"/>
                    <w:rPr>
                      <w:b/>
                      <w:bCs/>
                      <w:kern w:val="0"/>
                      <w:sz w:val="18"/>
                      <w:szCs w:val="18"/>
                    </w:rPr>
                  </w:pPr>
                  <w:r>
                    <w:rPr>
                      <w:b/>
                      <w:bCs/>
                      <w:kern w:val="0"/>
                      <w:sz w:val="18"/>
                      <w:szCs w:val="18"/>
                    </w:rPr>
                    <w:t>废物类别</w:t>
                  </w:r>
                </w:p>
              </w:tc>
              <w:tc>
                <w:tcPr>
                  <w:tcW w:w="677" w:type="dxa"/>
                  <w:vAlign w:val="center"/>
                </w:tcPr>
                <w:p w:rsidR="00E22E1F" w:rsidRDefault="00671AD2">
                  <w:pPr>
                    <w:widowControl/>
                    <w:adjustRightInd w:val="0"/>
                    <w:snapToGrid w:val="0"/>
                    <w:spacing w:line="260" w:lineRule="exact"/>
                    <w:jc w:val="center"/>
                    <w:rPr>
                      <w:b/>
                      <w:bCs/>
                      <w:kern w:val="0"/>
                      <w:sz w:val="18"/>
                      <w:szCs w:val="18"/>
                    </w:rPr>
                  </w:pPr>
                  <w:r>
                    <w:rPr>
                      <w:b/>
                      <w:bCs/>
                      <w:kern w:val="0"/>
                      <w:sz w:val="18"/>
                      <w:szCs w:val="18"/>
                    </w:rPr>
                    <w:t>危险特性</w:t>
                  </w:r>
                </w:p>
              </w:tc>
              <w:tc>
                <w:tcPr>
                  <w:tcW w:w="1303" w:type="dxa"/>
                  <w:vAlign w:val="center"/>
                </w:tcPr>
                <w:p w:rsidR="00E22E1F" w:rsidRDefault="00671AD2">
                  <w:pPr>
                    <w:widowControl/>
                    <w:adjustRightInd w:val="0"/>
                    <w:snapToGrid w:val="0"/>
                    <w:spacing w:line="260" w:lineRule="exact"/>
                    <w:jc w:val="center"/>
                    <w:rPr>
                      <w:b/>
                      <w:bCs/>
                      <w:kern w:val="0"/>
                      <w:sz w:val="18"/>
                      <w:szCs w:val="18"/>
                    </w:rPr>
                  </w:pPr>
                  <w:r>
                    <w:rPr>
                      <w:b/>
                      <w:bCs/>
                      <w:kern w:val="0"/>
                      <w:sz w:val="18"/>
                      <w:szCs w:val="18"/>
                    </w:rPr>
                    <w:t>废物代码</w:t>
                  </w:r>
                </w:p>
              </w:tc>
              <w:tc>
                <w:tcPr>
                  <w:tcW w:w="1134" w:type="dxa"/>
                  <w:vAlign w:val="center"/>
                </w:tcPr>
                <w:p w:rsidR="00E22E1F" w:rsidRDefault="00671AD2">
                  <w:pPr>
                    <w:widowControl/>
                    <w:adjustRightInd w:val="0"/>
                    <w:snapToGrid w:val="0"/>
                    <w:spacing w:line="260" w:lineRule="exact"/>
                    <w:jc w:val="center"/>
                    <w:rPr>
                      <w:b/>
                      <w:bCs/>
                      <w:kern w:val="0"/>
                      <w:sz w:val="18"/>
                      <w:szCs w:val="18"/>
                    </w:rPr>
                  </w:pPr>
                  <w:r>
                    <w:rPr>
                      <w:b/>
                      <w:bCs/>
                      <w:kern w:val="0"/>
                      <w:sz w:val="18"/>
                      <w:szCs w:val="18"/>
                    </w:rPr>
                    <w:t>估计产生量（</w:t>
                  </w:r>
                  <w:r>
                    <w:rPr>
                      <w:b/>
                      <w:bCs/>
                      <w:kern w:val="0"/>
                      <w:sz w:val="18"/>
                      <w:szCs w:val="18"/>
                    </w:rPr>
                    <w:t>t/a</w:t>
                  </w:r>
                  <w:r>
                    <w:rPr>
                      <w:b/>
                      <w:bCs/>
                      <w:kern w:val="0"/>
                      <w:sz w:val="18"/>
                      <w:szCs w:val="18"/>
                    </w:rPr>
                    <w:t>）</w:t>
                  </w:r>
                </w:p>
              </w:tc>
              <w:tc>
                <w:tcPr>
                  <w:tcW w:w="1304" w:type="dxa"/>
                  <w:vAlign w:val="center"/>
                </w:tcPr>
                <w:p w:rsidR="00E22E1F" w:rsidRDefault="00671AD2">
                  <w:pPr>
                    <w:widowControl/>
                    <w:adjustRightInd w:val="0"/>
                    <w:snapToGrid w:val="0"/>
                    <w:spacing w:line="260" w:lineRule="exact"/>
                    <w:jc w:val="center"/>
                    <w:rPr>
                      <w:b/>
                      <w:bCs/>
                      <w:kern w:val="0"/>
                      <w:sz w:val="18"/>
                      <w:szCs w:val="18"/>
                    </w:rPr>
                  </w:pPr>
                  <w:r>
                    <w:rPr>
                      <w:b/>
                      <w:bCs/>
                      <w:kern w:val="0"/>
                      <w:sz w:val="18"/>
                      <w:szCs w:val="18"/>
                    </w:rPr>
                    <w:t>拟采取的处理处置方式</w:t>
                  </w:r>
                </w:p>
              </w:tc>
            </w:tr>
            <w:tr w:rsidR="00E22E1F">
              <w:trPr>
                <w:trHeight w:val="340"/>
              </w:trPr>
              <w:tc>
                <w:tcPr>
                  <w:tcW w:w="581" w:type="dxa"/>
                  <w:vAlign w:val="center"/>
                </w:tcPr>
                <w:p w:rsidR="00E22E1F" w:rsidRDefault="00671AD2">
                  <w:pPr>
                    <w:spacing w:line="260" w:lineRule="exact"/>
                    <w:jc w:val="center"/>
                    <w:rPr>
                      <w:sz w:val="18"/>
                      <w:szCs w:val="18"/>
                    </w:rPr>
                  </w:pPr>
                  <w:r>
                    <w:rPr>
                      <w:rFonts w:hint="eastAsia"/>
                      <w:sz w:val="18"/>
                      <w:szCs w:val="18"/>
                    </w:rPr>
                    <w:t>1</w:t>
                  </w:r>
                </w:p>
              </w:tc>
              <w:tc>
                <w:tcPr>
                  <w:tcW w:w="1388" w:type="dxa"/>
                  <w:vAlign w:val="center"/>
                </w:tcPr>
                <w:p w:rsidR="00E22E1F" w:rsidRDefault="00671AD2">
                  <w:pPr>
                    <w:widowControl/>
                    <w:spacing w:line="300" w:lineRule="exact"/>
                    <w:jc w:val="center"/>
                    <w:rPr>
                      <w:sz w:val="18"/>
                      <w:szCs w:val="18"/>
                    </w:rPr>
                  </w:pPr>
                  <w:r>
                    <w:rPr>
                      <w:rFonts w:hint="eastAsia"/>
                      <w:kern w:val="0"/>
                      <w:sz w:val="18"/>
                      <w:szCs w:val="18"/>
                    </w:rPr>
                    <w:t>生活垃圾</w:t>
                  </w:r>
                </w:p>
              </w:tc>
              <w:tc>
                <w:tcPr>
                  <w:tcW w:w="710" w:type="dxa"/>
                  <w:vMerge w:val="restart"/>
                  <w:vAlign w:val="center"/>
                </w:tcPr>
                <w:p w:rsidR="00E22E1F" w:rsidRDefault="00671AD2">
                  <w:pPr>
                    <w:spacing w:line="260" w:lineRule="exact"/>
                    <w:jc w:val="center"/>
                    <w:rPr>
                      <w:kern w:val="0"/>
                      <w:sz w:val="18"/>
                      <w:szCs w:val="18"/>
                    </w:rPr>
                  </w:pPr>
                  <w:r>
                    <w:rPr>
                      <w:rFonts w:hint="eastAsia"/>
                      <w:kern w:val="0"/>
                      <w:sz w:val="18"/>
                      <w:szCs w:val="18"/>
                    </w:rPr>
                    <w:t>一般固废</w:t>
                  </w:r>
                </w:p>
              </w:tc>
              <w:tc>
                <w:tcPr>
                  <w:tcW w:w="959" w:type="dxa"/>
                  <w:vMerge w:val="restart"/>
                  <w:vAlign w:val="center"/>
                </w:tcPr>
                <w:p w:rsidR="00E22E1F" w:rsidRDefault="00671AD2">
                  <w:pPr>
                    <w:spacing w:line="260" w:lineRule="exact"/>
                    <w:jc w:val="center"/>
                    <w:rPr>
                      <w:bCs/>
                      <w:kern w:val="0"/>
                      <w:sz w:val="18"/>
                      <w:szCs w:val="18"/>
                      <w:lang w:val="zh-CN"/>
                    </w:rPr>
                  </w:pPr>
                  <w:r>
                    <w:rPr>
                      <w:rFonts w:hint="eastAsia"/>
                      <w:bCs/>
                      <w:kern w:val="0"/>
                      <w:sz w:val="18"/>
                      <w:szCs w:val="18"/>
                      <w:lang w:val="zh-CN"/>
                    </w:rPr>
                    <w:t>《国家危险废物名录》（</w:t>
                  </w:r>
                  <w:r>
                    <w:rPr>
                      <w:rFonts w:hint="eastAsia"/>
                      <w:bCs/>
                      <w:kern w:val="0"/>
                      <w:sz w:val="18"/>
                      <w:szCs w:val="18"/>
                      <w:lang w:val="zh-CN"/>
                    </w:rPr>
                    <w:t>2016</w:t>
                  </w:r>
                  <w:r>
                    <w:rPr>
                      <w:rFonts w:hint="eastAsia"/>
                      <w:bCs/>
                      <w:kern w:val="0"/>
                      <w:sz w:val="18"/>
                      <w:szCs w:val="18"/>
                      <w:lang w:val="zh-CN"/>
                    </w:rPr>
                    <w:t>年）以及危险废物鉴别标准</w:t>
                  </w:r>
                </w:p>
              </w:tc>
              <w:tc>
                <w:tcPr>
                  <w:tcW w:w="776" w:type="dxa"/>
                  <w:vAlign w:val="center"/>
                </w:tcPr>
                <w:p w:rsidR="00E22E1F" w:rsidRDefault="00671AD2">
                  <w:pPr>
                    <w:spacing w:line="260" w:lineRule="exact"/>
                    <w:jc w:val="center"/>
                    <w:rPr>
                      <w:bCs/>
                      <w:kern w:val="0"/>
                      <w:sz w:val="18"/>
                      <w:szCs w:val="18"/>
                    </w:rPr>
                  </w:pPr>
                  <w:r>
                    <w:rPr>
                      <w:rFonts w:hint="eastAsia"/>
                      <w:sz w:val="18"/>
                      <w:szCs w:val="18"/>
                    </w:rPr>
                    <w:t>/</w:t>
                  </w:r>
                </w:p>
              </w:tc>
              <w:tc>
                <w:tcPr>
                  <w:tcW w:w="677" w:type="dxa"/>
                  <w:vAlign w:val="center"/>
                </w:tcPr>
                <w:p w:rsidR="00E22E1F" w:rsidRDefault="00671AD2">
                  <w:pPr>
                    <w:widowControl/>
                    <w:adjustRightInd w:val="0"/>
                    <w:snapToGrid w:val="0"/>
                    <w:spacing w:line="260" w:lineRule="exact"/>
                    <w:jc w:val="center"/>
                    <w:rPr>
                      <w:kern w:val="0"/>
                      <w:sz w:val="18"/>
                      <w:szCs w:val="18"/>
                    </w:rPr>
                  </w:pPr>
                  <w:r>
                    <w:rPr>
                      <w:rFonts w:hint="eastAsia"/>
                      <w:sz w:val="18"/>
                      <w:szCs w:val="18"/>
                    </w:rPr>
                    <w:t>/</w:t>
                  </w:r>
                </w:p>
              </w:tc>
              <w:tc>
                <w:tcPr>
                  <w:tcW w:w="1303" w:type="dxa"/>
                  <w:vAlign w:val="center"/>
                </w:tcPr>
                <w:p w:rsidR="00E22E1F" w:rsidRDefault="00671AD2">
                  <w:pPr>
                    <w:spacing w:line="260" w:lineRule="exact"/>
                    <w:jc w:val="center"/>
                    <w:rPr>
                      <w:bCs/>
                      <w:kern w:val="0"/>
                      <w:sz w:val="18"/>
                      <w:szCs w:val="18"/>
                      <w:lang w:val="zh-CN"/>
                    </w:rPr>
                  </w:pPr>
                  <w:r>
                    <w:rPr>
                      <w:rFonts w:hint="eastAsia"/>
                      <w:sz w:val="18"/>
                      <w:szCs w:val="18"/>
                    </w:rPr>
                    <w:t>/</w:t>
                  </w:r>
                </w:p>
              </w:tc>
              <w:tc>
                <w:tcPr>
                  <w:tcW w:w="1134" w:type="dxa"/>
                  <w:vAlign w:val="center"/>
                </w:tcPr>
                <w:p w:rsidR="00E22E1F" w:rsidRDefault="00671AD2">
                  <w:pPr>
                    <w:widowControl/>
                    <w:spacing w:line="300" w:lineRule="exact"/>
                    <w:jc w:val="center"/>
                    <w:rPr>
                      <w:sz w:val="18"/>
                      <w:szCs w:val="18"/>
                    </w:rPr>
                  </w:pPr>
                  <w:r>
                    <w:rPr>
                      <w:rFonts w:hint="eastAsia"/>
                      <w:kern w:val="0"/>
                      <w:sz w:val="18"/>
                      <w:szCs w:val="18"/>
                    </w:rPr>
                    <w:t>2</w:t>
                  </w:r>
                  <w:r>
                    <w:rPr>
                      <w:kern w:val="0"/>
                      <w:sz w:val="18"/>
                      <w:szCs w:val="18"/>
                    </w:rPr>
                    <w:t>.5</w:t>
                  </w:r>
                </w:p>
              </w:tc>
              <w:tc>
                <w:tcPr>
                  <w:tcW w:w="1304" w:type="dxa"/>
                  <w:vAlign w:val="center"/>
                </w:tcPr>
                <w:p w:rsidR="00E22E1F" w:rsidRDefault="00671AD2">
                  <w:pPr>
                    <w:spacing w:line="260" w:lineRule="exact"/>
                    <w:jc w:val="center"/>
                    <w:rPr>
                      <w:sz w:val="18"/>
                      <w:szCs w:val="18"/>
                    </w:rPr>
                  </w:pPr>
                  <w:r>
                    <w:rPr>
                      <w:rFonts w:hint="eastAsia"/>
                      <w:sz w:val="18"/>
                      <w:szCs w:val="18"/>
                    </w:rPr>
                    <w:t>委托环卫部门清运</w:t>
                  </w:r>
                </w:p>
              </w:tc>
            </w:tr>
            <w:tr w:rsidR="00E22E1F">
              <w:trPr>
                <w:trHeight w:val="340"/>
              </w:trPr>
              <w:tc>
                <w:tcPr>
                  <w:tcW w:w="581" w:type="dxa"/>
                  <w:vAlign w:val="center"/>
                </w:tcPr>
                <w:p w:rsidR="00E22E1F" w:rsidRDefault="00671AD2">
                  <w:pPr>
                    <w:spacing w:line="260" w:lineRule="exact"/>
                    <w:jc w:val="center"/>
                    <w:rPr>
                      <w:sz w:val="18"/>
                      <w:szCs w:val="18"/>
                    </w:rPr>
                  </w:pPr>
                  <w:r>
                    <w:rPr>
                      <w:rFonts w:hint="eastAsia"/>
                      <w:sz w:val="18"/>
                      <w:szCs w:val="18"/>
                    </w:rPr>
                    <w:t>2</w:t>
                  </w:r>
                </w:p>
              </w:tc>
              <w:tc>
                <w:tcPr>
                  <w:tcW w:w="1388" w:type="dxa"/>
                  <w:vAlign w:val="center"/>
                </w:tcPr>
                <w:p w:rsidR="00E22E1F" w:rsidRDefault="00671AD2">
                  <w:pPr>
                    <w:widowControl/>
                    <w:spacing w:line="300" w:lineRule="exact"/>
                    <w:jc w:val="center"/>
                  </w:pPr>
                  <w:r>
                    <w:rPr>
                      <w:rFonts w:hint="eastAsia"/>
                    </w:rPr>
                    <w:t>金属</w:t>
                  </w:r>
                  <w:r>
                    <w:t>边角料</w:t>
                  </w:r>
                </w:p>
                <w:p w:rsidR="00E22E1F" w:rsidRDefault="00671AD2">
                  <w:pPr>
                    <w:pStyle w:val="a1"/>
                  </w:pPr>
                  <w:r>
                    <w:rPr>
                      <w:rFonts w:hint="eastAsia"/>
                      <w:sz w:val="18"/>
                      <w:szCs w:val="18"/>
                    </w:rPr>
                    <w:t>及废屑</w:t>
                  </w:r>
                </w:p>
              </w:tc>
              <w:tc>
                <w:tcPr>
                  <w:tcW w:w="710" w:type="dxa"/>
                  <w:vMerge/>
                  <w:vAlign w:val="center"/>
                </w:tcPr>
                <w:p w:rsidR="00E22E1F" w:rsidRDefault="00E22E1F">
                  <w:pPr>
                    <w:spacing w:line="260" w:lineRule="exact"/>
                    <w:jc w:val="center"/>
                    <w:rPr>
                      <w:kern w:val="0"/>
                      <w:sz w:val="18"/>
                      <w:szCs w:val="18"/>
                    </w:rPr>
                  </w:pPr>
                </w:p>
              </w:tc>
              <w:tc>
                <w:tcPr>
                  <w:tcW w:w="959" w:type="dxa"/>
                  <w:vMerge/>
                  <w:vAlign w:val="center"/>
                </w:tcPr>
                <w:p w:rsidR="00E22E1F" w:rsidRDefault="00E22E1F">
                  <w:pPr>
                    <w:spacing w:line="260" w:lineRule="exact"/>
                    <w:jc w:val="center"/>
                    <w:rPr>
                      <w:bCs/>
                      <w:kern w:val="0"/>
                      <w:sz w:val="18"/>
                      <w:szCs w:val="18"/>
                      <w:lang w:val="zh-CN"/>
                    </w:rPr>
                  </w:pPr>
                </w:p>
              </w:tc>
              <w:tc>
                <w:tcPr>
                  <w:tcW w:w="776" w:type="dxa"/>
                  <w:vAlign w:val="center"/>
                </w:tcPr>
                <w:p w:rsidR="00E22E1F" w:rsidRDefault="00671AD2">
                  <w:pPr>
                    <w:spacing w:line="260" w:lineRule="exact"/>
                    <w:jc w:val="center"/>
                    <w:rPr>
                      <w:kern w:val="0"/>
                      <w:sz w:val="18"/>
                      <w:szCs w:val="18"/>
                    </w:rPr>
                  </w:pPr>
                  <w:r>
                    <w:rPr>
                      <w:rFonts w:hint="eastAsia"/>
                      <w:sz w:val="18"/>
                      <w:szCs w:val="18"/>
                    </w:rPr>
                    <w:t>/</w:t>
                  </w:r>
                </w:p>
              </w:tc>
              <w:tc>
                <w:tcPr>
                  <w:tcW w:w="677" w:type="dxa"/>
                  <w:vAlign w:val="center"/>
                </w:tcPr>
                <w:p w:rsidR="00E22E1F" w:rsidRDefault="00671AD2">
                  <w:pPr>
                    <w:widowControl/>
                    <w:adjustRightInd w:val="0"/>
                    <w:snapToGrid w:val="0"/>
                    <w:spacing w:line="260" w:lineRule="exact"/>
                    <w:jc w:val="center"/>
                    <w:rPr>
                      <w:kern w:val="0"/>
                      <w:sz w:val="18"/>
                      <w:szCs w:val="18"/>
                    </w:rPr>
                  </w:pPr>
                  <w:r>
                    <w:rPr>
                      <w:rFonts w:hint="eastAsia"/>
                      <w:sz w:val="18"/>
                      <w:szCs w:val="18"/>
                    </w:rPr>
                    <w:t>/</w:t>
                  </w:r>
                </w:p>
              </w:tc>
              <w:tc>
                <w:tcPr>
                  <w:tcW w:w="1303" w:type="dxa"/>
                  <w:vAlign w:val="center"/>
                </w:tcPr>
                <w:p w:rsidR="00E22E1F" w:rsidRDefault="00671AD2">
                  <w:pPr>
                    <w:spacing w:line="260" w:lineRule="exact"/>
                    <w:jc w:val="center"/>
                    <w:rPr>
                      <w:bCs/>
                      <w:kern w:val="0"/>
                      <w:sz w:val="18"/>
                      <w:szCs w:val="18"/>
                      <w:lang w:val="zh-CN"/>
                    </w:rPr>
                  </w:pPr>
                  <w:r>
                    <w:rPr>
                      <w:rFonts w:hint="eastAsia"/>
                      <w:sz w:val="18"/>
                      <w:szCs w:val="18"/>
                    </w:rPr>
                    <w:t>/</w:t>
                  </w:r>
                </w:p>
              </w:tc>
              <w:tc>
                <w:tcPr>
                  <w:tcW w:w="1134" w:type="dxa"/>
                  <w:vAlign w:val="center"/>
                </w:tcPr>
                <w:p w:rsidR="00E22E1F" w:rsidRDefault="00671AD2">
                  <w:pPr>
                    <w:widowControl/>
                    <w:spacing w:line="300" w:lineRule="exact"/>
                    <w:jc w:val="center"/>
                    <w:rPr>
                      <w:sz w:val="18"/>
                      <w:szCs w:val="18"/>
                    </w:rPr>
                  </w:pPr>
                  <w:r>
                    <w:rPr>
                      <w:rFonts w:hint="eastAsia"/>
                      <w:kern w:val="0"/>
                      <w:sz w:val="18"/>
                      <w:szCs w:val="18"/>
                    </w:rPr>
                    <w:t>5</w:t>
                  </w:r>
                </w:p>
              </w:tc>
              <w:tc>
                <w:tcPr>
                  <w:tcW w:w="1304" w:type="dxa"/>
                  <w:vAlign w:val="center"/>
                </w:tcPr>
                <w:p w:rsidR="00E22E1F" w:rsidRDefault="00671AD2">
                  <w:pPr>
                    <w:spacing w:line="260" w:lineRule="exact"/>
                    <w:jc w:val="center"/>
                    <w:rPr>
                      <w:sz w:val="18"/>
                      <w:szCs w:val="18"/>
                    </w:rPr>
                  </w:pPr>
                  <w:r>
                    <w:rPr>
                      <w:rFonts w:hint="eastAsia"/>
                      <w:sz w:val="18"/>
                      <w:szCs w:val="18"/>
                    </w:rPr>
                    <w:t>外售</w:t>
                  </w:r>
                </w:p>
              </w:tc>
            </w:tr>
            <w:tr w:rsidR="00E22E1F">
              <w:trPr>
                <w:trHeight w:val="340"/>
              </w:trPr>
              <w:tc>
                <w:tcPr>
                  <w:tcW w:w="581" w:type="dxa"/>
                  <w:vAlign w:val="center"/>
                </w:tcPr>
                <w:p w:rsidR="00E22E1F" w:rsidRDefault="00671AD2">
                  <w:pPr>
                    <w:spacing w:line="260" w:lineRule="exact"/>
                    <w:jc w:val="center"/>
                    <w:rPr>
                      <w:sz w:val="18"/>
                      <w:szCs w:val="18"/>
                    </w:rPr>
                  </w:pPr>
                  <w:r>
                    <w:rPr>
                      <w:rFonts w:hint="eastAsia"/>
                      <w:sz w:val="18"/>
                      <w:szCs w:val="18"/>
                    </w:rPr>
                    <w:t>5</w:t>
                  </w:r>
                </w:p>
              </w:tc>
              <w:tc>
                <w:tcPr>
                  <w:tcW w:w="1388" w:type="dxa"/>
                  <w:vAlign w:val="center"/>
                </w:tcPr>
                <w:p w:rsidR="00E22E1F" w:rsidRDefault="00671AD2">
                  <w:pPr>
                    <w:spacing w:line="300" w:lineRule="exact"/>
                    <w:jc w:val="center"/>
                    <w:rPr>
                      <w:sz w:val="18"/>
                      <w:szCs w:val="18"/>
                    </w:rPr>
                  </w:pPr>
                  <w:r>
                    <w:rPr>
                      <w:rFonts w:hint="eastAsia"/>
                      <w:sz w:val="18"/>
                      <w:szCs w:val="18"/>
                    </w:rPr>
                    <w:t>废</w:t>
                  </w:r>
                  <w:r>
                    <w:rPr>
                      <w:rFonts w:hint="eastAsia"/>
                      <w:sz w:val="18"/>
                      <w:szCs w:val="18"/>
                    </w:rPr>
                    <w:t>机油</w:t>
                  </w:r>
                </w:p>
              </w:tc>
              <w:tc>
                <w:tcPr>
                  <w:tcW w:w="710" w:type="dxa"/>
                  <w:vMerge w:val="restart"/>
                  <w:vAlign w:val="center"/>
                </w:tcPr>
                <w:p w:rsidR="00E22E1F" w:rsidRDefault="00671AD2">
                  <w:pPr>
                    <w:spacing w:line="260" w:lineRule="exact"/>
                    <w:jc w:val="center"/>
                    <w:rPr>
                      <w:sz w:val="18"/>
                      <w:szCs w:val="18"/>
                    </w:rPr>
                  </w:pPr>
                  <w:r>
                    <w:rPr>
                      <w:rFonts w:hint="eastAsia"/>
                      <w:sz w:val="18"/>
                      <w:szCs w:val="18"/>
                    </w:rPr>
                    <w:t>危险废物</w:t>
                  </w:r>
                </w:p>
              </w:tc>
              <w:tc>
                <w:tcPr>
                  <w:tcW w:w="959" w:type="dxa"/>
                  <w:vMerge/>
                  <w:vAlign w:val="center"/>
                </w:tcPr>
                <w:p w:rsidR="00E22E1F" w:rsidRDefault="00E22E1F">
                  <w:pPr>
                    <w:spacing w:line="260" w:lineRule="exact"/>
                    <w:jc w:val="center"/>
                    <w:rPr>
                      <w:bCs/>
                      <w:kern w:val="0"/>
                      <w:sz w:val="18"/>
                      <w:szCs w:val="18"/>
                    </w:rPr>
                  </w:pPr>
                </w:p>
              </w:tc>
              <w:tc>
                <w:tcPr>
                  <w:tcW w:w="776" w:type="dxa"/>
                  <w:vAlign w:val="center"/>
                </w:tcPr>
                <w:p w:rsidR="00E22E1F" w:rsidRDefault="00671AD2">
                  <w:pPr>
                    <w:spacing w:line="260" w:lineRule="exact"/>
                    <w:jc w:val="center"/>
                    <w:rPr>
                      <w:sz w:val="18"/>
                      <w:szCs w:val="18"/>
                    </w:rPr>
                  </w:pPr>
                  <w:r>
                    <w:rPr>
                      <w:sz w:val="18"/>
                      <w:szCs w:val="18"/>
                    </w:rPr>
                    <w:t>HW08</w:t>
                  </w:r>
                </w:p>
              </w:tc>
              <w:tc>
                <w:tcPr>
                  <w:tcW w:w="677" w:type="dxa"/>
                  <w:vAlign w:val="center"/>
                </w:tcPr>
                <w:p w:rsidR="00E22E1F" w:rsidRDefault="00671AD2">
                  <w:pPr>
                    <w:spacing w:line="260" w:lineRule="exact"/>
                    <w:jc w:val="center"/>
                    <w:rPr>
                      <w:sz w:val="18"/>
                      <w:szCs w:val="18"/>
                    </w:rPr>
                  </w:pPr>
                  <w:r>
                    <w:rPr>
                      <w:rFonts w:hint="eastAsia"/>
                      <w:bCs/>
                      <w:kern w:val="0"/>
                      <w:sz w:val="18"/>
                      <w:szCs w:val="18"/>
                    </w:rPr>
                    <w:t>T,</w:t>
                  </w:r>
                  <w:r>
                    <w:rPr>
                      <w:bCs/>
                      <w:kern w:val="0"/>
                      <w:sz w:val="18"/>
                      <w:szCs w:val="18"/>
                    </w:rPr>
                    <w:t>I</w:t>
                  </w:r>
                </w:p>
              </w:tc>
              <w:tc>
                <w:tcPr>
                  <w:tcW w:w="1303" w:type="dxa"/>
                  <w:vAlign w:val="center"/>
                </w:tcPr>
                <w:p w:rsidR="00E22E1F" w:rsidRDefault="00671AD2">
                  <w:pPr>
                    <w:widowControl/>
                    <w:adjustRightInd w:val="0"/>
                    <w:snapToGrid w:val="0"/>
                    <w:spacing w:line="260" w:lineRule="exact"/>
                    <w:jc w:val="center"/>
                    <w:rPr>
                      <w:kern w:val="0"/>
                      <w:sz w:val="18"/>
                      <w:szCs w:val="18"/>
                    </w:rPr>
                  </w:pPr>
                  <w:r>
                    <w:rPr>
                      <w:sz w:val="18"/>
                      <w:szCs w:val="18"/>
                    </w:rPr>
                    <w:t>900-217-08</w:t>
                  </w:r>
                </w:p>
              </w:tc>
              <w:tc>
                <w:tcPr>
                  <w:tcW w:w="1134" w:type="dxa"/>
                  <w:vAlign w:val="center"/>
                </w:tcPr>
                <w:p w:rsidR="00E22E1F" w:rsidRDefault="00671AD2">
                  <w:pPr>
                    <w:spacing w:line="300" w:lineRule="exact"/>
                    <w:jc w:val="center"/>
                    <w:rPr>
                      <w:sz w:val="18"/>
                      <w:szCs w:val="18"/>
                    </w:rPr>
                  </w:pPr>
                  <w:r>
                    <w:rPr>
                      <w:rFonts w:hint="eastAsia"/>
                      <w:kern w:val="0"/>
                      <w:sz w:val="18"/>
                      <w:szCs w:val="18"/>
                    </w:rPr>
                    <w:t>0</w:t>
                  </w:r>
                  <w:r>
                    <w:rPr>
                      <w:kern w:val="0"/>
                      <w:sz w:val="18"/>
                      <w:szCs w:val="18"/>
                    </w:rPr>
                    <w:t>.017</w:t>
                  </w:r>
                </w:p>
              </w:tc>
              <w:tc>
                <w:tcPr>
                  <w:tcW w:w="1304" w:type="dxa"/>
                  <w:vMerge w:val="restart"/>
                  <w:vAlign w:val="center"/>
                </w:tcPr>
                <w:p w:rsidR="00E22E1F" w:rsidRDefault="00671AD2">
                  <w:pPr>
                    <w:spacing w:line="260" w:lineRule="exact"/>
                    <w:jc w:val="center"/>
                    <w:rPr>
                      <w:sz w:val="18"/>
                      <w:szCs w:val="18"/>
                    </w:rPr>
                  </w:pPr>
                  <w:r>
                    <w:rPr>
                      <w:rFonts w:hint="eastAsia"/>
                      <w:sz w:val="18"/>
                      <w:szCs w:val="18"/>
                    </w:rPr>
                    <w:t>委托有资质单位处置</w:t>
                  </w:r>
                </w:p>
              </w:tc>
            </w:tr>
            <w:tr w:rsidR="00E22E1F">
              <w:trPr>
                <w:trHeight w:val="340"/>
              </w:trPr>
              <w:tc>
                <w:tcPr>
                  <w:tcW w:w="581" w:type="dxa"/>
                  <w:vAlign w:val="center"/>
                </w:tcPr>
                <w:p w:rsidR="00E22E1F" w:rsidRDefault="00671AD2">
                  <w:pPr>
                    <w:spacing w:line="260" w:lineRule="exact"/>
                    <w:jc w:val="center"/>
                    <w:rPr>
                      <w:sz w:val="18"/>
                      <w:szCs w:val="18"/>
                    </w:rPr>
                  </w:pPr>
                  <w:r>
                    <w:rPr>
                      <w:rFonts w:hint="eastAsia"/>
                      <w:sz w:val="18"/>
                      <w:szCs w:val="18"/>
                    </w:rPr>
                    <w:t>6</w:t>
                  </w:r>
                </w:p>
              </w:tc>
              <w:tc>
                <w:tcPr>
                  <w:tcW w:w="1388" w:type="dxa"/>
                  <w:vAlign w:val="center"/>
                </w:tcPr>
                <w:p w:rsidR="00E22E1F" w:rsidRDefault="00671AD2">
                  <w:pPr>
                    <w:spacing w:line="260" w:lineRule="exact"/>
                    <w:jc w:val="center"/>
                    <w:rPr>
                      <w:sz w:val="18"/>
                      <w:szCs w:val="18"/>
                    </w:rPr>
                  </w:pPr>
                  <w:r>
                    <w:rPr>
                      <w:rFonts w:hint="eastAsia"/>
                      <w:sz w:val="18"/>
                      <w:szCs w:val="18"/>
                    </w:rPr>
                    <w:t>漆渣</w:t>
                  </w:r>
                </w:p>
              </w:tc>
              <w:tc>
                <w:tcPr>
                  <w:tcW w:w="710" w:type="dxa"/>
                  <w:vMerge/>
                  <w:vAlign w:val="center"/>
                </w:tcPr>
                <w:p w:rsidR="00E22E1F" w:rsidRDefault="00E22E1F">
                  <w:pPr>
                    <w:spacing w:line="260" w:lineRule="exact"/>
                    <w:jc w:val="center"/>
                    <w:rPr>
                      <w:sz w:val="18"/>
                      <w:szCs w:val="18"/>
                    </w:rPr>
                  </w:pPr>
                </w:p>
              </w:tc>
              <w:tc>
                <w:tcPr>
                  <w:tcW w:w="959" w:type="dxa"/>
                  <w:vMerge/>
                  <w:vAlign w:val="center"/>
                </w:tcPr>
                <w:p w:rsidR="00E22E1F" w:rsidRDefault="00E22E1F">
                  <w:pPr>
                    <w:spacing w:line="260" w:lineRule="exact"/>
                    <w:jc w:val="center"/>
                    <w:rPr>
                      <w:sz w:val="18"/>
                      <w:szCs w:val="18"/>
                    </w:rPr>
                  </w:pPr>
                </w:p>
              </w:tc>
              <w:tc>
                <w:tcPr>
                  <w:tcW w:w="776" w:type="dxa"/>
                  <w:vAlign w:val="center"/>
                </w:tcPr>
                <w:p w:rsidR="00E22E1F" w:rsidRDefault="00671AD2">
                  <w:pPr>
                    <w:spacing w:line="260" w:lineRule="exact"/>
                    <w:jc w:val="center"/>
                    <w:rPr>
                      <w:sz w:val="18"/>
                      <w:szCs w:val="18"/>
                    </w:rPr>
                  </w:pPr>
                  <w:r>
                    <w:rPr>
                      <w:rFonts w:hint="eastAsia"/>
                      <w:sz w:val="18"/>
                      <w:szCs w:val="18"/>
                    </w:rPr>
                    <w:t>HW12</w:t>
                  </w:r>
                </w:p>
              </w:tc>
              <w:tc>
                <w:tcPr>
                  <w:tcW w:w="677" w:type="dxa"/>
                  <w:vAlign w:val="center"/>
                </w:tcPr>
                <w:p w:rsidR="00E22E1F" w:rsidRDefault="00671AD2">
                  <w:pPr>
                    <w:spacing w:line="260" w:lineRule="exact"/>
                    <w:jc w:val="center"/>
                    <w:rPr>
                      <w:sz w:val="18"/>
                      <w:szCs w:val="18"/>
                    </w:rPr>
                  </w:pPr>
                  <w:r>
                    <w:rPr>
                      <w:rFonts w:hint="eastAsia"/>
                      <w:sz w:val="18"/>
                      <w:szCs w:val="18"/>
                    </w:rPr>
                    <w:t>T,</w:t>
                  </w:r>
                  <w:r>
                    <w:rPr>
                      <w:sz w:val="18"/>
                      <w:szCs w:val="18"/>
                    </w:rPr>
                    <w:t>I</w:t>
                  </w:r>
                </w:p>
              </w:tc>
              <w:tc>
                <w:tcPr>
                  <w:tcW w:w="1303" w:type="dxa"/>
                  <w:vAlign w:val="center"/>
                </w:tcPr>
                <w:p w:rsidR="00E22E1F" w:rsidRDefault="00671AD2">
                  <w:pPr>
                    <w:spacing w:line="260" w:lineRule="exact"/>
                    <w:jc w:val="center"/>
                    <w:rPr>
                      <w:sz w:val="18"/>
                      <w:szCs w:val="18"/>
                    </w:rPr>
                  </w:pPr>
                  <w:r>
                    <w:rPr>
                      <w:rFonts w:hint="eastAsia"/>
                      <w:sz w:val="18"/>
                      <w:szCs w:val="18"/>
                    </w:rPr>
                    <w:t>900-041-49</w:t>
                  </w:r>
                </w:p>
              </w:tc>
              <w:tc>
                <w:tcPr>
                  <w:tcW w:w="1134" w:type="dxa"/>
                  <w:vAlign w:val="center"/>
                </w:tcPr>
                <w:p w:rsidR="00E22E1F" w:rsidRDefault="00671AD2">
                  <w:pPr>
                    <w:spacing w:line="260" w:lineRule="exact"/>
                    <w:jc w:val="center"/>
                    <w:rPr>
                      <w:sz w:val="18"/>
                      <w:szCs w:val="18"/>
                    </w:rPr>
                  </w:pPr>
                  <w:r>
                    <w:rPr>
                      <w:rFonts w:hint="eastAsia"/>
                      <w:sz w:val="18"/>
                      <w:szCs w:val="18"/>
                    </w:rPr>
                    <w:t>0.06</w:t>
                  </w:r>
                </w:p>
              </w:tc>
              <w:tc>
                <w:tcPr>
                  <w:tcW w:w="1304" w:type="dxa"/>
                  <w:vMerge/>
                  <w:vAlign w:val="center"/>
                </w:tcPr>
                <w:p w:rsidR="00E22E1F" w:rsidRDefault="00E22E1F">
                  <w:pPr>
                    <w:spacing w:line="260" w:lineRule="exact"/>
                    <w:jc w:val="center"/>
                    <w:rPr>
                      <w:sz w:val="18"/>
                      <w:szCs w:val="18"/>
                    </w:rPr>
                  </w:pPr>
                </w:p>
              </w:tc>
            </w:tr>
          </w:tbl>
          <w:p w:rsidR="00E22E1F" w:rsidRDefault="00671AD2" w:rsidP="00927A90">
            <w:pPr>
              <w:spacing w:beforeLines="50" w:line="360" w:lineRule="auto"/>
              <w:ind w:firstLineChars="200" w:firstLine="480"/>
              <w:rPr>
                <w:sz w:val="24"/>
              </w:rPr>
            </w:pPr>
            <w:r>
              <w:rPr>
                <w:sz w:val="24"/>
              </w:rPr>
              <w:t>建设项目各类固废均可得到有效的处理及处置。</w:t>
            </w:r>
          </w:p>
          <w:p w:rsidR="00E22E1F" w:rsidRDefault="00671AD2">
            <w:pPr>
              <w:adjustRightInd w:val="0"/>
              <w:snapToGrid w:val="0"/>
              <w:spacing w:line="360" w:lineRule="auto"/>
              <w:ind w:firstLineChars="200" w:firstLine="482"/>
              <w:rPr>
                <w:rFonts w:ascii="宋体" w:hAnsi="宋体"/>
                <w:b/>
                <w:sz w:val="24"/>
              </w:rPr>
            </w:pPr>
            <w:r>
              <w:rPr>
                <w:rFonts w:hAnsi="宋体" w:hint="eastAsia"/>
                <w:b/>
                <w:sz w:val="24"/>
              </w:rPr>
              <w:t>5</w:t>
            </w:r>
            <w:r>
              <w:rPr>
                <w:rFonts w:hAnsi="宋体"/>
                <w:b/>
                <w:sz w:val="24"/>
              </w:rPr>
              <w:t>、</w:t>
            </w:r>
            <w:r>
              <w:rPr>
                <w:rFonts w:hAnsi="宋体" w:hint="eastAsia"/>
                <w:b/>
                <w:sz w:val="24"/>
              </w:rPr>
              <w:t>土壤</w:t>
            </w:r>
          </w:p>
          <w:p w:rsidR="00E22E1F" w:rsidRDefault="00671AD2">
            <w:pPr>
              <w:spacing w:line="360" w:lineRule="auto"/>
              <w:ind w:firstLineChars="200" w:firstLine="480"/>
              <w:rPr>
                <w:sz w:val="24"/>
              </w:rPr>
            </w:pPr>
            <w:r>
              <w:rPr>
                <w:rFonts w:hint="eastAsia"/>
                <w:sz w:val="24"/>
              </w:rPr>
              <w:t>本项目属于污染影响型项目，占地面积</w:t>
            </w:r>
            <w:r>
              <w:rPr>
                <w:sz w:val="24"/>
              </w:rPr>
              <w:t>1100</w:t>
            </w:r>
            <w:r>
              <w:rPr>
                <w:rFonts w:hint="eastAsia"/>
                <w:sz w:val="24"/>
              </w:rPr>
              <w:t>m</w:t>
            </w:r>
            <w:r>
              <w:rPr>
                <w:rFonts w:hint="eastAsia"/>
                <w:sz w:val="24"/>
                <w:vertAlign w:val="superscript"/>
              </w:rPr>
              <w:t>2</w:t>
            </w:r>
            <w:r>
              <w:rPr>
                <w:rFonts w:hint="eastAsia"/>
                <w:sz w:val="24"/>
              </w:rPr>
              <w:t>，根据《环境影响评价技术导则</w:t>
            </w:r>
            <w:r>
              <w:rPr>
                <w:rFonts w:hint="eastAsia"/>
                <w:sz w:val="24"/>
              </w:rPr>
              <w:t xml:space="preserve"> </w:t>
            </w:r>
            <w:r>
              <w:rPr>
                <w:rFonts w:hint="eastAsia"/>
                <w:sz w:val="24"/>
              </w:rPr>
              <w:t>土壤环境（试行）》（</w:t>
            </w:r>
            <w:r>
              <w:rPr>
                <w:rFonts w:hint="eastAsia"/>
                <w:sz w:val="24"/>
              </w:rPr>
              <w:t>HJ964-2018</w:t>
            </w:r>
            <w:r>
              <w:rPr>
                <w:rFonts w:hint="eastAsia"/>
                <w:sz w:val="24"/>
              </w:rPr>
              <w:t>）附表</w:t>
            </w:r>
            <w:r>
              <w:rPr>
                <w:sz w:val="24"/>
              </w:rPr>
              <w:t>A.1</w:t>
            </w:r>
            <w:r>
              <w:rPr>
                <w:rFonts w:hint="eastAsia"/>
                <w:sz w:val="24"/>
              </w:rPr>
              <w:t>，本项目属于</w:t>
            </w:r>
            <w:r w:rsidR="00E22E1F">
              <w:rPr>
                <w:sz w:val="24"/>
              </w:rPr>
              <w:fldChar w:fldCharType="begin"/>
            </w:r>
            <w:r>
              <w:rPr>
                <w:sz w:val="24"/>
              </w:rPr>
              <w:instrText xml:space="preserve"> </w:instrText>
            </w:r>
            <w:r>
              <w:rPr>
                <w:rFonts w:hint="eastAsia"/>
                <w:sz w:val="24"/>
              </w:rPr>
              <w:instrText>= 3 \* ROMAN</w:instrText>
            </w:r>
            <w:r>
              <w:rPr>
                <w:sz w:val="24"/>
              </w:rPr>
              <w:instrText xml:space="preserve"> </w:instrText>
            </w:r>
            <w:r w:rsidR="00E22E1F">
              <w:rPr>
                <w:sz w:val="24"/>
              </w:rPr>
              <w:fldChar w:fldCharType="separate"/>
            </w:r>
            <w:r>
              <w:rPr>
                <w:sz w:val="24"/>
              </w:rPr>
              <w:t>III</w:t>
            </w:r>
            <w:r w:rsidR="00E22E1F">
              <w:rPr>
                <w:sz w:val="24"/>
              </w:rPr>
              <w:fldChar w:fldCharType="end"/>
            </w:r>
            <w:r>
              <w:rPr>
                <w:rFonts w:hint="eastAsia"/>
                <w:sz w:val="24"/>
              </w:rPr>
              <w:t>类项目，占地规模属“小型”，选址位于工业集中区内，土壤敏感程度属较敏感，对照导则</w:t>
            </w:r>
            <w:r>
              <w:rPr>
                <w:sz w:val="24"/>
              </w:rPr>
              <w:t xml:space="preserve"> </w:t>
            </w:r>
            <w:r>
              <w:rPr>
                <w:rFonts w:hint="eastAsia"/>
                <w:sz w:val="24"/>
              </w:rPr>
              <w:t>，本项目可不开展土壤环境影响评价工作。</w:t>
            </w:r>
          </w:p>
          <w:p w:rsidR="00E22E1F" w:rsidRDefault="00671AD2">
            <w:pPr>
              <w:jc w:val="center"/>
              <w:rPr>
                <w:b/>
                <w:sz w:val="24"/>
              </w:rPr>
            </w:pPr>
            <w:r>
              <w:rPr>
                <w:b/>
                <w:sz w:val="24"/>
              </w:rPr>
              <w:t>表</w:t>
            </w:r>
            <w:r>
              <w:rPr>
                <w:rFonts w:hint="eastAsia"/>
                <w:b/>
                <w:sz w:val="24"/>
              </w:rPr>
              <w:t>5-</w:t>
            </w:r>
            <w:r>
              <w:rPr>
                <w:b/>
                <w:sz w:val="24"/>
              </w:rPr>
              <w:t xml:space="preserve">10  </w:t>
            </w:r>
            <w:r>
              <w:rPr>
                <w:rFonts w:hint="eastAsia"/>
                <w:b/>
                <w:sz w:val="24"/>
              </w:rPr>
              <w:t>污染影响型评价工作等级划分表</w:t>
            </w:r>
          </w:p>
          <w:p w:rsidR="00E22E1F" w:rsidRDefault="00671AD2">
            <w:pPr>
              <w:spacing w:line="360" w:lineRule="auto"/>
              <w:jc w:val="center"/>
              <w:rPr>
                <w:sz w:val="24"/>
              </w:rPr>
            </w:pPr>
            <w:r>
              <w:rPr>
                <w:noProof/>
              </w:rPr>
              <w:lastRenderedPageBreak/>
              <w:drawing>
                <wp:inline distT="0" distB="0" distL="0" distR="0">
                  <wp:extent cx="5278120" cy="13569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cstate="print"/>
                          <a:stretch>
                            <a:fillRect/>
                          </a:stretch>
                        </pic:blipFill>
                        <pic:spPr>
                          <a:xfrm>
                            <a:off x="0" y="0"/>
                            <a:ext cx="5278120" cy="1356995"/>
                          </a:xfrm>
                          <a:prstGeom prst="rect">
                            <a:avLst/>
                          </a:prstGeom>
                        </pic:spPr>
                      </pic:pic>
                    </a:graphicData>
                  </a:graphic>
                </wp:inline>
              </w:drawing>
            </w:r>
          </w:p>
        </w:tc>
      </w:tr>
      <w:tr w:rsidR="00E22E1F">
        <w:trPr>
          <w:trHeight w:val="74"/>
          <w:jc w:val="center"/>
        </w:trPr>
        <w:tc>
          <w:tcPr>
            <w:tcW w:w="9048" w:type="dxa"/>
          </w:tcPr>
          <w:p w:rsidR="00E22E1F" w:rsidRDefault="00E22E1F">
            <w:pPr>
              <w:tabs>
                <w:tab w:val="left" w:pos="2815"/>
              </w:tabs>
              <w:spacing w:line="360" w:lineRule="auto"/>
              <w:rPr>
                <w:sz w:val="10"/>
              </w:rPr>
            </w:pPr>
          </w:p>
        </w:tc>
      </w:tr>
    </w:tbl>
    <w:p w:rsidR="00E22E1F" w:rsidRDefault="00671AD2">
      <w:pPr>
        <w:pStyle w:val="1"/>
        <w:spacing w:line="240" w:lineRule="auto"/>
        <w:rPr>
          <w:rFonts w:eastAsia="宋体" w:hAnsi="宋体"/>
        </w:rPr>
      </w:pPr>
      <w:r>
        <w:rPr>
          <w:rFonts w:eastAsia="宋体" w:hAnsi="宋体" w:hint="eastAsia"/>
        </w:rPr>
        <w:lastRenderedPageBreak/>
        <w:t>六、</w:t>
      </w:r>
      <w:r>
        <w:rPr>
          <w:rFonts w:eastAsia="宋体" w:hAnsi="宋体"/>
        </w:rPr>
        <w:t>项目主要污染物产生及预计排放情况</w:t>
      </w:r>
    </w:p>
    <w:tbl>
      <w:tblPr>
        <w:tblW w:w="91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83"/>
        <w:gridCol w:w="1356"/>
        <w:gridCol w:w="1151"/>
        <w:gridCol w:w="807"/>
        <w:gridCol w:w="961"/>
        <w:gridCol w:w="437"/>
        <w:gridCol w:w="506"/>
        <w:gridCol w:w="988"/>
        <w:gridCol w:w="829"/>
        <w:gridCol w:w="1703"/>
      </w:tblGrid>
      <w:tr w:rsidR="00E22E1F">
        <w:trPr>
          <w:cantSplit/>
          <w:trHeight w:val="340"/>
          <w:jc w:val="center"/>
        </w:trPr>
        <w:tc>
          <w:tcPr>
            <w:tcW w:w="383" w:type="dxa"/>
            <w:vAlign w:val="center"/>
          </w:tcPr>
          <w:p w:rsidR="00E22E1F" w:rsidRDefault="00671AD2">
            <w:pPr>
              <w:adjustRightInd w:val="0"/>
              <w:snapToGrid w:val="0"/>
              <w:jc w:val="center"/>
              <w:rPr>
                <w:szCs w:val="21"/>
              </w:rPr>
            </w:pPr>
            <w:bookmarkStart w:id="3" w:name="_Toc121131839"/>
            <w:bookmarkStart w:id="4" w:name="_Toc154937659"/>
            <w:bookmarkStart w:id="5" w:name="_Toc155282452"/>
            <w:bookmarkStart w:id="6" w:name="_Toc155282337"/>
            <w:bookmarkStart w:id="7" w:name="_Toc143418990"/>
            <w:bookmarkStart w:id="8" w:name="_Toc121131741"/>
            <w:r>
              <w:rPr>
                <w:szCs w:val="21"/>
              </w:rPr>
              <w:t>种类</w:t>
            </w:r>
          </w:p>
        </w:tc>
        <w:tc>
          <w:tcPr>
            <w:tcW w:w="1356" w:type="dxa"/>
            <w:vAlign w:val="center"/>
          </w:tcPr>
          <w:p w:rsidR="00E22E1F" w:rsidRDefault="00671AD2">
            <w:pPr>
              <w:adjustRightInd w:val="0"/>
              <w:snapToGrid w:val="0"/>
              <w:jc w:val="center"/>
              <w:rPr>
                <w:szCs w:val="21"/>
              </w:rPr>
            </w:pPr>
            <w:r>
              <w:rPr>
                <w:szCs w:val="21"/>
              </w:rPr>
              <w:t>排放源（编号）</w:t>
            </w:r>
          </w:p>
        </w:tc>
        <w:tc>
          <w:tcPr>
            <w:tcW w:w="1151" w:type="dxa"/>
            <w:vAlign w:val="center"/>
          </w:tcPr>
          <w:p w:rsidR="00E22E1F" w:rsidRDefault="00671AD2">
            <w:pPr>
              <w:adjustRightInd w:val="0"/>
              <w:snapToGrid w:val="0"/>
              <w:jc w:val="center"/>
              <w:rPr>
                <w:szCs w:val="21"/>
              </w:rPr>
            </w:pPr>
            <w:r>
              <w:rPr>
                <w:szCs w:val="21"/>
              </w:rPr>
              <w:t>污染物名称</w:t>
            </w:r>
          </w:p>
        </w:tc>
        <w:tc>
          <w:tcPr>
            <w:tcW w:w="2205" w:type="dxa"/>
            <w:gridSpan w:val="3"/>
            <w:vAlign w:val="center"/>
          </w:tcPr>
          <w:p w:rsidR="00E22E1F" w:rsidRDefault="00671AD2">
            <w:pPr>
              <w:adjustRightInd w:val="0"/>
              <w:snapToGrid w:val="0"/>
              <w:jc w:val="center"/>
              <w:rPr>
                <w:szCs w:val="21"/>
              </w:rPr>
            </w:pPr>
            <w:r>
              <w:rPr>
                <w:szCs w:val="21"/>
              </w:rPr>
              <w:t>产生量</w:t>
            </w:r>
            <w:r>
              <w:rPr>
                <w:szCs w:val="21"/>
              </w:rPr>
              <w:t>t/a</w:t>
            </w:r>
          </w:p>
        </w:tc>
        <w:tc>
          <w:tcPr>
            <w:tcW w:w="2323" w:type="dxa"/>
            <w:gridSpan w:val="3"/>
            <w:vAlign w:val="center"/>
          </w:tcPr>
          <w:p w:rsidR="00E22E1F" w:rsidRDefault="00671AD2">
            <w:pPr>
              <w:adjustRightInd w:val="0"/>
              <w:snapToGrid w:val="0"/>
              <w:jc w:val="center"/>
              <w:rPr>
                <w:szCs w:val="21"/>
              </w:rPr>
            </w:pPr>
            <w:r>
              <w:rPr>
                <w:szCs w:val="21"/>
              </w:rPr>
              <w:t>排放量</w:t>
            </w:r>
          </w:p>
        </w:tc>
        <w:tc>
          <w:tcPr>
            <w:tcW w:w="1703" w:type="dxa"/>
            <w:vAlign w:val="center"/>
          </w:tcPr>
          <w:p w:rsidR="00E22E1F" w:rsidRDefault="00671AD2">
            <w:pPr>
              <w:widowControl/>
              <w:adjustRightInd w:val="0"/>
              <w:snapToGrid w:val="0"/>
              <w:jc w:val="center"/>
              <w:rPr>
                <w:szCs w:val="21"/>
              </w:rPr>
            </w:pPr>
            <w:r>
              <w:rPr>
                <w:szCs w:val="21"/>
              </w:rPr>
              <w:t>排放去向</w:t>
            </w:r>
          </w:p>
        </w:tc>
      </w:tr>
      <w:tr w:rsidR="00E22E1F">
        <w:trPr>
          <w:cantSplit/>
          <w:trHeight w:val="713"/>
          <w:jc w:val="center"/>
        </w:trPr>
        <w:tc>
          <w:tcPr>
            <w:tcW w:w="383" w:type="dxa"/>
            <w:vMerge w:val="restart"/>
            <w:vAlign w:val="center"/>
          </w:tcPr>
          <w:p w:rsidR="00E22E1F" w:rsidRDefault="00671AD2">
            <w:pPr>
              <w:adjustRightInd w:val="0"/>
              <w:snapToGrid w:val="0"/>
              <w:jc w:val="center"/>
              <w:rPr>
                <w:szCs w:val="21"/>
              </w:rPr>
            </w:pPr>
            <w:r>
              <w:rPr>
                <w:szCs w:val="21"/>
              </w:rPr>
              <w:t>大气污染物</w:t>
            </w:r>
          </w:p>
        </w:tc>
        <w:tc>
          <w:tcPr>
            <w:tcW w:w="1356" w:type="dxa"/>
            <w:vAlign w:val="center"/>
          </w:tcPr>
          <w:p w:rsidR="00E22E1F" w:rsidRDefault="00671AD2">
            <w:pPr>
              <w:jc w:val="center"/>
              <w:rPr>
                <w:szCs w:val="21"/>
              </w:rPr>
            </w:pPr>
            <w:r>
              <w:rPr>
                <w:szCs w:val="21"/>
              </w:rPr>
              <w:t>喷漆</w:t>
            </w:r>
          </w:p>
        </w:tc>
        <w:tc>
          <w:tcPr>
            <w:tcW w:w="1151" w:type="dxa"/>
            <w:vAlign w:val="center"/>
          </w:tcPr>
          <w:p w:rsidR="00E22E1F" w:rsidRDefault="00671AD2">
            <w:pPr>
              <w:jc w:val="center"/>
              <w:rPr>
                <w:szCs w:val="21"/>
              </w:rPr>
            </w:pPr>
            <w:r>
              <w:rPr>
                <w:szCs w:val="21"/>
              </w:rPr>
              <w:t>甲苯</w:t>
            </w:r>
          </w:p>
        </w:tc>
        <w:tc>
          <w:tcPr>
            <w:tcW w:w="2205" w:type="dxa"/>
            <w:gridSpan w:val="3"/>
            <w:vAlign w:val="center"/>
          </w:tcPr>
          <w:p w:rsidR="00E22E1F" w:rsidRDefault="00671AD2">
            <w:pPr>
              <w:jc w:val="center"/>
              <w:rPr>
                <w:szCs w:val="21"/>
              </w:rPr>
            </w:pPr>
            <w:r>
              <w:rPr>
                <w:szCs w:val="21"/>
              </w:rPr>
              <w:t>0.008</w:t>
            </w:r>
          </w:p>
        </w:tc>
        <w:tc>
          <w:tcPr>
            <w:tcW w:w="2323" w:type="dxa"/>
            <w:gridSpan w:val="3"/>
            <w:vAlign w:val="center"/>
          </w:tcPr>
          <w:p w:rsidR="00E22E1F" w:rsidRDefault="00671AD2">
            <w:pPr>
              <w:jc w:val="left"/>
              <w:rPr>
                <w:szCs w:val="21"/>
              </w:rPr>
            </w:pPr>
            <w:r>
              <w:rPr>
                <w:szCs w:val="21"/>
              </w:rPr>
              <w:t>有组织废气：</w:t>
            </w:r>
            <w:r>
              <w:rPr>
                <w:szCs w:val="21"/>
              </w:rPr>
              <w:t>0.00108</w:t>
            </w:r>
          </w:p>
          <w:p w:rsidR="00E22E1F" w:rsidRDefault="00671AD2">
            <w:pPr>
              <w:pStyle w:val="a1"/>
              <w:jc w:val="left"/>
              <w:rPr>
                <w:rFonts w:ascii="Times New Roman"/>
                <w:sz w:val="21"/>
                <w:szCs w:val="21"/>
              </w:rPr>
            </w:pPr>
            <w:r>
              <w:rPr>
                <w:rFonts w:ascii="Times New Roman"/>
                <w:sz w:val="21"/>
                <w:szCs w:val="21"/>
              </w:rPr>
              <w:t>废气处理量：</w:t>
            </w:r>
            <w:r>
              <w:rPr>
                <w:rFonts w:ascii="Times New Roman"/>
                <w:sz w:val="21"/>
                <w:szCs w:val="21"/>
              </w:rPr>
              <w:t>0.00612</w:t>
            </w:r>
          </w:p>
          <w:p w:rsidR="00E22E1F" w:rsidRDefault="00671AD2">
            <w:pPr>
              <w:pStyle w:val="a1"/>
              <w:jc w:val="left"/>
              <w:rPr>
                <w:rFonts w:ascii="Times New Roman"/>
                <w:sz w:val="21"/>
                <w:szCs w:val="21"/>
              </w:rPr>
            </w:pPr>
            <w:r>
              <w:rPr>
                <w:rFonts w:ascii="Times New Roman"/>
                <w:sz w:val="21"/>
                <w:szCs w:val="21"/>
              </w:rPr>
              <w:t>无组织废气：</w:t>
            </w:r>
            <w:r>
              <w:rPr>
                <w:rFonts w:ascii="Times New Roman"/>
                <w:sz w:val="21"/>
                <w:szCs w:val="21"/>
              </w:rPr>
              <w:t>0.0008</w:t>
            </w:r>
          </w:p>
        </w:tc>
        <w:tc>
          <w:tcPr>
            <w:tcW w:w="1703" w:type="dxa"/>
            <w:vMerge w:val="restart"/>
            <w:vAlign w:val="center"/>
          </w:tcPr>
          <w:p w:rsidR="00E22E1F" w:rsidRDefault="00671AD2">
            <w:pPr>
              <w:adjustRightInd w:val="0"/>
              <w:snapToGrid w:val="0"/>
              <w:jc w:val="center"/>
              <w:rPr>
                <w:szCs w:val="21"/>
              </w:rPr>
            </w:pPr>
            <w:r>
              <w:rPr>
                <w:szCs w:val="21"/>
              </w:rPr>
              <w:t>依托原有烤漆房</w:t>
            </w:r>
            <w:r>
              <w:rPr>
                <w:szCs w:val="21"/>
              </w:rPr>
              <w:t>密闭水帘处理</w:t>
            </w:r>
            <w:r>
              <w:rPr>
                <w:szCs w:val="21"/>
              </w:rPr>
              <w:t>，收集率</w:t>
            </w:r>
            <w:r>
              <w:rPr>
                <w:szCs w:val="21"/>
              </w:rPr>
              <w:t>90</w:t>
            </w:r>
            <w:r>
              <w:rPr>
                <w:szCs w:val="21"/>
              </w:rPr>
              <w:t>，废气处理率</w:t>
            </w:r>
            <w:r>
              <w:rPr>
                <w:szCs w:val="21"/>
              </w:rPr>
              <w:t>85%</w:t>
            </w:r>
            <w:r>
              <w:rPr>
                <w:szCs w:val="21"/>
              </w:rPr>
              <w:t>，后由</w:t>
            </w:r>
            <w:r>
              <w:rPr>
                <w:szCs w:val="21"/>
              </w:rPr>
              <w:t>15m</w:t>
            </w:r>
            <w:r>
              <w:rPr>
                <w:szCs w:val="21"/>
              </w:rPr>
              <w:t>排气筒排放</w:t>
            </w: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Align w:val="center"/>
          </w:tcPr>
          <w:p w:rsidR="00E22E1F" w:rsidRDefault="00671AD2">
            <w:pPr>
              <w:adjustRightInd w:val="0"/>
              <w:snapToGrid w:val="0"/>
              <w:jc w:val="center"/>
              <w:rPr>
                <w:szCs w:val="21"/>
              </w:rPr>
            </w:pPr>
            <w:r>
              <w:rPr>
                <w:szCs w:val="21"/>
              </w:rPr>
              <w:t>喷漆</w:t>
            </w:r>
          </w:p>
        </w:tc>
        <w:tc>
          <w:tcPr>
            <w:tcW w:w="1151" w:type="dxa"/>
            <w:vAlign w:val="center"/>
          </w:tcPr>
          <w:p w:rsidR="00E22E1F" w:rsidRDefault="00671AD2">
            <w:pPr>
              <w:jc w:val="center"/>
              <w:rPr>
                <w:szCs w:val="21"/>
              </w:rPr>
            </w:pPr>
            <w:r>
              <w:rPr>
                <w:szCs w:val="21"/>
              </w:rPr>
              <w:t>二甲苯</w:t>
            </w:r>
          </w:p>
        </w:tc>
        <w:tc>
          <w:tcPr>
            <w:tcW w:w="2205" w:type="dxa"/>
            <w:gridSpan w:val="3"/>
            <w:vAlign w:val="center"/>
          </w:tcPr>
          <w:p w:rsidR="00E22E1F" w:rsidRDefault="00671AD2">
            <w:pPr>
              <w:adjustRightInd w:val="0"/>
              <w:snapToGrid w:val="0"/>
              <w:jc w:val="center"/>
              <w:rPr>
                <w:szCs w:val="21"/>
              </w:rPr>
            </w:pPr>
            <w:r>
              <w:rPr>
                <w:szCs w:val="21"/>
              </w:rPr>
              <w:t>0.016</w:t>
            </w:r>
          </w:p>
        </w:tc>
        <w:tc>
          <w:tcPr>
            <w:tcW w:w="2323" w:type="dxa"/>
            <w:gridSpan w:val="3"/>
            <w:vAlign w:val="center"/>
          </w:tcPr>
          <w:p w:rsidR="00E22E1F" w:rsidRDefault="00671AD2">
            <w:pPr>
              <w:jc w:val="left"/>
              <w:rPr>
                <w:szCs w:val="21"/>
              </w:rPr>
            </w:pPr>
            <w:r>
              <w:rPr>
                <w:szCs w:val="21"/>
              </w:rPr>
              <w:t>有组织废气：</w:t>
            </w:r>
            <w:r>
              <w:rPr>
                <w:szCs w:val="21"/>
              </w:rPr>
              <w:t>0.00216</w:t>
            </w:r>
          </w:p>
          <w:p w:rsidR="00E22E1F" w:rsidRDefault="00671AD2">
            <w:pPr>
              <w:pStyle w:val="a1"/>
              <w:jc w:val="left"/>
              <w:rPr>
                <w:rFonts w:ascii="Times New Roman"/>
                <w:sz w:val="21"/>
                <w:szCs w:val="21"/>
              </w:rPr>
            </w:pPr>
            <w:r>
              <w:rPr>
                <w:rFonts w:ascii="Times New Roman"/>
                <w:sz w:val="21"/>
                <w:szCs w:val="21"/>
              </w:rPr>
              <w:t>废气处理量：</w:t>
            </w:r>
            <w:r>
              <w:rPr>
                <w:rFonts w:ascii="Times New Roman"/>
                <w:sz w:val="21"/>
                <w:szCs w:val="21"/>
              </w:rPr>
              <w:t>0.01224</w:t>
            </w:r>
          </w:p>
          <w:p w:rsidR="00E22E1F" w:rsidRDefault="00671AD2">
            <w:pPr>
              <w:adjustRightInd w:val="0"/>
              <w:snapToGrid w:val="0"/>
              <w:jc w:val="center"/>
              <w:rPr>
                <w:szCs w:val="21"/>
              </w:rPr>
            </w:pPr>
            <w:r>
              <w:rPr>
                <w:szCs w:val="21"/>
              </w:rPr>
              <w:t>无组织废气：</w:t>
            </w:r>
            <w:r>
              <w:rPr>
                <w:szCs w:val="21"/>
              </w:rPr>
              <w:t>0.0016</w:t>
            </w:r>
          </w:p>
        </w:tc>
        <w:tc>
          <w:tcPr>
            <w:tcW w:w="1703" w:type="dxa"/>
            <w:vMerge/>
            <w:vAlign w:val="center"/>
          </w:tcPr>
          <w:p w:rsidR="00E22E1F" w:rsidRDefault="00E22E1F">
            <w:pPr>
              <w:adjustRightInd w:val="0"/>
              <w:snapToGrid w:val="0"/>
              <w:jc w:val="center"/>
              <w:rPr>
                <w:szCs w:val="21"/>
              </w:rPr>
            </w:pPr>
          </w:p>
        </w:tc>
      </w:tr>
      <w:tr w:rsidR="00E22E1F">
        <w:trPr>
          <w:cantSplit/>
          <w:trHeight w:val="340"/>
          <w:jc w:val="center"/>
        </w:trPr>
        <w:tc>
          <w:tcPr>
            <w:tcW w:w="383" w:type="dxa"/>
            <w:vMerge w:val="restart"/>
            <w:tcBorders>
              <w:top w:val="single" w:sz="4" w:space="0" w:color="auto"/>
            </w:tcBorders>
            <w:vAlign w:val="center"/>
          </w:tcPr>
          <w:p w:rsidR="00E22E1F" w:rsidRDefault="00671AD2">
            <w:pPr>
              <w:adjustRightInd w:val="0"/>
              <w:snapToGrid w:val="0"/>
              <w:jc w:val="center"/>
              <w:rPr>
                <w:szCs w:val="21"/>
              </w:rPr>
            </w:pPr>
            <w:r>
              <w:rPr>
                <w:szCs w:val="21"/>
              </w:rPr>
              <w:t>水</w:t>
            </w:r>
          </w:p>
          <w:p w:rsidR="00E22E1F" w:rsidRDefault="00671AD2">
            <w:pPr>
              <w:adjustRightInd w:val="0"/>
              <w:snapToGrid w:val="0"/>
              <w:jc w:val="center"/>
              <w:rPr>
                <w:szCs w:val="21"/>
              </w:rPr>
            </w:pPr>
            <w:r>
              <w:rPr>
                <w:szCs w:val="21"/>
              </w:rPr>
              <w:t>污</w:t>
            </w:r>
          </w:p>
          <w:p w:rsidR="00E22E1F" w:rsidRDefault="00671AD2">
            <w:pPr>
              <w:adjustRightInd w:val="0"/>
              <w:snapToGrid w:val="0"/>
              <w:jc w:val="center"/>
              <w:rPr>
                <w:szCs w:val="21"/>
              </w:rPr>
            </w:pPr>
            <w:r>
              <w:rPr>
                <w:szCs w:val="21"/>
              </w:rPr>
              <w:t>染</w:t>
            </w:r>
          </w:p>
          <w:p w:rsidR="00E22E1F" w:rsidRDefault="00671AD2">
            <w:pPr>
              <w:adjustRightInd w:val="0"/>
              <w:snapToGrid w:val="0"/>
              <w:jc w:val="center"/>
              <w:rPr>
                <w:szCs w:val="21"/>
              </w:rPr>
            </w:pPr>
            <w:r>
              <w:rPr>
                <w:szCs w:val="21"/>
              </w:rPr>
              <w:t>物</w:t>
            </w:r>
          </w:p>
        </w:tc>
        <w:tc>
          <w:tcPr>
            <w:tcW w:w="1356" w:type="dxa"/>
            <w:tcBorders>
              <w:top w:val="single" w:sz="4" w:space="0" w:color="auto"/>
            </w:tcBorders>
            <w:vAlign w:val="center"/>
          </w:tcPr>
          <w:p w:rsidR="00E22E1F" w:rsidRDefault="00671AD2">
            <w:pPr>
              <w:adjustRightInd w:val="0"/>
              <w:snapToGrid w:val="0"/>
              <w:jc w:val="center"/>
              <w:rPr>
                <w:szCs w:val="21"/>
              </w:rPr>
            </w:pPr>
            <w:r>
              <w:rPr>
                <w:szCs w:val="21"/>
              </w:rPr>
              <w:t>排放源（编号）</w:t>
            </w:r>
          </w:p>
        </w:tc>
        <w:tc>
          <w:tcPr>
            <w:tcW w:w="1151" w:type="dxa"/>
            <w:tcBorders>
              <w:top w:val="single" w:sz="4" w:space="0" w:color="auto"/>
            </w:tcBorders>
            <w:vAlign w:val="center"/>
          </w:tcPr>
          <w:p w:rsidR="00E22E1F" w:rsidRDefault="00671AD2">
            <w:pPr>
              <w:adjustRightInd w:val="0"/>
              <w:snapToGrid w:val="0"/>
              <w:jc w:val="center"/>
              <w:rPr>
                <w:szCs w:val="21"/>
              </w:rPr>
            </w:pPr>
            <w:r>
              <w:rPr>
                <w:szCs w:val="21"/>
              </w:rPr>
              <w:t>污染物名称</w:t>
            </w:r>
          </w:p>
        </w:tc>
        <w:tc>
          <w:tcPr>
            <w:tcW w:w="807" w:type="dxa"/>
            <w:tcBorders>
              <w:top w:val="single" w:sz="4" w:space="0" w:color="auto"/>
            </w:tcBorders>
            <w:vAlign w:val="center"/>
          </w:tcPr>
          <w:p w:rsidR="00E22E1F" w:rsidRDefault="00671AD2">
            <w:pPr>
              <w:adjustRightInd w:val="0"/>
              <w:snapToGrid w:val="0"/>
              <w:jc w:val="center"/>
              <w:rPr>
                <w:szCs w:val="21"/>
              </w:rPr>
            </w:pPr>
            <w:r>
              <w:rPr>
                <w:szCs w:val="21"/>
              </w:rPr>
              <w:t>废水量</w:t>
            </w:r>
          </w:p>
          <w:p w:rsidR="00E22E1F" w:rsidRDefault="00671AD2">
            <w:pPr>
              <w:adjustRightInd w:val="0"/>
              <w:snapToGrid w:val="0"/>
              <w:jc w:val="center"/>
              <w:rPr>
                <w:szCs w:val="21"/>
              </w:rPr>
            </w:pPr>
            <w:r>
              <w:rPr>
                <w:szCs w:val="21"/>
              </w:rPr>
              <w:t>t/a</w:t>
            </w:r>
          </w:p>
        </w:tc>
        <w:tc>
          <w:tcPr>
            <w:tcW w:w="961" w:type="dxa"/>
            <w:tcBorders>
              <w:top w:val="single" w:sz="4" w:space="0" w:color="auto"/>
            </w:tcBorders>
            <w:vAlign w:val="center"/>
          </w:tcPr>
          <w:p w:rsidR="00E22E1F" w:rsidRDefault="00671AD2">
            <w:pPr>
              <w:adjustRightInd w:val="0"/>
              <w:snapToGrid w:val="0"/>
              <w:jc w:val="center"/>
              <w:rPr>
                <w:szCs w:val="21"/>
              </w:rPr>
            </w:pPr>
            <w:r>
              <w:rPr>
                <w:szCs w:val="21"/>
              </w:rPr>
              <w:t>产生浓度</w:t>
            </w:r>
            <w:r>
              <w:rPr>
                <w:szCs w:val="21"/>
              </w:rPr>
              <w:t>mg/L</w:t>
            </w:r>
          </w:p>
        </w:tc>
        <w:tc>
          <w:tcPr>
            <w:tcW w:w="943" w:type="dxa"/>
            <w:gridSpan w:val="2"/>
            <w:tcBorders>
              <w:top w:val="single" w:sz="4" w:space="0" w:color="auto"/>
            </w:tcBorders>
            <w:vAlign w:val="center"/>
          </w:tcPr>
          <w:p w:rsidR="00E22E1F" w:rsidRDefault="00671AD2">
            <w:pPr>
              <w:adjustRightInd w:val="0"/>
              <w:snapToGrid w:val="0"/>
              <w:jc w:val="center"/>
              <w:rPr>
                <w:szCs w:val="21"/>
              </w:rPr>
            </w:pPr>
            <w:r>
              <w:rPr>
                <w:szCs w:val="21"/>
              </w:rPr>
              <w:t>产生量</w:t>
            </w:r>
          </w:p>
          <w:p w:rsidR="00E22E1F" w:rsidRDefault="00671AD2">
            <w:pPr>
              <w:adjustRightInd w:val="0"/>
              <w:snapToGrid w:val="0"/>
              <w:jc w:val="center"/>
              <w:rPr>
                <w:szCs w:val="21"/>
              </w:rPr>
            </w:pPr>
            <w:r>
              <w:rPr>
                <w:szCs w:val="21"/>
              </w:rPr>
              <w:t>t/a</w:t>
            </w:r>
          </w:p>
        </w:tc>
        <w:tc>
          <w:tcPr>
            <w:tcW w:w="988" w:type="dxa"/>
            <w:tcBorders>
              <w:top w:val="single" w:sz="4" w:space="0" w:color="auto"/>
            </w:tcBorders>
            <w:vAlign w:val="center"/>
          </w:tcPr>
          <w:p w:rsidR="00E22E1F" w:rsidRDefault="00671AD2">
            <w:pPr>
              <w:adjustRightInd w:val="0"/>
              <w:snapToGrid w:val="0"/>
              <w:jc w:val="center"/>
              <w:rPr>
                <w:szCs w:val="21"/>
              </w:rPr>
            </w:pPr>
            <w:r>
              <w:rPr>
                <w:szCs w:val="21"/>
              </w:rPr>
              <w:t>排放浓度</w:t>
            </w:r>
            <w:r>
              <w:rPr>
                <w:szCs w:val="21"/>
              </w:rPr>
              <w:t>mg/L</w:t>
            </w:r>
          </w:p>
        </w:tc>
        <w:tc>
          <w:tcPr>
            <w:tcW w:w="829" w:type="dxa"/>
            <w:tcBorders>
              <w:top w:val="single" w:sz="4" w:space="0" w:color="auto"/>
            </w:tcBorders>
            <w:vAlign w:val="center"/>
          </w:tcPr>
          <w:p w:rsidR="00E22E1F" w:rsidRDefault="00671AD2">
            <w:pPr>
              <w:adjustRightInd w:val="0"/>
              <w:snapToGrid w:val="0"/>
              <w:jc w:val="center"/>
              <w:rPr>
                <w:szCs w:val="21"/>
              </w:rPr>
            </w:pPr>
            <w:r>
              <w:rPr>
                <w:szCs w:val="21"/>
              </w:rPr>
              <w:t>排放量</w:t>
            </w:r>
            <w:r>
              <w:rPr>
                <w:szCs w:val="21"/>
              </w:rPr>
              <w:t>t/a</w:t>
            </w:r>
          </w:p>
        </w:tc>
        <w:tc>
          <w:tcPr>
            <w:tcW w:w="1703" w:type="dxa"/>
            <w:tcBorders>
              <w:top w:val="single" w:sz="4" w:space="0" w:color="auto"/>
            </w:tcBorders>
            <w:vAlign w:val="center"/>
          </w:tcPr>
          <w:p w:rsidR="00E22E1F" w:rsidRDefault="00671AD2">
            <w:pPr>
              <w:adjustRightInd w:val="0"/>
              <w:snapToGrid w:val="0"/>
              <w:jc w:val="center"/>
              <w:rPr>
                <w:szCs w:val="21"/>
              </w:rPr>
            </w:pPr>
            <w:r>
              <w:rPr>
                <w:szCs w:val="21"/>
              </w:rPr>
              <w:t>排放去向</w:t>
            </w: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Merge w:val="restart"/>
            <w:vAlign w:val="center"/>
          </w:tcPr>
          <w:p w:rsidR="00E22E1F" w:rsidRDefault="00671AD2">
            <w:pPr>
              <w:adjustRightInd w:val="0"/>
              <w:snapToGrid w:val="0"/>
              <w:jc w:val="center"/>
              <w:rPr>
                <w:szCs w:val="21"/>
              </w:rPr>
            </w:pPr>
            <w:r>
              <w:rPr>
                <w:szCs w:val="21"/>
              </w:rPr>
              <w:t>污水</w:t>
            </w:r>
          </w:p>
        </w:tc>
        <w:tc>
          <w:tcPr>
            <w:tcW w:w="1151" w:type="dxa"/>
            <w:vAlign w:val="center"/>
          </w:tcPr>
          <w:p w:rsidR="00E22E1F" w:rsidRDefault="00671AD2">
            <w:pPr>
              <w:jc w:val="center"/>
              <w:rPr>
                <w:bCs/>
                <w:szCs w:val="21"/>
              </w:rPr>
            </w:pPr>
            <w:r>
              <w:rPr>
                <w:bCs/>
                <w:szCs w:val="21"/>
              </w:rPr>
              <w:t>pH</w:t>
            </w:r>
          </w:p>
        </w:tc>
        <w:tc>
          <w:tcPr>
            <w:tcW w:w="807" w:type="dxa"/>
            <w:vMerge w:val="restart"/>
            <w:vAlign w:val="center"/>
          </w:tcPr>
          <w:p w:rsidR="00E22E1F" w:rsidRDefault="00671AD2">
            <w:pPr>
              <w:snapToGrid w:val="0"/>
              <w:jc w:val="center"/>
              <w:rPr>
                <w:bCs/>
                <w:szCs w:val="21"/>
              </w:rPr>
            </w:pPr>
            <w:r>
              <w:rPr>
                <w:bCs/>
                <w:szCs w:val="21"/>
              </w:rPr>
              <w:t>2490</w:t>
            </w:r>
          </w:p>
        </w:tc>
        <w:tc>
          <w:tcPr>
            <w:tcW w:w="1904" w:type="dxa"/>
            <w:gridSpan w:val="3"/>
            <w:vAlign w:val="center"/>
          </w:tcPr>
          <w:p w:rsidR="00E22E1F" w:rsidRDefault="00671AD2">
            <w:pPr>
              <w:autoSpaceDE w:val="0"/>
              <w:autoSpaceDN w:val="0"/>
              <w:jc w:val="center"/>
              <w:rPr>
                <w:bCs/>
                <w:szCs w:val="21"/>
              </w:rPr>
            </w:pPr>
            <w:r>
              <w:rPr>
                <w:kern w:val="0"/>
                <w:szCs w:val="21"/>
              </w:rPr>
              <w:t>6~7</w:t>
            </w:r>
          </w:p>
        </w:tc>
        <w:tc>
          <w:tcPr>
            <w:tcW w:w="1817" w:type="dxa"/>
            <w:gridSpan w:val="2"/>
            <w:vAlign w:val="center"/>
          </w:tcPr>
          <w:p w:rsidR="00E22E1F" w:rsidRDefault="00671AD2">
            <w:pPr>
              <w:autoSpaceDE w:val="0"/>
              <w:autoSpaceDN w:val="0"/>
              <w:jc w:val="center"/>
              <w:rPr>
                <w:bCs/>
                <w:szCs w:val="21"/>
              </w:rPr>
            </w:pPr>
            <w:r>
              <w:rPr>
                <w:kern w:val="0"/>
                <w:szCs w:val="21"/>
              </w:rPr>
              <w:t>6~7</w:t>
            </w:r>
          </w:p>
        </w:tc>
        <w:tc>
          <w:tcPr>
            <w:tcW w:w="1703" w:type="dxa"/>
            <w:vMerge w:val="restart"/>
            <w:vAlign w:val="center"/>
          </w:tcPr>
          <w:p w:rsidR="00E22E1F" w:rsidRDefault="00671AD2">
            <w:pPr>
              <w:adjustRightInd w:val="0"/>
              <w:snapToGrid w:val="0"/>
              <w:jc w:val="center"/>
              <w:rPr>
                <w:szCs w:val="21"/>
              </w:rPr>
            </w:pPr>
            <w:r>
              <w:rPr>
                <w:szCs w:val="21"/>
              </w:rPr>
              <w:t>经自建污水处理设施处理后排入开发区污水管网</w:t>
            </w: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Merge/>
            <w:vAlign w:val="center"/>
          </w:tcPr>
          <w:p w:rsidR="00E22E1F" w:rsidRDefault="00E22E1F">
            <w:pPr>
              <w:adjustRightInd w:val="0"/>
              <w:snapToGrid w:val="0"/>
              <w:jc w:val="center"/>
              <w:rPr>
                <w:szCs w:val="21"/>
              </w:rPr>
            </w:pPr>
          </w:p>
        </w:tc>
        <w:tc>
          <w:tcPr>
            <w:tcW w:w="1151" w:type="dxa"/>
            <w:vAlign w:val="center"/>
          </w:tcPr>
          <w:p w:rsidR="00E22E1F" w:rsidRDefault="00671AD2">
            <w:pPr>
              <w:jc w:val="center"/>
              <w:rPr>
                <w:bCs/>
                <w:szCs w:val="21"/>
              </w:rPr>
            </w:pPr>
            <w:r>
              <w:rPr>
                <w:bCs/>
                <w:szCs w:val="21"/>
              </w:rPr>
              <w:t>COD</w:t>
            </w:r>
          </w:p>
        </w:tc>
        <w:tc>
          <w:tcPr>
            <w:tcW w:w="807" w:type="dxa"/>
            <w:vMerge/>
            <w:vAlign w:val="center"/>
          </w:tcPr>
          <w:p w:rsidR="00E22E1F" w:rsidRDefault="00E22E1F">
            <w:pPr>
              <w:snapToGrid w:val="0"/>
              <w:jc w:val="center"/>
              <w:rPr>
                <w:bCs/>
                <w:szCs w:val="21"/>
              </w:rPr>
            </w:pPr>
          </w:p>
        </w:tc>
        <w:tc>
          <w:tcPr>
            <w:tcW w:w="961" w:type="dxa"/>
            <w:vAlign w:val="center"/>
          </w:tcPr>
          <w:p w:rsidR="00E22E1F" w:rsidRDefault="00671AD2">
            <w:pPr>
              <w:widowControl/>
              <w:jc w:val="center"/>
              <w:textAlignment w:val="center"/>
              <w:rPr>
                <w:kern w:val="0"/>
                <w:szCs w:val="21"/>
              </w:rPr>
            </w:pPr>
            <w:r>
              <w:rPr>
                <w:kern w:val="0"/>
                <w:szCs w:val="21"/>
                <w:lang/>
              </w:rPr>
              <w:t>400</w:t>
            </w:r>
          </w:p>
        </w:tc>
        <w:tc>
          <w:tcPr>
            <w:tcW w:w="943" w:type="dxa"/>
            <w:gridSpan w:val="2"/>
            <w:vAlign w:val="center"/>
          </w:tcPr>
          <w:p w:rsidR="00E22E1F" w:rsidRDefault="00671AD2">
            <w:pPr>
              <w:jc w:val="center"/>
              <w:rPr>
                <w:kern w:val="0"/>
                <w:szCs w:val="21"/>
              </w:rPr>
            </w:pPr>
            <w:r>
              <w:rPr>
                <w:kern w:val="0"/>
                <w:szCs w:val="21"/>
              </w:rPr>
              <w:t>0.996</w:t>
            </w:r>
          </w:p>
        </w:tc>
        <w:tc>
          <w:tcPr>
            <w:tcW w:w="988" w:type="dxa"/>
            <w:vAlign w:val="center"/>
          </w:tcPr>
          <w:p w:rsidR="00E22E1F" w:rsidRDefault="00671AD2">
            <w:pPr>
              <w:jc w:val="center"/>
              <w:rPr>
                <w:kern w:val="0"/>
                <w:szCs w:val="21"/>
              </w:rPr>
            </w:pPr>
            <w:r>
              <w:rPr>
                <w:kern w:val="0"/>
                <w:szCs w:val="21"/>
              </w:rPr>
              <w:t>100</w:t>
            </w:r>
          </w:p>
        </w:tc>
        <w:tc>
          <w:tcPr>
            <w:tcW w:w="829" w:type="dxa"/>
            <w:vAlign w:val="center"/>
          </w:tcPr>
          <w:p w:rsidR="00E22E1F" w:rsidRDefault="00671AD2">
            <w:pPr>
              <w:jc w:val="center"/>
              <w:rPr>
                <w:kern w:val="0"/>
                <w:szCs w:val="21"/>
              </w:rPr>
            </w:pPr>
            <w:r>
              <w:rPr>
                <w:kern w:val="0"/>
                <w:szCs w:val="21"/>
              </w:rPr>
              <w:t>0.249</w:t>
            </w:r>
          </w:p>
        </w:tc>
        <w:tc>
          <w:tcPr>
            <w:tcW w:w="1703" w:type="dxa"/>
            <w:vMerge/>
            <w:vAlign w:val="center"/>
          </w:tcPr>
          <w:p w:rsidR="00E22E1F" w:rsidRDefault="00E22E1F">
            <w:pPr>
              <w:adjustRightInd w:val="0"/>
              <w:snapToGrid w:val="0"/>
              <w:jc w:val="center"/>
              <w:rPr>
                <w:szCs w:val="21"/>
              </w:rPr>
            </w:pP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Merge/>
            <w:vAlign w:val="center"/>
          </w:tcPr>
          <w:p w:rsidR="00E22E1F" w:rsidRDefault="00E22E1F">
            <w:pPr>
              <w:adjustRightInd w:val="0"/>
              <w:snapToGrid w:val="0"/>
              <w:jc w:val="center"/>
              <w:rPr>
                <w:szCs w:val="21"/>
              </w:rPr>
            </w:pPr>
          </w:p>
        </w:tc>
        <w:tc>
          <w:tcPr>
            <w:tcW w:w="1151" w:type="dxa"/>
            <w:vAlign w:val="center"/>
          </w:tcPr>
          <w:p w:rsidR="00E22E1F" w:rsidRDefault="00671AD2">
            <w:pPr>
              <w:jc w:val="center"/>
              <w:rPr>
                <w:bCs/>
                <w:szCs w:val="21"/>
              </w:rPr>
            </w:pPr>
            <w:r>
              <w:rPr>
                <w:bCs/>
                <w:szCs w:val="21"/>
              </w:rPr>
              <w:t>SS</w:t>
            </w:r>
          </w:p>
        </w:tc>
        <w:tc>
          <w:tcPr>
            <w:tcW w:w="807" w:type="dxa"/>
            <w:vMerge/>
            <w:vAlign w:val="center"/>
          </w:tcPr>
          <w:p w:rsidR="00E22E1F" w:rsidRDefault="00E22E1F">
            <w:pPr>
              <w:snapToGrid w:val="0"/>
              <w:jc w:val="center"/>
              <w:rPr>
                <w:bCs/>
                <w:szCs w:val="21"/>
              </w:rPr>
            </w:pPr>
          </w:p>
        </w:tc>
        <w:tc>
          <w:tcPr>
            <w:tcW w:w="961" w:type="dxa"/>
            <w:vAlign w:val="center"/>
          </w:tcPr>
          <w:p w:rsidR="00E22E1F" w:rsidRDefault="00671AD2">
            <w:pPr>
              <w:widowControl/>
              <w:jc w:val="center"/>
              <w:textAlignment w:val="center"/>
              <w:rPr>
                <w:kern w:val="0"/>
                <w:szCs w:val="21"/>
              </w:rPr>
            </w:pPr>
            <w:r>
              <w:rPr>
                <w:kern w:val="0"/>
                <w:szCs w:val="21"/>
                <w:lang/>
              </w:rPr>
              <w:t>250</w:t>
            </w:r>
          </w:p>
        </w:tc>
        <w:tc>
          <w:tcPr>
            <w:tcW w:w="943" w:type="dxa"/>
            <w:gridSpan w:val="2"/>
            <w:vAlign w:val="center"/>
          </w:tcPr>
          <w:p w:rsidR="00E22E1F" w:rsidRDefault="00671AD2">
            <w:pPr>
              <w:jc w:val="center"/>
              <w:rPr>
                <w:kern w:val="0"/>
                <w:szCs w:val="21"/>
              </w:rPr>
            </w:pPr>
            <w:r>
              <w:rPr>
                <w:kern w:val="0"/>
                <w:szCs w:val="21"/>
              </w:rPr>
              <w:t>0.622</w:t>
            </w:r>
          </w:p>
        </w:tc>
        <w:tc>
          <w:tcPr>
            <w:tcW w:w="988" w:type="dxa"/>
            <w:vAlign w:val="center"/>
          </w:tcPr>
          <w:p w:rsidR="00E22E1F" w:rsidRDefault="00671AD2">
            <w:pPr>
              <w:jc w:val="center"/>
              <w:rPr>
                <w:kern w:val="0"/>
                <w:szCs w:val="21"/>
              </w:rPr>
            </w:pPr>
            <w:r>
              <w:rPr>
                <w:kern w:val="0"/>
                <w:szCs w:val="21"/>
              </w:rPr>
              <w:t>70</w:t>
            </w:r>
          </w:p>
        </w:tc>
        <w:tc>
          <w:tcPr>
            <w:tcW w:w="829" w:type="dxa"/>
            <w:vAlign w:val="center"/>
          </w:tcPr>
          <w:p w:rsidR="00E22E1F" w:rsidRDefault="00671AD2">
            <w:pPr>
              <w:jc w:val="center"/>
              <w:rPr>
                <w:kern w:val="0"/>
                <w:szCs w:val="21"/>
              </w:rPr>
            </w:pPr>
            <w:r>
              <w:rPr>
                <w:kern w:val="0"/>
                <w:szCs w:val="21"/>
              </w:rPr>
              <w:t>0.175</w:t>
            </w:r>
          </w:p>
        </w:tc>
        <w:tc>
          <w:tcPr>
            <w:tcW w:w="1703" w:type="dxa"/>
            <w:vMerge/>
            <w:vAlign w:val="center"/>
          </w:tcPr>
          <w:p w:rsidR="00E22E1F" w:rsidRDefault="00E22E1F">
            <w:pPr>
              <w:adjustRightInd w:val="0"/>
              <w:snapToGrid w:val="0"/>
              <w:jc w:val="center"/>
              <w:rPr>
                <w:szCs w:val="21"/>
              </w:rPr>
            </w:pP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Merge/>
            <w:vAlign w:val="center"/>
          </w:tcPr>
          <w:p w:rsidR="00E22E1F" w:rsidRDefault="00E22E1F">
            <w:pPr>
              <w:adjustRightInd w:val="0"/>
              <w:snapToGrid w:val="0"/>
              <w:jc w:val="center"/>
              <w:rPr>
                <w:szCs w:val="21"/>
              </w:rPr>
            </w:pPr>
          </w:p>
        </w:tc>
        <w:tc>
          <w:tcPr>
            <w:tcW w:w="1151" w:type="dxa"/>
            <w:vAlign w:val="center"/>
          </w:tcPr>
          <w:p w:rsidR="00E22E1F" w:rsidRDefault="00671AD2">
            <w:pPr>
              <w:jc w:val="center"/>
              <w:rPr>
                <w:bCs/>
                <w:szCs w:val="21"/>
              </w:rPr>
            </w:pPr>
            <w:r>
              <w:rPr>
                <w:bCs/>
                <w:szCs w:val="21"/>
              </w:rPr>
              <w:t>NH</w:t>
            </w:r>
            <w:r>
              <w:rPr>
                <w:bCs/>
                <w:szCs w:val="21"/>
                <w:vertAlign w:val="subscript"/>
              </w:rPr>
              <w:t>3</w:t>
            </w:r>
            <w:r>
              <w:rPr>
                <w:bCs/>
                <w:szCs w:val="21"/>
              </w:rPr>
              <w:t>-N</w:t>
            </w:r>
          </w:p>
        </w:tc>
        <w:tc>
          <w:tcPr>
            <w:tcW w:w="807" w:type="dxa"/>
            <w:vMerge/>
            <w:vAlign w:val="center"/>
          </w:tcPr>
          <w:p w:rsidR="00E22E1F" w:rsidRDefault="00E22E1F">
            <w:pPr>
              <w:snapToGrid w:val="0"/>
              <w:jc w:val="center"/>
              <w:rPr>
                <w:bCs/>
                <w:szCs w:val="21"/>
              </w:rPr>
            </w:pPr>
          </w:p>
        </w:tc>
        <w:tc>
          <w:tcPr>
            <w:tcW w:w="961" w:type="dxa"/>
            <w:vAlign w:val="center"/>
          </w:tcPr>
          <w:p w:rsidR="00E22E1F" w:rsidRDefault="00671AD2">
            <w:pPr>
              <w:widowControl/>
              <w:jc w:val="center"/>
              <w:textAlignment w:val="center"/>
              <w:rPr>
                <w:kern w:val="0"/>
                <w:szCs w:val="21"/>
              </w:rPr>
            </w:pPr>
            <w:r>
              <w:rPr>
                <w:kern w:val="0"/>
                <w:szCs w:val="21"/>
                <w:lang/>
              </w:rPr>
              <w:t>25</w:t>
            </w:r>
          </w:p>
        </w:tc>
        <w:tc>
          <w:tcPr>
            <w:tcW w:w="943" w:type="dxa"/>
            <w:gridSpan w:val="2"/>
            <w:vAlign w:val="center"/>
          </w:tcPr>
          <w:p w:rsidR="00E22E1F" w:rsidRDefault="00671AD2">
            <w:pPr>
              <w:jc w:val="center"/>
              <w:rPr>
                <w:kern w:val="0"/>
                <w:szCs w:val="21"/>
              </w:rPr>
            </w:pPr>
            <w:r>
              <w:rPr>
                <w:kern w:val="0"/>
                <w:szCs w:val="21"/>
              </w:rPr>
              <w:t>0.063</w:t>
            </w:r>
          </w:p>
        </w:tc>
        <w:tc>
          <w:tcPr>
            <w:tcW w:w="988" w:type="dxa"/>
            <w:vAlign w:val="center"/>
          </w:tcPr>
          <w:p w:rsidR="00E22E1F" w:rsidRDefault="00671AD2">
            <w:pPr>
              <w:jc w:val="center"/>
              <w:rPr>
                <w:kern w:val="0"/>
                <w:szCs w:val="21"/>
              </w:rPr>
            </w:pPr>
            <w:r>
              <w:rPr>
                <w:kern w:val="0"/>
                <w:szCs w:val="21"/>
              </w:rPr>
              <w:t>15</w:t>
            </w:r>
          </w:p>
        </w:tc>
        <w:tc>
          <w:tcPr>
            <w:tcW w:w="829" w:type="dxa"/>
            <w:vAlign w:val="center"/>
          </w:tcPr>
          <w:p w:rsidR="00E22E1F" w:rsidRDefault="00671AD2">
            <w:pPr>
              <w:jc w:val="center"/>
              <w:rPr>
                <w:kern w:val="0"/>
                <w:szCs w:val="21"/>
              </w:rPr>
            </w:pPr>
            <w:r>
              <w:rPr>
                <w:kern w:val="0"/>
                <w:szCs w:val="21"/>
              </w:rPr>
              <w:t>0.038</w:t>
            </w:r>
          </w:p>
        </w:tc>
        <w:tc>
          <w:tcPr>
            <w:tcW w:w="1703" w:type="dxa"/>
            <w:vMerge/>
            <w:vAlign w:val="center"/>
          </w:tcPr>
          <w:p w:rsidR="00E22E1F" w:rsidRDefault="00E22E1F">
            <w:pPr>
              <w:adjustRightInd w:val="0"/>
              <w:snapToGrid w:val="0"/>
              <w:jc w:val="center"/>
              <w:rPr>
                <w:szCs w:val="21"/>
              </w:rPr>
            </w:pP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Merge/>
            <w:vAlign w:val="center"/>
          </w:tcPr>
          <w:p w:rsidR="00E22E1F" w:rsidRDefault="00E22E1F">
            <w:pPr>
              <w:adjustRightInd w:val="0"/>
              <w:snapToGrid w:val="0"/>
              <w:jc w:val="center"/>
              <w:rPr>
                <w:szCs w:val="21"/>
              </w:rPr>
            </w:pPr>
          </w:p>
        </w:tc>
        <w:tc>
          <w:tcPr>
            <w:tcW w:w="1151" w:type="dxa"/>
            <w:vAlign w:val="center"/>
          </w:tcPr>
          <w:p w:rsidR="00E22E1F" w:rsidRDefault="00671AD2">
            <w:pPr>
              <w:jc w:val="center"/>
              <w:rPr>
                <w:bCs/>
                <w:szCs w:val="21"/>
              </w:rPr>
            </w:pPr>
            <w:r>
              <w:rPr>
                <w:bCs/>
                <w:szCs w:val="21"/>
              </w:rPr>
              <w:t>TP</w:t>
            </w:r>
          </w:p>
        </w:tc>
        <w:tc>
          <w:tcPr>
            <w:tcW w:w="807" w:type="dxa"/>
            <w:vMerge/>
            <w:vAlign w:val="center"/>
          </w:tcPr>
          <w:p w:rsidR="00E22E1F" w:rsidRDefault="00E22E1F">
            <w:pPr>
              <w:snapToGrid w:val="0"/>
              <w:jc w:val="center"/>
              <w:rPr>
                <w:bCs/>
                <w:szCs w:val="21"/>
              </w:rPr>
            </w:pPr>
          </w:p>
        </w:tc>
        <w:tc>
          <w:tcPr>
            <w:tcW w:w="961" w:type="dxa"/>
            <w:vAlign w:val="center"/>
          </w:tcPr>
          <w:p w:rsidR="00E22E1F" w:rsidRDefault="00671AD2">
            <w:pPr>
              <w:widowControl/>
              <w:jc w:val="center"/>
              <w:textAlignment w:val="center"/>
              <w:rPr>
                <w:kern w:val="0"/>
                <w:szCs w:val="21"/>
              </w:rPr>
            </w:pPr>
            <w:r>
              <w:rPr>
                <w:kern w:val="0"/>
                <w:szCs w:val="21"/>
                <w:lang/>
              </w:rPr>
              <w:t>3</w:t>
            </w:r>
          </w:p>
        </w:tc>
        <w:tc>
          <w:tcPr>
            <w:tcW w:w="943" w:type="dxa"/>
            <w:gridSpan w:val="2"/>
            <w:vAlign w:val="center"/>
          </w:tcPr>
          <w:p w:rsidR="00E22E1F" w:rsidRDefault="00671AD2">
            <w:pPr>
              <w:jc w:val="center"/>
              <w:rPr>
                <w:kern w:val="0"/>
                <w:szCs w:val="21"/>
              </w:rPr>
            </w:pPr>
            <w:r>
              <w:rPr>
                <w:kern w:val="0"/>
                <w:szCs w:val="21"/>
              </w:rPr>
              <w:t>0.001</w:t>
            </w:r>
          </w:p>
        </w:tc>
        <w:tc>
          <w:tcPr>
            <w:tcW w:w="988" w:type="dxa"/>
            <w:vAlign w:val="center"/>
          </w:tcPr>
          <w:p w:rsidR="00E22E1F" w:rsidRDefault="00671AD2">
            <w:pPr>
              <w:jc w:val="center"/>
              <w:rPr>
                <w:kern w:val="0"/>
                <w:szCs w:val="21"/>
              </w:rPr>
            </w:pPr>
            <w:r>
              <w:rPr>
                <w:kern w:val="0"/>
                <w:szCs w:val="21"/>
              </w:rPr>
              <w:t>0.5</w:t>
            </w:r>
          </w:p>
        </w:tc>
        <w:tc>
          <w:tcPr>
            <w:tcW w:w="829" w:type="dxa"/>
            <w:vAlign w:val="center"/>
          </w:tcPr>
          <w:p w:rsidR="00E22E1F" w:rsidRDefault="00671AD2">
            <w:pPr>
              <w:jc w:val="center"/>
              <w:rPr>
                <w:kern w:val="0"/>
                <w:szCs w:val="21"/>
              </w:rPr>
            </w:pPr>
            <w:r>
              <w:rPr>
                <w:kern w:val="0"/>
                <w:szCs w:val="21"/>
              </w:rPr>
              <w:t>0.0001</w:t>
            </w:r>
          </w:p>
        </w:tc>
        <w:tc>
          <w:tcPr>
            <w:tcW w:w="1703" w:type="dxa"/>
            <w:vMerge/>
            <w:vAlign w:val="center"/>
          </w:tcPr>
          <w:p w:rsidR="00E22E1F" w:rsidRDefault="00E22E1F">
            <w:pPr>
              <w:adjustRightInd w:val="0"/>
              <w:snapToGrid w:val="0"/>
              <w:jc w:val="center"/>
              <w:rPr>
                <w:szCs w:val="21"/>
              </w:rPr>
            </w:pP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Merge/>
            <w:vAlign w:val="center"/>
          </w:tcPr>
          <w:p w:rsidR="00E22E1F" w:rsidRDefault="00E22E1F">
            <w:pPr>
              <w:adjustRightInd w:val="0"/>
              <w:snapToGrid w:val="0"/>
              <w:jc w:val="center"/>
              <w:rPr>
                <w:szCs w:val="21"/>
              </w:rPr>
            </w:pPr>
          </w:p>
        </w:tc>
        <w:tc>
          <w:tcPr>
            <w:tcW w:w="1151" w:type="dxa"/>
            <w:vAlign w:val="center"/>
          </w:tcPr>
          <w:p w:rsidR="00E22E1F" w:rsidRDefault="00671AD2">
            <w:pPr>
              <w:jc w:val="center"/>
              <w:rPr>
                <w:bCs/>
                <w:szCs w:val="21"/>
              </w:rPr>
            </w:pPr>
            <w:r>
              <w:rPr>
                <w:bCs/>
                <w:szCs w:val="21"/>
              </w:rPr>
              <w:t>动植物油</w:t>
            </w:r>
          </w:p>
        </w:tc>
        <w:tc>
          <w:tcPr>
            <w:tcW w:w="807" w:type="dxa"/>
            <w:vMerge/>
            <w:vAlign w:val="center"/>
          </w:tcPr>
          <w:p w:rsidR="00E22E1F" w:rsidRDefault="00E22E1F">
            <w:pPr>
              <w:snapToGrid w:val="0"/>
              <w:jc w:val="center"/>
              <w:rPr>
                <w:bCs/>
                <w:szCs w:val="21"/>
              </w:rPr>
            </w:pPr>
          </w:p>
        </w:tc>
        <w:tc>
          <w:tcPr>
            <w:tcW w:w="961" w:type="dxa"/>
            <w:vAlign w:val="center"/>
          </w:tcPr>
          <w:p w:rsidR="00E22E1F" w:rsidRDefault="00671AD2">
            <w:pPr>
              <w:widowControl/>
              <w:jc w:val="center"/>
              <w:textAlignment w:val="center"/>
              <w:rPr>
                <w:kern w:val="0"/>
                <w:szCs w:val="21"/>
              </w:rPr>
            </w:pPr>
            <w:r>
              <w:rPr>
                <w:kern w:val="0"/>
                <w:szCs w:val="21"/>
                <w:lang/>
              </w:rPr>
              <w:t>20</w:t>
            </w:r>
          </w:p>
        </w:tc>
        <w:tc>
          <w:tcPr>
            <w:tcW w:w="943" w:type="dxa"/>
            <w:gridSpan w:val="2"/>
            <w:vAlign w:val="center"/>
          </w:tcPr>
          <w:p w:rsidR="00E22E1F" w:rsidRDefault="00671AD2">
            <w:pPr>
              <w:jc w:val="center"/>
              <w:rPr>
                <w:kern w:val="0"/>
                <w:szCs w:val="21"/>
              </w:rPr>
            </w:pPr>
            <w:r>
              <w:rPr>
                <w:kern w:val="0"/>
                <w:szCs w:val="21"/>
              </w:rPr>
              <w:t>0.004</w:t>
            </w:r>
          </w:p>
        </w:tc>
        <w:tc>
          <w:tcPr>
            <w:tcW w:w="988" w:type="dxa"/>
            <w:vAlign w:val="center"/>
          </w:tcPr>
          <w:p w:rsidR="00E22E1F" w:rsidRDefault="00671AD2">
            <w:pPr>
              <w:jc w:val="center"/>
              <w:rPr>
                <w:kern w:val="0"/>
                <w:szCs w:val="21"/>
              </w:rPr>
            </w:pPr>
            <w:r>
              <w:rPr>
                <w:kern w:val="0"/>
                <w:szCs w:val="21"/>
              </w:rPr>
              <w:t>10</w:t>
            </w:r>
          </w:p>
        </w:tc>
        <w:tc>
          <w:tcPr>
            <w:tcW w:w="829" w:type="dxa"/>
            <w:vAlign w:val="center"/>
          </w:tcPr>
          <w:p w:rsidR="00E22E1F" w:rsidRDefault="00671AD2">
            <w:pPr>
              <w:jc w:val="center"/>
              <w:rPr>
                <w:kern w:val="0"/>
                <w:szCs w:val="21"/>
              </w:rPr>
            </w:pPr>
            <w:r>
              <w:rPr>
                <w:kern w:val="0"/>
                <w:szCs w:val="21"/>
              </w:rPr>
              <w:t>0.002</w:t>
            </w:r>
          </w:p>
        </w:tc>
        <w:tc>
          <w:tcPr>
            <w:tcW w:w="1703" w:type="dxa"/>
            <w:vMerge/>
            <w:vAlign w:val="center"/>
          </w:tcPr>
          <w:p w:rsidR="00E22E1F" w:rsidRDefault="00E22E1F">
            <w:pPr>
              <w:adjustRightInd w:val="0"/>
              <w:snapToGrid w:val="0"/>
              <w:jc w:val="center"/>
              <w:rPr>
                <w:szCs w:val="21"/>
              </w:rPr>
            </w:pP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Merge/>
            <w:vAlign w:val="center"/>
          </w:tcPr>
          <w:p w:rsidR="00E22E1F" w:rsidRDefault="00E22E1F">
            <w:pPr>
              <w:adjustRightInd w:val="0"/>
              <w:snapToGrid w:val="0"/>
              <w:jc w:val="center"/>
              <w:rPr>
                <w:szCs w:val="21"/>
              </w:rPr>
            </w:pPr>
          </w:p>
        </w:tc>
        <w:tc>
          <w:tcPr>
            <w:tcW w:w="1151" w:type="dxa"/>
            <w:vAlign w:val="center"/>
          </w:tcPr>
          <w:p w:rsidR="00E22E1F" w:rsidRDefault="00671AD2">
            <w:pPr>
              <w:jc w:val="center"/>
              <w:rPr>
                <w:bCs/>
                <w:szCs w:val="21"/>
              </w:rPr>
            </w:pPr>
            <w:r>
              <w:rPr>
                <w:bCs/>
                <w:szCs w:val="21"/>
              </w:rPr>
              <w:t>石油类</w:t>
            </w:r>
          </w:p>
        </w:tc>
        <w:tc>
          <w:tcPr>
            <w:tcW w:w="807" w:type="dxa"/>
            <w:vMerge/>
            <w:vAlign w:val="center"/>
          </w:tcPr>
          <w:p w:rsidR="00E22E1F" w:rsidRDefault="00E22E1F">
            <w:pPr>
              <w:snapToGrid w:val="0"/>
              <w:jc w:val="center"/>
              <w:rPr>
                <w:bCs/>
                <w:szCs w:val="21"/>
              </w:rPr>
            </w:pPr>
          </w:p>
        </w:tc>
        <w:tc>
          <w:tcPr>
            <w:tcW w:w="961" w:type="dxa"/>
            <w:vAlign w:val="center"/>
          </w:tcPr>
          <w:p w:rsidR="00E22E1F" w:rsidRDefault="00671AD2">
            <w:pPr>
              <w:snapToGrid w:val="0"/>
              <w:jc w:val="center"/>
              <w:rPr>
                <w:kern w:val="0"/>
                <w:szCs w:val="21"/>
              </w:rPr>
            </w:pPr>
            <w:r>
              <w:rPr>
                <w:kern w:val="0"/>
                <w:szCs w:val="21"/>
              </w:rPr>
              <w:t>5</w:t>
            </w:r>
          </w:p>
        </w:tc>
        <w:tc>
          <w:tcPr>
            <w:tcW w:w="943" w:type="dxa"/>
            <w:gridSpan w:val="2"/>
            <w:vAlign w:val="center"/>
          </w:tcPr>
          <w:p w:rsidR="00E22E1F" w:rsidRDefault="00671AD2">
            <w:pPr>
              <w:jc w:val="center"/>
              <w:rPr>
                <w:kern w:val="0"/>
                <w:szCs w:val="21"/>
              </w:rPr>
            </w:pPr>
            <w:r>
              <w:rPr>
                <w:kern w:val="0"/>
                <w:szCs w:val="21"/>
              </w:rPr>
              <w:t>0.012</w:t>
            </w:r>
          </w:p>
        </w:tc>
        <w:tc>
          <w:tcPr>
            <w:tcW w:w="988" w:type="dxa"/>
            <w:vAlign w:val="center"/>
          </w:tcPr>
          <w:p w:rsidR="00E22E1F" w:rsidRDefault="00671AD2">
            <w:pPr>
              <w:jc w:val="center"/>
              <w:rPr>
                <w:kern w:val="0"/>
                <w:szCs w:val="21"/>
              </w:rPr>
            </w:pPr>
            <w:r>
              <w:rPr>
                <w:kern w:val="0"/>
                <w:szCs w:val="21"/>
              </w:rPr>
              <w:t>5</w:t>
            </w:r>
          </w:p>
        </w:tc>
        <w:tc>
          <w:tcPr>
            <w:tcW w:w="829" w:type="dxa"/>
            <w:vAlign w:val="center"/>
          </w:tcPr>
          <w:p w:rsidR="00E22E1F" w:rsidRDefault="00671AD2">
            <w:pPr>
              <w:jc w:val="center"/>
              <w:rPr>
                <w:kern w:val="0"/>
                <w:szCs w:val="21"/>
              </w:rPr>
            </w:pPr>
            <w:r>
              <w:rPr>
                <w:kern w:val="0"/>
                <w:szCs w:val="21"/>
              </w:rPr>
              <w:t>0.012</w:t>
            </w:r>
          </w:p>
        </w:tc>
        <w:tc>
          <w:tcPr>
            <w:tcW w:w="1703" w:type="dxa"/>
            <w:vMerge/>
            <w:vAlign w:val="center"/>
          </w:tcPr>
          <w:p w:rsidR="00E22E1F" w:rsidRDefault="00E22E1F">
            <w:pPr>
              <w:adjustRightInd w:val="0"/>
              <w:snapToGrid w:val="0"/>
              <w:jc w:val="center"/>
              <w:rPr>
                <w:szCs w:val="21"/>
              </w:rPr>
            </w:pPr>
          </w:p>
        </w:tc>
      </w:tr>
      <w:tr w:rsidR="00E22E1F">
        <w:trPr>
          <w:cantSplit/>
          <w:trHeight w:val="340"/>
          <w:jc w:val="center"/>
        </w:trPr>
        <w:tc>
          <w:tcPr>
            <w:tcW w:w="383" w:type="dxa"/>
            <w:vMerge w:val="restart"/>
            <w:vAlign w:val="center"/>
          </w:tcPr>
          <w:p w:rsidR="00E22E1F" w:rsidRDefault="00671AD2">
            <w:pPr>
              <w:adjustRightInd w:val="0"/>
              <w:snapToGrid w:val="0"/>
              <w:jc w:val="center"/>
              <w:rPr>
                <w:szCs w:val="21"/>
              </w:rPr>
            </w:pPr>
            <w:r>
              <w:rPr>
                <w:szCs w:val="21"/>
              </w:rPr>
              <w:t>固</w:t>
            </w:r>
          </w:p>
          <w:p w:rsidR="00E22E1F" w:rsidRDefault="00671AD2">
            <w:pPr>
              <w:adjustRightInd w:val="0"/>
              <w:snapToGrid w:val="0"/>
              <w:jc w:val="center"/>
              <w:rPr>
                <w:szCs w:val="21"/>
              </w:rPr>
            </w:pPr>
            <w:r>
              <w:rPr>
                <w:szCs w:val="21"/>
              </w:rPr>
              <w:t>体</w:t>
            </w:r>
          </w:p>
          <w:p w:rsidR="00E22E1F" w:rsidRDefault="00671AD2">
            <w:pPr>
              <w:adjustRightInd w:val="0"/>
              <w:snapToGrid w:val="0"/>
              <w:jc w:val="center"/>
              <w:rPr>
                <w:szCs w:val="21"/>
              </w:rPr>
            </w:pPr>
            <w:r>
              <w:rPr>
                <w:szCs w:val="21"/>
              </w:rPr>
              <w:t>废</w:t>
            </w:r>
          </w:p>
          <w:p w:rsidR="00E22E1F" w:rsidRDefault="00671AD2">
            <w:pPr>
              <w:adjustRightInd w:val="0"/>
              <w:snapToGrid w:val="0"/>
              <w:jc w:val="center"/>
              <w:rPr>
                <w:szCs w:val="21"/>
              </w:rPr>
            </w:pPr>
            <w:r>
              <w:rPr>
                <w:szCs w:val="21"/>
              </w:rPr>
              <w:t>物</w:t>
            </w:r>
          </w:p>
        </w:tc>
        <w:tc>
          <w:tcPr>
            <w:tcW w:w="1356" w:type="dxa"/>
            <w:vAlign w:val="center"/>
          </w:tcPr>
          <w:p w:rsidR="00E22E1F" w:rsidRDefault="00671AD2">
            <w:pPr>
              <w:adjustRightInd w:val="0"/>
              <w:snapToGrid w:val="0"/>
              <w:jc w:val="center"/>
              <w:rPr>
                <w:szCs w:val="21"/>
              </w:rPr>
            </w:pPr>
            <w:r>
              <w:rPr>
                <w:szCs w:val="21"/>
              </w:rPr>
              <w:t>固废名称</w:t>
            </w:r>
          </w:p>
        </w:tc>
        <w:tc>
          <w:tcPr>
            <w:tcW w:w="1151" w:type="dxa"/>
            <w:vAlign w:val="center"/>
          </w:tcPr>
          <w:p w:rsidR="00E22E1F" w:rsidRDefault="00671AD2">
            <w:pPr>
              <w:adjustRightInd w:val="0"/>
              <w:snapToGrid w:val="0"/>
              <w:jc w:val="center"/>
              <w:rPr>
                <w:szCs w:val="21"/>
              </w:rPr>
            </w:pPr>
            <w:r>
              <w:rPr>
                <w:szCs w:val="21"/>
              </w:rPr>
              <w:t>产生量</w:t>
            </w:r>
            <w:r>
              <w:rPr>
                <w:szCs w:val="21"/>
              </w:rPr>
              <w:t>t/a</w:t>
            </w:r>
          </w:p>
        </w:tc>
        <w:tc>
          <w:tcPr>
            <w:tcW w:w="1768" w:type="dxa"/>
            <w:gridSpan w:val="2"/>
            <w:vAlign w:val="center"/>
          </w:tcPr>
          <w:p w:rsidR="00E22E1F" w:rsidRDefault="00671AD2">
            <w:pPr>
              <w:adjustRightInd w:val="0"/>
              <w:snapToGrid w:val="0"/>
              <w:jc w:val="center"/>
              <w:rPr>
                <w:szCs w:val="21"/>
              </w:rPr>
            </w:pPr>
            <w:r>
              <w:rPr>
                <w:szCs w:val="21"/>
              </w:rPr>
              <w:t>处理处置量</w:t>
            </w:r>
            <w:r>
              <w:rPr>
                <w:szCs w:val="21"/>
              </w:rPr>
              <w:t>t/a</w:t>
            </w:r>
          </w:p>
        </w:tc>
        <w:tc>
          <w:tcPr>
            <w:tcW w:w="1931" w:type="dxa"/>
            <w:gridSpan w:val="3"/>
            <w:vAlign w:val="center"/>
          </w:tcPr>
          <w:p w:rsidR="00E22E1F" w:rsidRDefault="00671AD2">
            <w:pPr>
              <w:adjustRightInd w:val="0"/>
              <w:snapToGrid w:val="0"/>
              <w:jc w:val="center"/>
              <w:rPr>
                <w:szCs w:val="21"/>
              </w:rPr>
            </w:pPr>
            <w:r>
              <w:rPr>
                <w:szCs w:val="21"/>
              </w:rPr>
              <w:t>综合利用量</w:t>
            </w:r>
            <w:r>
              <w:rPr>
                <w:szCs w:val="21"/>
              </w:rPr>
              <w:t>t/a</w:t>
            </w:r>
          </w:p>
        </w:tc>
        <w:tc>
          <w:tcPr>
            <w:tcW w:w="829" w:type="dxa"/>
            <w:vAlign w:val="center"/>
          </w:tcPr>
          <w:p w:rsidR="00E22E1F" w:rsidRDefault="00671AD2">
            <w:pPr>
              <w:adjustRightInd w:val="0"/>
              <w:snapToGrid w:val="0"/>
              <w:jc w:val="center"/>
              <w:rPr>
                <w:szCs w:val="21"/>
              </w:rPr>
            </w:pPr>
            <w:r>
              <w:rPr>
                <w:szCs w:val="21"/>
              </w:rPr>
              <w:t>外排量</w:t>
            </w:r>
            <w:r>
              <w:rPr>
                <w:szCs w:val="21"/>
              </w:rPr>
              <w:t>t/a</w:t>
            </w:r>
          </w:p>
        </w:tc>
        <w:tc>
          <w:tcPr>
            <w:tcW w:w="1703" w:type="dxa"/>
            <w:vAlign w:val="center"/>
          </w:tcPr>
          <w:p w:rsidR="00E22E1F" w:rsidRDefault="00671AD2">
            <w:pPr>
              <w:adjustRightInd w:val="0"/>
              <w:snapToGrid w:val="0"/>
              <w:jc w:val="center"/>
              <w:rPr>
                <w:szCs w:val="21"/>
              </w:rPr>
            </w:pPr>
            <w:r>
              <w:rPr>
                <w:szCs w:val="21"/>
              </w:rPr>
              <w:t>备注</w:t>
            </w: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Align w:val="center"/>
          </w:tcPr>
          <w:p w:rsidR="00E22E1F" w:rsidRDefault="00671AD2">
            <w:pPr>
              <w:snapToGrid w:val="0"/>
              <w:jc w:val="center"/>
              <w:rPr>
                <w:kern w:val="0"/>
                <w:szCs w:val="21"/>
              </w:rPr>
            </w:pPr>
            <w:r>
              <w:rPr>
                <w:kern w:val="0"/>
                <w:szCs w:val="21"/>
              </w:rPr>
              <w:t>生活垃圾</w:t>
            </w:r>
          </w:p>
        </w:tc>
        <w:tc>
          <w:tcPr>
            <w:tcW w:w="1151" w:type="dxa"/>
            <w:vAlign w:val="center"/>
          </w:tcPr>
          <w:p w:rsidR="00E22E1F" w:rsidRDefault="00671AD2">
            <w:pPr>
              <w:snapToGrid w:val="0"/>
              <w:jc w:val="center"/>
              <w:rPr>
                <w:kern w:val="0"/>
                <w:szCs w:val="21"/>
              </w:rPr>
            </w:pPr>
            <w:r>
              <w:rPr>
                <w:kern w:val="0"/>
                <w:szCs w:val="21"/>
              </w:rPr>
              <w:t>2.5</w:t>
            </w:r>
          </w:p>
        </w:tc>
        <w:tc>
          <w:tcPr>
            <w:tcW w:w="1768" w:type="dxa"/>
            <w:gridSpan w:val="2"/>
            <w:vAlign w:val="center"/>
          </w:tcPr>
          <w:p w:rsidR="00E22E1F" w:rsidRDefault="00671AD2">
            <w:pPr>
              <w:snapToGrid w:val="0"/>
              <w:jc w:val="center"/>
              <w:rPr>
                <w:kern w:val="0"/>
                <w:szCs w:val="21"/>
              </w:rPr>
            </w:pPr>
            <w:r>
              <w:rPr>
                <w:kern w:val="0"/>
                <w:szCs w:val="21"/>
              </w:rPr>
              <w:t>2.5</w:t>
            </w:r>
          </w:p>
        </w:tc>
        <w:tc>
          <w:tcPr>
            <w:tcW w:w="1931" w:type="dxa"/>
            <w:gridSpan w:val="3"/>
            <w:vAlign w:val="center"/>
          </w:tcPr>
          <w:p w:rsidR="00E22E1F" w:rsidRDefault="00671AD2">
            <w:pPr>
              <w:adjustRightInd w:val="0"/>
              <w:snapToGrid w:val="0"/>
              <w:jc w:val="center"/>
              <w:rPr>
                <w:kern w:val="0"/>
                <w:szCs w:val="21"/>
              </w:rPr>
            </w:pPr>
            <w:r>
              <w:rPr>
                <w:kern w:val="0"/>
                <w:szCs w:val="21"/>
              </w:rPr>
              <w:t>0</w:t>
            </w:r>
          </w:p>
        </w:tc>
        <w:tc>
          <w:tcPr>
            <w:tcW w:w="829" w:type="dxa"/>
            <w:vAlign w:val="center"/>
          </w:tcPr>
          <w:p w:rsidR="00E22E1F" w:rsidRDefault="00671AD2">
            <w:pPr>
              <w:adjustRightInd w:val="0"/>
              <w:snapToGrid w:val="0"/>
              <w:jc w:val="center"/>
              <w:rPr>
                <w:kern w:val="0"/>
                <w:szCs w:val="21"/>
              </w:rPr>
            </w:pPr>
            <w:r>
              <w:rPr>
                <w:kern w:val="0"/>
                <w:szCs w:val="21"/>
              </w:rPr>
              <w:t>0</w:t>
            </w:r>
          </w:p>
        </w:tc>
        <w:tc>
          <w:tcPr>
            <w:tcW w:w="1703" w:type="dxa"/>
            <w:vAlign w:val="center"/>
          </w:tcPr>
          <w:p w:rsidR="00E22E1F" w:rsidRDefault="00671AD2">
            <w:pPr>
              <w:jc w:val="center"/>
              <w:rPr>
                <w:szCs w:val="21"/>
              </w:rPr>
            </w:pPr>
            <w:r>
              <w:rPr>
                <w:szCs w:val="21"/>
              </w:rPr>
              <w:t>委托环卫部门清运</w:t>
            </w: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Align w:val="center"/>
          </w:tcPr>
          <w:p w:rsidR="00E22E1F" w:rsidRDefault="00671AD2">
            <w:pPr>
              <w:snapToGrid w:val="0"/>
              <w:jc w:val="center"/>
              <w:rPr>
                <w:kern w:val="0"/>
                <w:szCs w:val="21"/>
              </w:rPr>
            </w:pPr>
            <w:r>
              <w:rPr>
                <w:kern w:val="0"/>
                <w:szCs w:val="21"/>
              </w:rPr>
              <w:t>金属边角料</w:t>
            </w:r>
          </w:p>
        </w:tc>
        <w:tc>
          <w:tcPr>
            <w:tcW w:w="1151" w:type="dxa"/>
            <w:vAlign w:val="center"/>
          </w:tcPr>
          <w:p w:rsidR="00E22E1F" w:rsidRDefault="00671AD2">
            <w:pPr>
              <w:snapToGrid w:val="0"/>
              <w:jc w:val="center"/>
              <w:rPr>
                <w:kern w:val="0"/>
                <w:szCs w:val="21"/>
              </w:rPr>
            </w:pPr>
            <w:r>
              <w:rPr>
                <w:kern w:val="0"/>
                <w:szCs w:val="21"/>
              </w:rPr>
              <w:t>5</w:t>
            </w:r>
          </w:p>
        </w:tc>
        <w:tc>
          <w:tcPr>
            <w:tcW w:w="1768" w:type="dxa"/>
            <w:gridSpan w:val="2"/>
            <w:vAlign w:val="center"/>
          </w:tcPr>
          <w:p w:rsidR="00E22E1F" w:rsidRDefault="00671AD2">
            <w:pPr>
              <w:snapToGrid w:val="0"/>
              <w:jc w:val="center"/>
              <w:rPr>
                <w:kern w:val="0"/>
                <w:szCs w:val="21"/>
              </w:rPr>
            </w:pPr>
            <w:r>
              <w:rPr>
                <w:kern w:val="0"/>
                <w:szCs w:val="21"/>
              </w:rPr>
              <w:t>0</w:t>
            </w:r>
          </w:p>
        </w:tc>
        <w:tc>
          <w:tcPr>
            <w:tcW w:w="1931" w:type="dxa"/>
            <w:gridSpan w:val="3"/>
            <w:vAlign w:val="center"/>
          </w:tcPr>
          <w:p w:rsidR="00E22E1F" w:rsidRDefault="00671AD2">
            <w:pPr>
              <w:snapToGrid w:val="0"/>
              <w:jc w:val="center"/>
              <w:rPr>
                <w:kern w:val="0"/>
                <w:szCs w:val="21"/>
              </w:rPr>
            </w:pPr>
            <w:r>
              <w:rPr>
                <w:kern w:val="0"/>
                <w:szCs w:val="21"/>
              </w:rPr>
              <w:t>5</w:t>
            </w:r>
          </w:p>
        </w:tc>
        <w:tc>
          <w:tcPr>
            <w:tcW w:w="829" w:type="dxa"/>
            <w:vAlign w:val="center"/>
          </w:tcPr>
          <w:p w:rsidR="00E22E1F" w:rsidRDefault="00671AD2">
            <w:pPr>
              <w:adjustRightInd w:val="0"/>
              <w:snapToGrid w:val="0"/>
              <w:jc w:val="center"/>
              <w:rPr>
                <w:kern w:val="0"/>
                <w:szCs w:val="21"/>
              </w:rPr>
            </w:pPr>
            <w:r>
              <w:rPr>
                <w:kern w:val="0"/>
                <w:szCs w:val="21"/>
              </w:rPr>
              <w:t>0</w:t>
            </w:r>
          </w:p>
        </w:tc>
        <w:tc>
          <w:tcPr>
            <w:tcW w:w="1703" w:type="dxa"/>
            <w:vAlign w:val="center"/>
          </w:tcPr>
          <w:p w:rsidR="00E22E1F" w:rsidRDefault="00671AD2">
            <w:pPr>
              <w:jc w:val="center"/>
              <w:rPr>
                <w:szCs w:val="21"/>
              </w:rPr>
            </w:pPr>
            <w:r>
              <w:rPr>
                <w:szCs w:val="21"/>
              </w:rPr>
              <w:t>外售</w:t>
            </w: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Align w:val="center"/>
          </w:tcPr>
          <w:p w:rsidR="00E22E1F" w:rsidRDefault="00671AD2">
            <w:pPr>
              <w:snapToGrid w:val="0"/>
              <w:jc w:val="center"/>
              <w:rPr>
                <w:kern w:val="0"/>
                <w:szCs w:val="21"/>
              </w:rPr>
            </w:pPr>
            <w:r>
              <w:rPr>
                <w:kern w:val="0"/>
                <w:szCs w:val="21"/>
              </w:rPr>
              <w:t>废</w:t>
            </w:r>
            <w:r>
              <w:rPr>
                <w:kern w:val="0"/>
                <w:szCs w:val="21"/>
              </w:rPr>
              <w:t>机油</w:t>
            </w:r>
          </w:p>
        </w:tc>
        <w:tc>
          <w:tcPr>
            <w:tcW w:w="1151" w:type="dxa"/>
            <w:vAlign w:val="center"/>
          </w:tcPr>
          <w:p w:rsidR="00E22E1F" w:rsidRDefault="00671AD2">
            <w:pPr>
              <w:snapToGrid w:val="0"/>
              <w:jc w:val="center"/>
              <w:rPr>
                <w:kern w:val="0"/>
                <w:szCs w:val="21"/>
              </w:rPr>
            </w:pPr>
            <w:r>
              <w:rPr>
                <w:kern w:val="0"/>
                <w:szCs w:val="21"/>
              </w:rPr>
              <w:t>0.017</w:t>
            </w:r>
          </w:p>
        </w:tc>
        <w:tc>
          <w:tcPr>
            <w:tcW w:w="1768" w:type="dxa"/>
            <w:gridSpan w:val="2"/>
            <w:vAlign w:val="center"/>
          </w:tcPr>
          <w:p w:rsidR="00E22E1F" w:rsidRDefault="00671AD2">
            <w:pPr>
              <w:snapToGrid w:val="0"/>
              <w:jc w:val="center"/>
              <w:rPr>
                <w:kern w:val="0"/>
                <w:szCs w:val="21"/>
              </w:rPr>
            </w:pPr>
            <w:r>
              <w:rPr>
                <w:kern w:val="0"/>
                <w:szCs w:val="21"/>
              </w:rPr>
              <w:t>0.017</w:t>
            </w:r>
          </w:p>
        </w:tc>
        <w:tc>
          <w:tcPr>
            <w:tcW w:w="1931" w:type="dxa"/>
            <w:gridSpan w:val="3"/>
            <w:vAlign w:val="center"/>
          </w:tcPr>
          <w:p w:rsidR="00E22E1F" w:rsidRDefault="00671AD2">
            <w:pPr>
              <w:snapToGrid w:val="0"/>
              <w:jc w:val="center"/>
              <w:rPr>
                <w:kern w:val="0"/>
                <w:szCs w:val="21"/>
              </w:rPr>
            </w:pPr>
            <w:r>
              <w:rPr>
                <w:kern w:val="0"/>
                <w:szCs w:val="21"/>
              </w:rPr>
              <w:t>0</w:t>
            </w:r>
          </w:p>
        </w:tc>
        <w:tc>
          <w:tcPr>
            <w:tcW w:w="829" w:type="dxa"/>
            <w:vAlign w:val="center"/>
          </w:tcPr>
          <w:p w:rsidR="00E22E1F" w:rsidRDefault="00671AD2">
            <w:pPr>
              <w:adjustRightInd w:val="0"/>
              <w:snapToGrid w:val="0"/>
              <w:jc w:val="center"/>
              <w:rPr>
                <w:kern w:val="0"/>
                <w:szCs w:val="21"/>
              </w:rPr>
            </w:pPr>
            <w:r>
              <w:rPr>
                <w:kern w:val="0"/>
                <w:szCs w:val="21"/>
              </w:rPr>
              <w:t>0</w:t>
            </w:r>
          </w:p>
        </w:tc>
        <w:tc>
          <w:tcPr>
            <w:tcW w:w="1703" w:type="dxa"/>
            <w:vMerge w:val="restart"/>
            <w:vAlign w:val="center"/>
          </w:tcPr>
          <w:p w:rsidR="00E22E1F" w:rsidRDefault="00671AD2">
            <w:pPr>
              <w:jc w:val="center"/>
              <w:rPr>
                <w:szCs w:val="21"/>
              </w:rPr>
            </w:pPr>
            <w:r>
              <w:rPr>
                <w:szCs w:val="21"/>
              </w:rPr>
              <w:t>委托有资质单位处置</w:t>
            </w:r>
          </w:p>
        </w:tc>
      </w:tr>
      <w:tr w:rsidR="00E22E1F">
        <w:trPr>
          <w:cantSplit/>
          <w:trHeight w:val="340"/>
          <w:jc w:val="center"/>
        </w:trPr>
        <w:tc>
          <w:tcPr>
            <w:tcW w:w="383" w:type="dxa"/>
            <w:vMerge/>
            <w:vAlign w:val="center"/>
          </w:tcPr>
          <w:p w:rsidR="00E22E1F" w:rsidRDefault="00E22E1F">
            <w:pPr>
              <w:adjustRightInd w:val="0"/>
              <w:snapToGrid w:val="0"/>
              <w:jc w:val="center"/>
              <w:rPr>
                <w:szCs w:val="21"/>
              </w:rPr>
            </w:pPr>
          </w:p>
        </w:tc>
        <w:tc>
          <w:tcPr>
            <w:tcW w:w="1356" w:type="dxa"/>
            <w:vAlign w:val="center"/>
          </w:tcPr>
          <w:p w:rsidR="00E22E1F" w:rsidRDefault="00671AD2">
            <w:pPr>
              <w:snapToGrid w:val="0"/>
              <w:jc w:val="center"/>
              <w:rPr>
                <w:kern w:val="0"/>
                <w:szCs w:val="21"/>
              </w:rPr>
            </w:pPr>
            <w:r>
              <w:rPr>
                <w:kern w:val="0"/>
                <w:szCs w:val="21"/>
              </w:rPr>
              <w:t>漆渣</w:t>
            </w:r>
          </w:p>
        </w:tc>
        <w:tc>
          <w:tcPr>
            <w:tcW w:w="1151" w:type="dxa"/>
            <w:vAlign w:val="center"/>
          </w:tcPr>
          <w:p w:rsidR="00E22E1F" w:rsidRDefault="00671AD2">
            <w:pPr>
              <w:snapToGrid w:val="0"/>
              <w:jc w:val="center"/>
              <w:rPr>
                <w:kern w:val="0"/>
                <w:szCs w:val="21"/>
              </w:rPr>
            </w:pPr>
            <w:r>
              <w:rPr>
                <w:kern w:val="0"/>
                <w:szCs w:val="21"/>
              </w:rPr>
              <w:t>0.06</w:t>
            </w:r>
          </w:p>
        </w:tc>
        <w:tc>
          <w:tcPr>
            <w:tcW w:w="1768" w:type="dxa"/>
            <w:gridSpan w:val="2"/>
            <w:vAlign w:val="center"/>
          </w:tcPr>
          <w:p w:rsidR="00E22E1F" w:rsidRDefault="00671AD2">
            <w:pPr>
              <w:snapToGrid w:val="0"/>
              <w:jc w:val="center"/>
              <w:rPr>
                <w:kern w:val="0"/>
                <w:szCs w:val="21"/>
              </w:rPr>
            </w:pPr>
            <w:r>
              <w:rPr>
                <w:kern w:val="0"/>
                <w:szCs w:val="21"/>
              </w:rPr>
              <w:t>0.06</w:t>
            </w:r>
          </w:p>
        </w:tc>
        <w:tc>
          <w:tcPr>
            <w:tcW w:w="1931" w:type="dxa"/>
            <w:gridSpan w:val="3"/>
            <w:vAlign w:val="center"/>
          </w:tcPr>
          <w:p w:rsidR="00E22E1F" w:rsidRDefault="00671AD2">
            <w:pPr>
              <w:adjustRightInd w:val="0"/>
              <w:snapToGrid w:val="0"/>
              <w:jc w:val="center"/>
              <w:rPr>
                <w:kern w:val="0"/>
                <w:szCs w:val="21"/>
              </w:rPr>
            </w:pPr>
            <w:r>
              <w:rPr>
                <w:kern w:val="0"/>
                <w:szCs w:val="21"/>
              </w:rPr>
              <w:t>0</w:t>
            </w:r>
          </w:p>
        </w:tc>
        <w:tc>
          <w:tcPr>
            <w:tcW w:w="829" w:type="dxa"/>
            <w:vAlign w:val="center"/>
          </w:tcPr>
          <w:p w:rsidR="00E22E1F" w:rsidRDefault="00671AD2">
            <w:pPr>
              <w:adjustRightInd w:val="0"/>
              <w:snapToGrid w:val="0"/>
              <w:jc w:val="center"/>
              <w:rPr>
                <w:kern w:val="0"/>
                <w:szCs w:val="21"/>
              </w:rPr>
            </w:pPr>
            <w:r>
              <w:rPr>
                <w:kern w:val="0"/>
                <w:szCs w:val="21"/>
              </w:rPr>
              <w:t>0</w:t>
            </w:r>
          </w:p>
        </w:tc>
        <w:tc>
          <w:tcPr>
            <w:tcW w:w="1703" w:type="dxa"/>
            <w:vMerge/>
            <w:vAlign w:val="center"/>
          </w:tcPr>
          <w:p w:rsidR="00E22E1F" w:rsidRDefault="00E22E1F">
            <w:pPr>
              <w:jc w:val="center"/>
              <w:rPr>
                <w:szCs w:val="21"/>
              </w:rPr>
            </w:pPr>
          </w:p>
        </w:tc>
      </w:tr>
      <w:tr w:rsidR="00E22E1F">
        <w:trPr>
          <w:cantSplit/>
          <w:trHeight w:val="340"/>
          <w:jc w:val="center"/>
        </w:trPr>
        <w:tc>
          <w:tcPr>
            <w:tcW w:w="383" w:type="dxa"/>
            <w:tcBorders>
              <w:top w:val="single" w:sz="4" w:space="0" w:color="auto"/>
            </w:tcBorders>
            <w:vAlign w:val="center"/>
          </w:tcPr>
          <w:p w:rsidR="00E22E1F" w:rsidRDefault="00671AD2">
            <w:pPr>
              <w:adjustRightInd w:val="0"/>
              <w:snapToGrid w:val="0"/>
              <w:jc w:val="center"/>
              <w:rPr>
                <w:szCs w:val="21"/>
              </w:rPr>
            </w:pPr>
            <w:r>
              <w:rPr>
                <w:szCs w:val="21"/>
              </w:rPr>
              <w:t>噪声</w:t>
            </w:r>
          </w:p>
        </w:tc>
        <w:tc>
          <w:tcPr>
            <w:tcW w:w="8738" w:type="dxa"/>
            <w:gridSpan w:val="9"/>
            <w:tcBorders>
              <w:top w:val="single" w:sz="4" w:space="0" w:color="auto"/>
            </w:tcBorders>
            <w:vAlign w:val="center"/>
          </w:tcPr>
          <w:p w:rsidR="00E22E1F" w:rsidRDefault="00671AD2">
            <w:pPr>
              <w:adjustRightInd w:val="0"/>
              <w:snapToGrid w:val="0"/>
              <w:jc w:val="center"/>
              <w:rPr>
                <w:szCs w:val="21"/>
                <w:highlight w:val="yellow"/>
              </w:rPr>
            </w:pPr>
            <w:r>
              <w:rPr>
                <w:szCs w:val="21"/>
              </w:rPr>
              <w:t>本项目噪声主要来源于铣床、摇臂钻、数控车床等以及生产过程中的一些机械传动设备噪声，声源强度值为</w:t>
            </w:r>
            <w:r>
              <w:rPr>
                <w:szCs w:val="21"/>
              </w:rPr>
              <w:t>80~85dB</w:t>
            </w:r>
            <w:r>
              <w:rPr>
                <w:szCs w:val="21"/>
              </w:rPr>
              <w:t>（</w:t>
            </w:r>
            <w:r>
              <w:rPr>
                <w:szCs w:val="21"/>
              </w:rPr>
              <w:t>A</w:t>
            </w:r>
            <w:r>
              <w:rPr>
                <w:szCs w:val="21"/>
              </w:rPr>
              <w:t>），经采取相应措施厂界噪声可达到《工业企业厂界环境噪声排放标准》（</w:t>
            </w:r>
            <w:r>
              <w:rPr>
                <w:szCs w:val="21"/>
              </w:rPr>
              <w:t>GB12348-2008</w:t>
            </w:r>
            <w:r>
              <w:rPr>
                <w:szCs w:val="21"/>
              </w:rPr>
              <w:t>）</w:t>
            </w:r>
            <w:r>
              <w:rPr>
                <w:szCs w:val="21"/>
              </w:rPr>
              <w:t>3</w:t>
            </w:r>
            <w:r>
              <w:rPr>
                <w:szCs w:val="21"/>
              </w:rPr>
              <w:t>类，不会降低周围声环境功能类别。</w:t>
            </w:r>
          </w:p>
        </w:tc>
      </w:tr>
      <w:tr w:rsidR="00E22E1F">
        <w:trPr>
          <w:cantSplit/>
          <w:trHeight w:val="340"/>
          <w:jc w:val="center"/>
        </w:trPr>
        <w:tc>
          <w:tcPr>
            <w:tcW w:w="9121" w:type="dxa"/>
            <w:gridSpan w:val="10"/>
            <w:vAlign w:val="center"/>
          </w:tcPr>
          <w:p w:rsidR="00E22E1F" w:rsidRDefault="00671AD2">
            <w:pPr>
              <w:widowControl/>
              <w:snapToGrid w:val="0"/>
              <w:jc w:val="left"/>
              <w:rPr>
                <w:szCs w:val="21"/>
              </w:rPr>
            </w:pPr>
            <w:r>
              <w:rPr>
                <w:b/>
                <w:kern w:val="0"/>
                <w:szCs w:val="21"/>
              </w:rPr>
              <w:t>主要生态影响</w:t>
            </w:r>
            <w:r>
              <w:rPr>
                <w:b/>
                <w:kern w:val="0"/>
                <w:szCs w:val="21"/>
              </w:rPr>
              <w:t xml:space="preserve">  </w:t>
            </w:r>
            <w:r>
              <w:rPr>
                <w:szCs w:val="21"/>
              </w:rPr>
              <w:t>无。</w:t>
            </w:r>
          </w:p>
          <w:p w:rsidR="00E22E1F" w:rsidRDefault="00E22E1F">
            <w:pPr>
              <w:widowControl/>
              <w:snapToGrid w:val="0"/>
              <w:jc w:val="left"/>
              <w:rPr>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p w:rsidR="00E22E1F" w:rsidRDefault="00E22E1F">
            <w:pPr>
              <w:widowControl/>
              <w:snapToGrid w:val="0"/>
              <w:rPr>
                <w:b/>
                <w:kern w:val="0"/>
                <w:szCs w:val="21"/>
              </w:rPr>
            </w:pPr>
          </w:p>
        </w:tc>
      </w:tr>
    </w:tbl>
    <w:bookmarkEnd w:id="3"/>
    <w:bookmarkEnd w:id="4"/>
    <w:bookmarkEnd w:id="5"/>
    <w:bookmarkEnd w:id="6"/>
    <w:bookmarkEnd w:id="7"/>
    <w:bookmarkEnd w:id="8"/>
    <w:p w:rsidR="00E22E1F" w:rsidRDefault="00671AD2">
      <w:pPr>
        <w:pStyle w:val="1"/>
        <w:spacing w:line="240" w:lineRule="auto"/>
        <w:rPr>
          <w:rFonts w:eastAsia="宋体" w:hAnsi="宋体"/>
        </w:rPr>
      </w:pPr>
      <w:r>
        <w:rPr>
          <w:rFonts w:eastAsia="宋体" w:hAnsi="宋体" w:hint="eastAsia"/>
        </w:rPr>
        <w:lastRenderedPageBreak/>
        <w:t>七、</w:t>
      </w:r>
      <w:r>
        <w:rPr>
          <w:rFonts w:eastAsia="宋体" w:hAnsi="宋体"/>
        </w:rPr>
        <w:t>环境影响分析</w:t>
      </w:r>
    </w:p>
    <w:tbl>
      <w:tblPr>
        <w:tblW w:w="9110"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tblPr>
      <w:tblGrid>
        <w:gridCol w:w="9110"/>
      </w:tblGrid>
      <w:tr w:rsidR="00E22E1F">
        <w:trPr>
          <w:trHeight w:val="13295"/>
          <w:jc w:val="center"/>
        </w:trPr>
        <w:tc>
          <w:tcPr>
            <w:tcW w:w="9110" w:type="dxa"/>
          </w:tcPr>
          <w:p w:rsidR="00E22E1F" w:rsidRDefault="00671AD2">
            <w:pPr>
              <w:widowControl/>
              <w:adjustRightInd w:val="0"/>
              <w:spacing w:line="360" w:lineRule="auto"/>
              <w:textAlignment w:val="baseline"/>
              <w:rPr>
                <w:b/>
                <w:spacing w:val="-2"/>
                <w:kern w:val="28"/>
                <w:sz w:val="24"/>
                <w:szCs w:val="24"/>
              </w:rPr>
            </w:pPr>
            <w:r>
              <w:rPr>
                <w:rFonts w:hint="eastAsia"/>
                <w:b/>
                <w:spacing w:val="-2"/>
                <w:kern w:val="28"/>
                <w:sz w:val="24"/>
                <w:szCs w:val="24"/>
              </w:rPr>
              <w:t>一、</w:t>
            </w:r>
            <w:r>
              <w:rPr>
                <w:b/>
                <w:spacing w:val="-2"/>
                <w:kern w:val="28"/>
                <w:sz w:val="24"/>
                <w:szCs w:val="24"/>
              </w:rPr>
              <w:t>施工期环境影响分析：</w:t>
            </w:r>
          </w:p>
          <w:p w:rsidR="00E22E1F" w:rsidRDefault="00671AD2">
            <w:pPr>
              <w:adjustRightInd w:val="0"/>
              <w:snapToGrid w:val="0"/>
              <w:spacing w:line="360" w:lineRule="auto"/>
              <w:jc w:val="left"/>
              <w:rPr>
                <w:b/>
                <w:color w:val="FF0000"/>
                <w:sz w:val="24"/>
              </w:rPr>
            </w:pPr>
            <w:r>
              <w:rPr>
                <w:rFonts w:hint="eastAsia"/>
                <w:b/>
                <w:sz w:val="24"/>
              </w:rPr>
              <w:t>1</w:t>
            </w:r>
            <w:r>
              <w:rPr>
                <w:rFonts w:hint="eastAsia"/>
                <w:b/>
                <w:sz w:val="24"/>
              </w:rPr>
              <w:t>、大气环境影响分析及防治措施</w:t>
            </w:r>
          </w:p>
          <w:p w:rsidR="00E22E1F" w:rsidRDefault="00671AD2">
            <w:pPr>
              <w:spacing w:line="360" w:lineRule="auto"/>
              <w:ind w:firstLineChars="200" w:firstLine="480"/>
              <w:rPr>
                <w:color w:val="000000"/>
                <w:sz w:val="24"/>
              </w:rPr>
            </w:pPr>
            <w:r>
              <w:rPr>
                <w:color w:val="000000"/>
                <w:sz w:val="24"/>
              </w:rPr>
              <w:t>（</w:t>
            </w:r>
            <w:r>
              <w:rPr>
                <w:color w:val="000000"/>
                <w:sz w:val="24"/>
              </w:rPr>
              <w:t>1</w:t>
            </w:r>
            <w:r>
              <w:rPr>
                <w:color w:val="000000"/>
                <w:sz w:val="24"/>
              </w:rPr>
              <w:t>）施工</w:t>
            </w:r>
            <w:r>
              <w:rPr>
                <w:rFonts w:hint="eastAsia"/>
                <w:color w:val="000000"/>
                <w:sz w:val="24"/>
              </w:rPr>
              <w:t>期</w:t>
            </w:r>
            <w:r>
              <w:rPr>
                <w:color w:val="000000"/>
                <w:sz w:val="24"/>
              </w:rPr>
              <w:t>废气环境影响分析</w:t>
            </w:r>
          </w:p>
          <w:p w:rsidR="00E22E1F" w:rsidRDefault="00671AD2">
            <w:pPr>
              <w:widowControl/>
              <w:spacing w:line="360" w:lineRule="auto"/>
              <w:ind w:firstLine="480"/>
              <w:rPr>
                <w:kern w:val="0"/>
                <w:sz w:val="24"/>
                <w:szCs w:val="24"/>
              </w:rPr>
            </w:pPr>
            <w:r>
              <w:rPr>
                <w:kern w:val="0"/>
                <w:sz w:val="24"/>
                <w:szCs w:val="24"/>
              </w:rPr>
              <w:t>施工阶段的空气污染源主要来自施工的扬尘，运输车辆的汽车尾气，以及房屋装修时的</w:t>
            </w:r>
            <w:r>
              <w:rPr>
                <w:rFonts w:hint="eastAsia"/>
                <w:kern w:val="0"/>
                <w:sz w:val="24"/>
                <w:szCs w:val="24"/>
              </w:rPr>
              <w:t>水性漆</w:t>
            </w:r>
            <w:r>
              <w:rPr>
                <w:kern w:val="0"/>
                <w:sz w:val="24"/>
                <w:szCs w:val="24"/>
              </w:rPr>
              <w:t>废气等。</w:t>
            </w:r>
          </w:p>
          <w:p w:rsidR="00E22E1F" w:rsidRDefault="00671AD2">
            <w:pPr>
              <w:widowControl/>
              <w:spacing w:line="360" w:lineRule="auto"/>
              <w:ind w:firstLine="480"/>
              <w:rPr>
                <w:kern w:val="0"/>
                <w:sz w:val="24"/>
                <w:szCs w:val="24"/>
              </w:rPr>
            </w:pPr>
            <w:r>
              <w:rPr>
                <w:kern w:val="0"/>
                <w:sz w:val="24"/>
                <w:szCs w:val="24"/>
              </w:rPr>
              <w:t>在整个建设施工阶段，整地、挖土、建材的运输和装卸散装水泥储罐罐装水泥等施工作业过程都会产生扬尘。施工扬尘会对周围环境带来一定影响。</w:t>
            </w:r>
          </w:p>
          <w:p w:rsidR="00E22E1F" w:rsidRDefault="00671AD2">
            <w:pPr>
              <w:spacing w:line="360" w:lineRule="auto"/>
              <w:rPr>
                <w:kern w:val="0"/>
                <w:sz w:val="24"/>
                <w:szCs w:val="24"/>
              </w:rPr>
            </w:pPr>
            <w:r>
              <w:rPr>
                <w:rFonts w:hint="eastAsia"/>
                <w:kern w:val="0"/>
                <w:sz w:val="24"/>
                <w:szCs w:val="24"/>
              </w:rPr>
              <w:t xml:space="preserve">    </w:t>
            </w:r>
            <w:r>
              <w:rPr>
                <w:kern w:val="0"/>
                <w:sz w:val="24"/>
                <w:szCs w:val="24"/>
              </w:rPr>
              <w:t>建筑施工阶段产生的扬尘将可能使该地区和下风向一定范围内空气中总悬浮颗粒物浓度增大，超过环境空气质量标准（</w:t>
            </w:r>
            <w:r>
              <w:rPr>
                <w:kern w:val="0"/>
                <w:sz w:val="24"/>
                <w:szCs w:val="24"/>
              </w:rPr>
              <w:t>GB3095-2012</w:t>
            </w:r>
            <w:r>
              <w:rPr>
                <w:kern w:val="0"/>
                <w:sz w:val="24"/>
                <w:szCs w:val="24"/>
              </w:rPr>
              <w:t>）中的二级标准，特别是天气干燥、风速较大时影响更为严重。</w:t>
            </w:r>
          </w:p>
          <w:p w:rsidR="00E22E1F" w:rsidRDefault="00671AD2">
            <w:pPr>
              <w:spacing w:line="360" w:lineRule="auto"/>
              <w:rPr>
                <w:color w:val="000000"/>
                <w:sz w:val="24"/>
                <w:szCs w:val="24"/>
              </w:rPr>
            </w:pPr>
            <w:r>
              <w:rPr>
                <w:rFonts w:hint="eastAsia"/>
                <w:color w:val="000000"/>
                <w:sz w:val="24"/>
                <w:szCs w:val="24"/>
              </w:rPr>
              <w:t xml:space="preserve">   </w:t>
            </w:r>
            <w:r>
              <w:rPr>
                <w:color w:val="000000"/>
                <w:sz w:val="24"/>
                <w:szCs w:val="24"/>
              </w:rPr>
              <w:t>（</w:t>
            </w:r>
            <w:r>
              <w:rPr>
                <w:color w:val="000000"/>
                <w:sz w:val="24"/>
                <w:szCs w:val="24"/>
              </w:rPr>
              <w:t>2</w:t>
            </w:r>
            <w:r>
              <w:rPr>
                <w:color w:val="000000"/>
                <w:sz w:val="24"/>
                <w:szCs w:val="24"/>
              </w:rPr>
              <w:t>）防治措施</w:t>
            </w:r>
          </w:p>
          <w:p w:rsidR="00E22E1F" w:rsidRDefault="00671AD2">
            <w:pPr>
              <w:adjustRightInd w:val="0"/>
              <w:snapToGrid w:val="0"/>
              <w:spacing w:line="360" w:lineRule="auto"/>
              <w:ind w:firstLine="480"/>
              <w:jc w:val="left"/>
              <w:rPr>
                <w:color w:val="000000"/>
                <w:sz w:val="24"/>
                <w:szCs w:val="24"/>
              </w:rPr>
            </w:pPr>
            <w:r>
              <w:rPr>
                <w:color w:val="000000"/>
                <w:sz w:val="24"/>
                <w:szCs w:val="24"/>
              </w:rPr>
              <w:t>施工场地的二次扬尘是主要的大气污染源。为尽可能减少施工期有害气体和粉尘在工程区及周围环境中的扩散，</w:t>
            </w:r>
            <w:r>
              <w:rPr>
                <w:bCs/>
                <w:color w:val="000000"/>
                <w:sz w:val="24"/>
                <w:szCs w:val="24"/>
              </w:rPr>
              <w:t>本环评要求施工时</w:t>
            </w:r>
            <w:r>
              <w:rPr>
                <w:color w:val="000000"/>
                <w:sz w:val="24"/>
                <w:szCs w:val="24"/>
              </w:rPr>
              <w:t>施工方应严格按照国家环保总局、建设部《关于有效控制城市扬尘污染的通知》</w:t>
            </w:r>
            <w:r>
              <w:rPr>
                <w:rFonts w:hint="eastAsia"/>
                <w:color w:val="000000"/>
                <w:sz w:val="24"/>
                <w:szCs w:val="24"/>
              </w:rPr>
              <w:t>、</w:t>
            </w:r>
            <w:r>
              <w:rPr>
                <w:color w:val="000000"/>
                <w:sz w:val="24"/>
                <w:szCs w:val="24"/>
              </w:rPr>
              <w:t>《</w:t>
            </w:r>
            <w:r>
              <w:rPr>
                <w:rFonts w:hint="eastAsia"/>
                <w:color w:val="000000"/>
                <w:sz w:val="24"/>
                <w:szCs w:val="24"/>
              </w:rPr>
              <w:t>南京市大气污染防治条例</w:t>
            </w:r>
            <w:r>
              <w:rPr>
                <w:color w:val="000000"/>
                <w:sz w:val="24"/>
                <w:szCs w:val="24"/>
              </w:rPr>
              <w:t>》</w:t>
            </w:r>
            <w:r>
              <w:rPr>
                <w:rFonts w:hint="eastAsia"/>
                <w:color w:val="000000"/>
                <w:sz w:val="24"/>
                <w:szCs w:val="24"/>
              </w:rPr>
              <w:t>、市政府</w:t>
            </w:r>
            <w:r>
              <w:rPr>
                <w:rFonts w:hint="eastAsia"/>
                <w:color w:val="000000"/>
                <w:sz w:val="24"/>
                <w:szCs w:val="24"/>
              </w:rPr>
              <w:t>287</w:t>
            </w:r>
            <w:r>
              <w:rPr>
                <w:rFonts w:hint="eastAsia"/>
                <w:color w:val="000000"/>
                <w:sz w:val="24"/>
                <w:szCs w:val="24"/>
              </w:rPr>
              <w:t>号令</w:t>
            </w:r>
            <w:r>
              <w:rPr>
                <w:color w:val="000000"/>
                <w:sz w:val="24"/>
                <w:szCs w:val="24"/>
              </w:rPr>
              <w:t>《</w:t>
            </w:r>
            <w:r>
              <w:rPr>
                <w:rFonts w:hint="eastAsia"/>
                <w:color w:val="000000"/>
                <w:sz w:val="24"/>
                <w:szCs w:val="24"/>
              </w:rPr>
              <w:t>南京市扬尘污染管理办法</w:t>
            </w:r>
            <w:r>
              <w:rPr>
                <w:color w:val="000000"/>
                <w:sz w:val="24"/>
                <w:szCs w:val="24"/>
              </w:rPr>
              <w:t>》</w:t>
            </w:r>
            <w:r>
              <w:rPr>
                <w:rFonts w:hint="eastAsia"/>
                <w:color w:val="000000"/>
                <w:sz w:val="24"/>
                <w:szCs w:val="24"/>
              </w:rPr>
              <w:t>和</w:t>
            </w:r>
            <w:r>
              <w:rPr>
                <w:bCs/>
                <w:color w:val="000000"/>
                <w:sz w:val="24"/>
                <w:szCs w:val="24"/>
              </w:rPr>
              <w:t>建设部的有关施工规范，</w:t>
            </w:r>
            <w:r>
              <w:rPr>
                <w:color w:val="000000"/>
                <w:sz w:val="24"/>
                <w:szCs w:val="24"/>
              </w:rPr>
              <w:t>采取有效的抑尘措施，尽量将施工扬尘对周边环境的影响降到最低，主要措施如下：</w:t>
            </w:r>
          </w:p>
          <w:p w:rsidR="00E22E1F" w:rsidRDefault="00671AD2">
            <w:pPr>
              <w:spacing w:line="360" w:lineRule="auto"/>
              <w:ind w:firstLineChars="200" w:firstLine="480"/>
              <w:rPr>
                <w:rFonts w:ascii="Verdana" w:hAnsi="Verdana"/>
                <w:color w:val="000000"/>
                <w:sz w:val="24"/>
                <w:szCs w:val="24"/>
                <w:shd w:val="clear" w:color="auto" w:fill="FFFFFF"/>
              </w:rPr>
            </w:pPr>
            <w:r>
              <w:rPr>
                <w:rFonts w:hint="eastAsia"/>
                <w:color w:val="000000"/>
                <w:sz w:val="24"/>
                <w:szCs w:val="24"/>
              </w:rPr>
              <w:t>①</w:t>
            </w:r>
            <w:r>
              <w:rPr>
                <w:rFonts w:ascii="Verdana" w:hAnsi="Verdana"/>
                <w:color w:val="000000"/>
                <w:sz w:val="24"/>
                <w:szCs w:val="24"/>
                <w:shd w:val="clear" w:color="auto" w:fill="FFFFFF"/>
              </w:rPr>
              <w:t>施工工地周围按照规范设置硬质、密闭围挡。</w:t>
            </w:r>
          </w:p>
          <w:p w:rsidR="00E22E1F" w:rsidRDefault="00671AD2">
            <w:pPr>
              <w:spacing w:line="360" w:lineRule="auto"/>
              <w:ind w:firstLineChars="200" w:firstLine="480"/>
              <w:rPr>
                <w:color w:val="000000"/>
                <w:sz w:val="24"/>
                <w:szCs w:val="24"/>
              </w:rPr>
            </w:pPr>
            <w:r>
              <w:rPr>
                <w:rFonts w:cs="宋体" w:hint="eastAsia"/>
                <w:color w:val="000000"/>
                <w:sz w:val="24"/>
                <w:szCs w:val="24"/>
              </w:rPr>
              <w:t>②</w:t>
            </w:r>
            <w:r>
              <w:rPr>
                <w:rFonts w:ascii="Verdana" w:hAnsi="Verdana"/>
                <w:color w:val="000000"/>
                <w:sz w:val="24"/>
                <w:szCs w:val="24"/>
                <w:shd w:val="clear" w:color="auto" w:fill="FFFFFF"/>
              </w:rPr>
              <w:t>施工工地内主要通道进行硬化处理。对裸露的地面及堆放的易产生扬尘污染的物料进行覆盖</w:t>
            </w:r>
            <w:r>
              <w:rPr>
                <w:rFonts w:ascii="Verdana" w:hAnsi="Verdana" w:hint="eastAsia"/>
                <w:color w:val="000000"/>
                <w:sz w:val="24"/>
                <w:szCs w:val="24"/>
                <w:shd w:val="clear" w:color="auto" w:fill="FFFFFF"/>
              </w:rPr>
              <w:t>。</w:t>
            </w:r>
          </w:p>
          <w:p w:rsidR="00E22E1F" w:rsidRDefault="00671AD2">
            <w:pPr>
              <w:spacing w:line="360" w:lineRule="auto"/>
              <w:ind w:firstLineChars="200" w:firstLine="480"/>
              <w:rPr>
                <w:rFonts w:ascii="Verdana" w:hAnsi="Verdana"/>
                <w:color w:val="000000"/>
                <w:sz w:val="24"/>
                <w:szCs w:val="24"/>
                <w:shd w:val="clear" w:color="auto" w:fill="FFFFFF"/>
              </w:rPr>
            </w:pPr>
            <w:r>
              <w:rPr>
                <w:rFonts w:cs="宋体" w:hint="eastAsia"/>
                <w:color w:val="000000"/>
                <w:sz w:val="24"/>
                <w:szCs w:val="24"/>
              </w:rPr>
              <w:t>③</w:t>
            </w:r>
            <w:r>
              <w:rPr>
                <w:rFonts w:ascii="Verdana" w:hAnsi="Verdana"/>
                <w:color w:val="000000"/>
                <w:sz w:val="24"/>
                <w:szCs w:val="24"/>
                <w:shd w:val="clear" w:color="auto" w:fill="FFFFFF"/>
              </w:rPr>
              <w:t>施工工地出入口安装冲洗设</w:t>
            </w:r>
            <w:r>
              <w:rPr>
                <w:rFonts w:ascii="Verdana" w:hAnsi="Verdana"/>
                <w:color w:val="000000"/>
                <w:sz w:val="24"/>
                <w:szCs w:val="24"/>
                <w:shd w:val="clear" w:color="auto" w:fill="FFFFFF"/>
              </w:rPr>
              <w:t>施，并保持出入口通道及道路两侧各</w:t>
            </w:r>
            <w:r>
              <w:rPr>
                <w:rFonts w:ascii="Verdana" w:hAnsi="Verdana"/>
                <w:color w:val="000000"/>
                <w:sz w:val="24"/>
                <w:szCs w:val="24"/>
                <w:shd w:val="clear" w:color="auto" w:fill="FFFFFF"/>
              </w:rPr>
              <w:t>50</w:t>
            </w:r>
            <w:r>
              <w:rPr>
                <w:rFonts w:ascii="Verdana" w:hAnsi="Verdana"/>
                <w:color w:val="000000"/>
                <w:sz w:val="24"/>
                <w:szCs w:val="24"/>
                <w:shd w:val="clear" w:color="auto" w:fill="FFFFFF"/>
              </w:rPr>
              <w:t>米范围内的清洁</w:t>
            </w:r>
            <w:r>
              <w:rPr>
                <w:rFonts w:ascii="Verdana" w:hAnsi="Verdana" w:hint="eastAsia"/>
                <w:color w:val="000000"/>
                <w:sz w:val="24"/>
                <w:szCs w:val="24"/>
                <w:shd w:val="clear" w:color="auto" w:fill="FFFFFF"/>
              </w:rPr>
              <w:t>。</w:t>
            </w:r>
          </w:p>
          <w:p w:rsidR="00E22E1F" w:rsidRDefault="00671AD2">
            <w:pPr>
              <w:spacing w:line="360" w:lineRule="auto"/>
              <w:ind w:firstLineChars="200" w:firstLine="480"/>
              <w:rPr>
                <w:color w:val="000000"/>
                <w:sz w:val="24"/>
                <w:szCs w:val="24"/>
              </w:rPr>
            </w:pPr>
            <w:r>
              <w:rPr>
                <w:rFonts w:cs="宋体" w:hint="eastAsia"/>
                <w:color w:val="000000"/>
                <w:sz w:val="24"/>
                <w:szCs w:val="24"/>
              </w:rPr>
              <w:t>④</w:t>
            </w:r>
            <w:r>
              <w:rPr>
                <w:rFonts w:ascii="Verdana" w:hAnsi="Verdana"/>
                <w:color w:val="000000"/>
                <w:sz w:val="24"/>
                <w:szCs w:val="24"/>
                <w:shd w:val="clear" w:color="auto" w:fill="FFFFFF"/>
              </w:rPr>
              <w:t>建筑垃圾应当在</w:t>
            </w:r>
            <w:r>
              <w:rPr>
                <w:rFonts w:ascii="Verdana" w:hAnsi="Verdana"/>
                <w:color w:val="000000"/>
                <w:sz w:val="24"/>
                <w:szCs w:val="24"/>
                <w:shd w:val="clear" w:color="auto" w:fill="FFFFFF"/>
              </w:rPr>
              <w:t>48</w:t>
            </w:r>
            <w:r>
              <w:rPr>
                <w:rFonts w:ascii="Verdana" w:hAnsi="Verdana"/>
                <w:color w:val="000000"/>
                <w:sz w:val="24"/>
                <w:szCs w:val="24"/>
                <w:shd w:val="clear" w:color="auto" w:fill="FFFFFF"/>
              </w:rPr>
              <w:t>小时内及时清运。不能及时清运的，应当在施工场地内实施覆盖或者采取其他有效防尘措施</w:t>
            </w:r>
            <w:r>
              <w:rPr>
                <w:rFonts w:ascii="Verdana" w:hAnsi="Verdana" w:hint="eastAsia"/>
                <w:color w:val="000000"/>
                <w:sz w:val="24"/>
                <w:szCs w:val="24"/>
                <w:shd w:val="clear" w:color="auto" w:fill="FFFFFF"/>
              </w:rPr>
              <w:t>。</w:t>
            </w:r>
          </w:p>
          <w:p w:rsidR="00E22E1F" w:rsidRDefault="00671AD2">
            <w:pPr>
              <w:spacing w:line="360" w:lineRule="auto"/>
              <w:ind w:firstLineChars="200" w:firstLine="480"/>
              <w:rPr>
                <w:color w:val="000000"/>
                <w:sz w:val="24"/>
                <w:szCs w:val="24"/>
              </w:rPr>
            </w:pPr>
            <w:r>
              <w:rPr>
                <w:rFonts w:cs="宋体" w:hint="eastAsia"/>
                <w:color w:val="000000"/>
                <w:sz w:val="24"/>
                <w:szCs w:val="24"/>
              </w:rPr>
              <w:t>⑤</w:t>
            </w:r>
            <w:r>
              <w:rPr>
                <w:rFonts w:ascii="Verdana" w:hAnsi="Verdana"/>
                <w:color w:val="000000"/>
                <w:szCs w:val="21"/>
                <w:shd w:val="clear" w:color="auto" w:fill="FFFFFF"/>
              </w:rPr>
              <w:t>项</w:t>
            </w:r>
            <w:r>
              <w:rPr>
                <w:rFonts w:ascii="Verdana" w:hAnsi="Verdana"/>
                <w:color w:val="000000"/>
                <w:sz w:val="24"/>
                <w:szCs w:val="24"/>
                <w:shd w:val="clear" w:color="auto" w:fill="FFFFFF"/>
              </w:rPr>
              <w:t>目主体工程完工后，建设单位应当及时平整施工工地，清除积土、堆物，采取内部绿化、覆盖等防尘措施</w:t>
            </w:r>
            <w:r>
              <w:rPr>
                <w:rFonts w:ascii="Verdana" w:hAnsi="Verdana" w:hint="eastAsia"/>
                <w:color w:val="000000"/>
                <w:sz w:val="24"/>
                <w:szCs w:val="24"/>
                <w:shd w:val="clear" w:color="auto" w:fill="FFFFFF"/>
              </w:rPr>
              <w:t>。</w:t>
            </w:r>
          </w:p>
          <w:p w:rsidR="00E22E1F" w:rsidRDefault="00671AD2">
            <w:pPr>
              <w:tabs>
                <w:tab w:val="left" w:pos="5925"/>
              </w:tabs>
              <w:adjustRightInd w:val="0"/>
              <w:snapToGrid w:val="0"/>
              <w:spacing w:line="360" w:lineRule="auto"/>
              <w:ind w:firstLineChars="200" w:firstLine="480"/>
              <w:rPr>
                <w:rFonts w:ascii="Verdana" w:hAnsi="Verdana"/>
                <w:color w:val="000000"/>
                <w:sz w:val="24"/>
                <w:szCs w:val="24"/>
                <w:shd w:val="clear" w:color="auto" w:fill="FFFFFF"/>
              </w:rPr>
            </w:pPr>
            <w:r>
              <w:rPr>
                <w:rFonts w:cs="宋体" w:hint="eastAsia"/>
                <w:color w:val="000000"/>
                <w:sz w:val="24"/>
                <w:szCs w:val="24"/>
              </w:rPr>
              <w:t>⑥</w:t>
            </w:r>
            <w:r>
              <w:rPr>
                <w:rFonts w:ascii="Verdana" w:hAnsi="Verdana"/>
                <w:color w:val="000000"/>
                <w:sz w:val="24"/>
                <w:szCs w:val="24"/>
                <w:shd w:val="clear" w:color="auto" w:fill="FFFFFF"/>
              </w:rPr>
              <w:t>施工工地应当按照规定使用预拌混凝土、预拌砂浆</w:t>
            </w:r>
            <w:r>
              <w:rPr>
                <w:rFonts w:ascii="Verdana" w:hAnsi="Verdana" w:hint="eastAsia"/>
                <w:color w:val="000000"/>
                <w:sz w:val="24"/>
                <w:szCs w:val="24"/>
                <w:shd w:val="clear" w:color="auto" w:fill="FFFFFF"/>
              </w:rPr>
              <w:t>。</w:t>
            </w:r>
          </w:p>
          <w:p w:rsidR="00E22E1F" w:rsidRDefault="00671AD2">
            <w:pPr>
              <w:tabs>
                <w:tab w:val="left" w:pos="5925"/>
              </w:tabs>
              <w:adjustRightInd w:val="0"/>
              <w:snapToGrid w:val="0"/>
              <w:spacing w:line="360" w:lineRule="auto"/>
              <w:ind w:firstLineChars="200" w:firstLine="480"/>
              <w:rPr>
                <w:rFonts w:ascii="Verdana" w:hAnsi="Verdana"/>
                <w:color w:val="000000"/>
                <w:sz w:val="24"/>
                <w:szCs w:val="24"/>
                <w:shd w:val="clear" w:color="auto" w:fill="FFFFFF"/>
              </w:rPr>
            </w:pPr>
            <w:r>
              <w:rPr>
                <w:rFonts w:hint="eastAsia"/>
                <w:color w:val="000000"/>
                <w:sz w:val="24"/>
                <w:szCs w:val="24"/>
              </w:rPr>
              <w:t>⑦</w:t>
            </w:r>
            <w:r>
              <w:rPr>
                <w:rFonts w:ascii="Verdana" w:hAnsi="Verdana"/>
                <w:color w:val="000000"/>
                <w:sz w:val="24"/>
                <w:szCs w:val="24"/>
                <w:shd w:val="clear" w:color="auto" w:fill="FFFFFF"/>
              </w:rPr>
              <w:t>土方、拆除、洗刨工程作业时，应当采取洒水压尘措施，缩短起尘操作时间；气象预报风速达到</w:t>
            </w:r>
            <w:r>
              <w:rPr>
                <w:rFonts w:ascii="Verdana" w:hAnsi="Verdana"/>
                <w:color w:val="000000"/>
                <w:sz w:val="24"/>
                <w:szCs w:val="24"/>
                <w:shd w:val="clear" w:color="auto" w:fill="FFFFFF"/>
              </w:rPr>
              <w:t>5</w:t>
            </w:r>
            <w:r>
              <w:rPr>
                <w:rFonts w:ascii="Verdana" w:hAnsi="Verdana"/>
                <w:color w:val="000000"/>
                <w:sz w:val="24"/>
                <w:szCs w:val="24"/>
                <w:shd w:val="clear" w:color="auto" w:fill="FFFFFF"/>
              </w:rPr>
              <w:t>级以上时，未采取防尘措施的，不得进行土方回填、转运以及其</w:t>
            </w:r>
            <w:r>
              <w:rPr>
                <w:rFonts w:ascii="Verdana" w:hAnsi="Verdana"/>
                <w:color w:val="000000"/>
                <w:sz w:val="24"/>
                <w:szCs w:val="24"/>
                <w:shd w:val="clear" w:color="auto" w:fill="FFFFFF"/>
              </w:rPr>
              <w:lastRenderedPageBreak/>
              <w:t>他可能产生扬尘污染的施工作业</w:t>
            </w:r>
            <w:r>
              <w:rPr>
                <w:rFonts w:ascii="Verdana" w:hAnsi="Verdana" w:hint="eastAsia"/>
                <w:color w:val="000000"/>
                <w:sz w:val="24"/>
                <w:szCs w:val="24"/>
                <w:shd w:val="clear" w:color="auto" w:fill="FFFFFF"/>
              </w:rPr>
              <w:t>。</w:t>
            </w:r>
          </w:p>
          <w:p w:rsidR="00E22E1F" w:rsidRDefault="00671AD2">
            <w:pPr>
              <w:tabs>
                <w:tab w:val="left" w:pos="5925"/>
              </w:tabs>
              <w:adjustRightInd w:val="0"/>
              <w:snapToGrid w:val="0"/>
              <w:spacing w:line="360" w:lineRule="auto"/>
              <w:ind w:firstLineChars="200" w:firstLine="480"/>
              <w:rPr>
                <w:rFonts w:ascii="Verdana" w:hAnsi="Verdana"/>
                <w:color w:val="000000"/>
                <w:sz w:val="24"/>
                <w:szCs w:val="24"/>
                <w:shd w:val="clear" w:color="auto" w:fill="FFFFFF"/>
              </w:rPr>
            </w:pPr>
            <w:r>
              <w:rPr>
                <w:rFonts w:ascii="Verdana" w:hAnsi="Verdana" w:hint="eastAsia"/>
                <w:color w:val="000000"/>
                <w:sz w:val="24"/>
                <w:szCs w:val="24"/>
                <w:shd w:val="clear" w:color="auto" w:fill="FFFFFF"/>
              </w:rPr>
              <w:t>⑧</w:t>
            </w:r>
            <w:r>
              <w:rPr>
                <w:rFonts w:hint="eastAsia"/>
                <w:color w:val="000000"/>
                <w:sz w:val="24"/>
                <w:szCs w:val="24"/>
                <w:shd w:val="clear" w:color="auto" w:fill="FFFFFF"/>
              </w:rPr>
              <w:t>脚手架外侧应当使用密目式安全网进行封闭，拆除时应当采取洒水等防尘措施</w:t>
            </w:r>
            <w:r>
              <w:rPr>
                <w:rFonts w:ascii="Verdana" w:hAnsi="Verdana" w:hint="eastAsia"/>
                <w:color w:val="000000"/>
                <w:sz w:val="24"/>
                <w:szCs w:val="24"/>
                <w:shd w:val="clear" w:color="auto" w:fill="FFFFFF"/>
              </w:rPr>
              <w:t>。</w:t>
            </w:r>
          </w:p>
          <w:p w:rsidR="00E22E1F" w:rsidRDefault="00671AD2">
            <w:pPr>
              <w:tabs>
                <w:tab w:val="left" w:pos="5925"/>
              </w:tabs>
              <w:adjustRightInd w:val="0"/>
              <w:snapToGrid w:val="0"/>
              <w:spacing w:line="360" w:lineRule="auto"/>
              <w:ind w:firstLineChars="200" w:firstLine="480"/>
              <w:rPr>
                <w:rFonts w:ascii="Verdana" w:hAnsi="Verdana"/>
                <w:color w:val="000000"/>
                <w:sz w:val="24"/>
                <w:szCs w:val="24"/>
                <w:shd w:val="clear" w:color="auto" w:fill="FFFFFF"/>
              </w:rPr>
            </w:pPr>
            <w:r>
              <w:rPr>
                <w:rFonts w:ascii="Verdana" w:hAnsi="Verdana" w:hint="eastAsia"/>
                <w:color w:val="000000"/>
                <w:sz w:val="24"/>
                <w:szCs w:val="24"/>
                <w:shd w:val="clear" w:color="auto" w:fill="FFFFFF"/>
              </w:rPr>
              <w:t>⑨</w:t>
            </w:r>
            <w:r>
              <w:rPr>
                <w:rFonts w:hint="eastAsia"/>
                <w:color w:val="000000"/>
                <w:sz w:val="24"/>
                <w:szCs w:val="24"/>
                <w:shd w:val="clear" w:color="auto" w:fill="FFFFFF"/>
              </w:rPr>
              <w:t>在建筑物、构筑物上运送散装物料、建筑垃圾和渣土的，应当采用密闭方式清运，不得高空抛掷、扬撒</w:t>
            </w:r>
            <w:r>
              <w:rPr>
                <w:rFonts w:ascii="Verdana" w:hAnsi="Verdana" w:hint="eastAsia"/>
                <w:color w:val="000000"/>
                <w:sz w:val="24"/>
                <w:szCs w:val="24"/>
                <w:shd w:val="clear" w:color="auto" w:fill="FFFFFF"/>
              </w:rPr>
              <w:t>。</w:t>
            </w:r>
          </w:p>
          <w:p w:rsidR="00E22E1F" w:rsidRDefault="00671AD2">
            <w:pPr>
              <w:tabs>
                <w:tab w:val="left" w:pos="5925"/>
              </w:tabs>
              <w:adjustRightInd w:val="0"/>
              <w:snapToGrid w:val="0"/>
              <w:spacing w:line="360" w:lineRule="auto"/>
              <w:ind w:firstLineChars="200" w:firstLine="480"/>
              <w:rPr>
                <w:color w:val="000000"/>
                <w:sz w:val="24"/>
                <w:szCs w:val="24"/>
              </w:rPr>
            </w:pPr>
            <w:r>
              <w:rPr>
                <w:rFonts w:ascii="Batang" w:eastAsia="Batang" w:hAnsi="Batang" w:cs="Batang" w:hint="eastAsia"/>
                <w:color w:val="000000"/>
                <w:sz w:val="24"/>
                <w:szCs w:val="24"/>
                <w:shd w:val="clear" w:color="auto" w:fill="FFFFFF"/>
                <w:lang w:eastAsia="ja-JP"/>
              </w:rPr>
              <w:t>⑩</w:t>
            </w:r>
            <w:r>
              <w:rPr>
                <w:rFonts w:ascii="Verdana" w:hAnsi="Verdana" w:hint="eastAsia"/>
                <w:color w:val="000000"/>
                <w:sz w:val="24"/>
                <w:szCs w:val="24"/>
                <w:shd w:val="clear" w:color="auto" w:fill="FFFFFF"/>
              </w:rPr>
              <w:t>施工工地出入口按照规定设置洗轮机，运输车辆应当在除泥、清洗干净后，方可驶出施工工地。</w:t>
            </w:r>
          </w:p>
          <w:p w:rsidR="00E22E1F" w:rsidRDefault="00671AD2">
            <w:pPr>
              <w:adjustRightInd w:val="0"/>
              <w:snapToGrid w:val="0"/>
              <w:spacing w:line="360" w:lineRule="auto"/>
              <w:jc w:val="left"/>
              <w:rPr>
                <w:b/>
                <w:sz w:val="24"/>
              </w:rPr>
            </w:pPr>
            <w:r>
              <w:rPr>
                <w:rFonts w:hint="eastAsia"/>
                <w:b/>
                <w:sz w:val="24"/>
              </w:rPr>
              <w:t>2</w:t>
            </w:r>
            <w:r>
              <w:rPr>
                <w:rFonts w:hint="eastAsia"/>
                <w:b/>
                <w:sz w:val="24"/>
              </w:rPr>
              <w:t>、水环境影响分析及防治措施</w:t>
            </w:r>
          </w:p>
          <w:p w:rsidR="00E22E1F" w:rsidRDefault="00671AD2">
            <w:pPr>
              <w:spacing w:line="360" w:lineRule="auto"/>
              <w:ind w:firstLineChars="200" w:firstLine="480"/>
              <w:rPr>
                <w:color w:val="000000"/>
                <w:sz w:val="24"/>
                <w:szCs w:val="24"/>
              </w:rPr>
            </w:pPr>
            <w:r>
              <w:rPr>
                <w:color w:val="000000"/>
                <w:sz w:val="24"/>
                <w:szCs w:val="24"/>
              </w:rPr>
              <w:t>（</w:t>
            </w:r>
            <w:r>
              <w:rPr>
                <w:color w:val="000000"/>
                <w:sz w:val="24"/>
                <w:szCs w:val="24"/>
              </w:rPr>
              <w:t>1</w:t>
            </w:r>
            <w:r>
              <w:rPr>
                <w:color w:val="000000"/>
                <w:sz w:val="24"/>
                <w:szCs w:val="24"/>
              </w:rPr>
              <w:t>）施工废水环境影响分析</w:t>
            </w:r>
          </w:p>
          <w:p w:rsidR="00E22E1F" w:rsidRDefault="00671AD2">
            <w:pPr>
              <w:autoSpaceDE w:val="0"/>
              <w:autoSpaceDN w:val="0"/>
              <w:adjustRightInd w:val="0"/>
              <w:spacing w:line="360" w:lineRule="auto"/>
              <w:ind w:firstLineChars="200" w:firstLine="480"/>
              <w:jc w:val="left"/>
              <w:rPr>
                <w:color w:val="000000"/>
                <w:kern w:val="0"/>
                <w:sz w:val="24"/>
              </w:rPr>
            </w:pPr>
            <w:r>
              <w:rPr>
                <w:color w:val="000000"/>
                <w:kern w:val="0"/>
                <w:sz w:val="24"/>
                <w:szCs w:val="24"/>
              </w:rPr>
              <w:t>施工期间产生的混凝土养护废水，拟设简易沉淀池，经沉淀处理后全部回用，不会对周边环境造成影响；</w:t>
            </w:r>
            <w:r>
              <w:rPr>
                <w:color w:val="000000"/>
                <w:sz w:val="24"/>
                <w:szCs w:val="24"/>
              </w:rPr>
              <w:t>动力、运输设备的冲洗设固定场地，冲洗废水主要污染物为</w:t>
            </w:r>
            <w:r>
              <w:rPr>
                <w:color w:val="000000"/>
                <w:sz w:val="24"/>
                <w:szCs w:val="24"/>
              </w:rPr>
              <w:t>SS</w:t>
            </w:r>
            <w:r>
              <w:rPr>
                <w:color w:val="000000"/>
                <w:sz w:val="24"/>
                <w:szCs w:val="24"/>
              </w:rPr>
              <w:t>和石油类，经隔油</w:t>
            </w:r>
            <w:r>
              <w:rPr>
                <w:color w:val="000000"/>
                <w:sz w:val="24"/>
                <w:szCs w:val="24"/>
              </w:rPr>
              <w:t>-</w:t>
            </w:r>
            <w:r>
              <w:rPr>
                <w:color w:val="000000"/>
                <w:sz w:val="24"/>
                <w:szCs w:val="24"/>
              </w:rPr>
              <w:t>沉淀池处理后回用于场地防尘及冲洗用水，不外排，对环境影响小。</w:t>
            </w:r>
            <w:r>
              <w:rPr>
                <w:color w:val="000000"/>
                <w:sz w:val="24"/>
              </w:rPr>
              <w:t>以施工人员</w:t>
            </w:r>
            <w:r>
              <w:rPr>
                <w:rFonts w:hint="eastAsia"/>
                <w:color w:val="000000"/>
                <w:sz w:val="24"/>
              </w:rPr>
              <w:t>3</w:t>
            </w:r>
            <w:r>
              <w:rPr>
                <w:color w:val="000000"/>
                <w:sz w:val="24"/>
              </w:rPr>
              <w:t>0</w:t>
            </w:r>
            <w:r>
              <w:rPr>
                <w:color w:val="000000"/>
                <w:sz w:val="24"/>
              </w:rPr>
              <w:t>人计，每人每天用水</w:t>
            </w:r>
            <w:r>
              <w:rPr>
                <w:color w:val="000000"/>
                <w:sz w:val="24"/>
              </w:rPr>
              <w:t>0.06m</w:t>
            </w:r>
            <w:r>
              <w:rPr>
                <w:color w:val="000000"/>
                <w:sz w:val="24"/>
                <w:vertAlign w:val="superscript"/>
              </w:rPr>
              <w:t>3</w:t>
            </w:r>
            <w:r>
              <w:rPr>
                <w:color w:val="000000"/>
                <w:sz w:val="24"/>
              </w:rPr>
              <w:t>，</w:t>
            </w:r>
            <w:r>
              <w:rPr>
                <w:rFonts w:hint="eastAsia"/>
                <w:color w:val="000000"/>
                <w:sz w:val="24"/>
              </w:rPr>
              <w:t>则用水量为</w:t>
            </w:r>
            <w:r>
              <w:rPr>
                <w:rFonts w:hint="eastAsia"/>
                <w:color w:val="000000"/>
                <w:sz w:val="24"/>
              </w:rPr>
              <w:t>1.8</w:t>
            </w:r>
            <w:r>
              <w:rPr>
                <w:color w:val="000000"/>
                <w:sz w:val="24"/>
              </w:rPr>
              <w:t>m</w:t>
            </w:r>
            <w:r>
              <w:rPr>
                <w:color w:val="000000"/>
                <w:sz w:val="24"/>
                <w:vertAlign w:val="superscript"/>
              </w:rPr>
              <w:t>3</w:t>
            </w:r>
            <w:r>
              <w:rPr>
                <w:color w:val="000000"/>
                <w:sz w:val="24"/>
              </w:rPr>
              <w:t>/d</w:t>
            </w:r>
            <w:r>
              <w:rPr>
                <w:rFonts w:hint="eastAsia"/>
                <w:color w:val="000000"/>
                <w:sz w:val="24"/>
              </w:rPr>
              <w:t>，按</w:t>
            </w:r>
            <w:r>
              <w:rPr>
                <w:color w:val="000000"/>
                <w:sz w:val="24"/>
              </w:rPr>
              <w:t>污水产生系数</w:t>
            </w:r>
            <w:r>
              <w:rPr>
                <w:color w:val="000000"/>
                <w:sz w:val="24"/>
              </w:rPr>
              <w:t>0.</w:t>
            </w:r>
            <w:r>
              <w:rPr>
                <w:rFonts w:hint="eastAsia"/>
                <w:color w:val="000000"/>
                <w:sz w:val="24"/>
              </w:rPr>
              <w:t>8</w:t>
            </w:r>
            <w:r>
              <w:rPr>
                <w:color w:val="000000"/>
                <w:sz w:val="24"/>
              </w:rPr>
              <w:t>0</w:t>
            </w:r>
            <w:r>
              <w:rPr>
                <w:rFonts w:hint="eastAsia"/>
                <w:color w:val="000000"/>
                <w:sz w:val="24"/>
              </w:rPr>
              <w:t>计</w:t>
            </w:r>
            <w:r>
              <w:rPr>
                <w:color w:val="000000"/>
                <w:sz w:val="24"/>
              </w:rPr>
              <w:t>，则污水产生量为</w:t>
            </w:r>
            <w:r>
              <w:rPr>
                <w:rFonts w:hint="eastAsia"/>
                <w:color w:val="000000"/>
                <w:sz w:val="24"/>
              </w:rPr>
              <w:t>1.44</w:t>
            </w:r>
            <w:r>
              <w:rPr>
                <w:color w:val="000000"/>
                <w:sz w:val="24"/>
              </w:rPr>
              <w:t>m</w:t>
            </w:r>
            <w:r>
              <w:rPr>
                <w:color w:val="000000"/>
                <w:sz w:val="24"/>
                <w:vertAlign w:val="superscript"/>
              </w:rPr>
              <w:t>3</w:t>
            </w:r>
            <w:r>
              <w:rPr>
                <w:color w:val="000000"/>
                <w:sz w:val="24"/>
              </w:rPr>
              <w:t>/d</w:t>
            </w:r>
            <w:r>
              <w:rPr>
                <w:color w:val="000000"/>
                <w:sz w:val="24"/>
              </w:rPr>
              <w:t>。</w:t>
            </w:r>
            <w:r>
              <w:rPr>
                <w:rFonts w:hint="eastAsia"/>
                <w:color w:val="000000"/>
                <w:sz w:val="24"/>
              </w:rPr>
              <w:t>根据建设单位提供的资料，拟建项目施工期</w:t>
            </w:r>
            <w:r>
              <w:rPr>
                <w:rFonts w:hint="eastAsia"/>
                <w:color w:val="000000"/>
                <w:sz w:val="24"/>
              </w:rPr>
              <w:t>6</w:t>
            </w:r>
            <w:r>
              <w:rPr>
                <w:rFonts w:hint="eastAsia"/>
                <w:color w:val="000000"/>
                <w:sz w:val="24"/>
              </w:rPr>
              <w:t>个月，则施工期污水产生总量为</w:t>
            </w:r>
            <w:r>
              <w:rPr>
                <w:rFonts w:hint="eastAsia"/>
                <w:color w:val="000000"/>
                <w:sz w:val="24"/>
              </w:rPr>
              <w:t>259.2</w:t>
            </w:r>
            <w:r>
              <w:rPr>
                <w:color w:val="000000"/>
                <w:sz w:val="24"/>
              </w:rPr>
              <w:t>m</w:t>
            </w:r>
            <w:r>
              <w:rPr>
                <w:color w:val="000000"/>
                <w:sz w:val="24"/>
                <w:vertAlign w:val="superscript"/>
              </w:rPr>
              <w:t>3</w:t>
            </w:r>
            <w:r>
              <w:rPr>
                <w:rFonts w:hint="eastAsia"/>
                <w:color w:val="000000"/>
                <w:sz w:val="24"/>
              </w:rPr>
              <w:t>。</w:t>
            </w:r>
            <w:r>
              <w:rPr>
                <w:color w:val="000000"/>
                <w:kern w:val="0"/>
                <w:sz w:val="24"/>
              </w:rPr>
              <w:t>施工人员生活污水</w:t>
            </w:r>
            <w:r>
              <w:rPr>
                <w:rFonts w:hint="eastAsia"/>
                <w:color w:val="000000"/>
                <w:kern w:val="0"/>
                <w:sz w:val="24"/>
              </w:rPr>
              <w:t>经厂区已建污水处理设施</w:t>
            </w:r>
            <w:r>
              <w:rPr>
                <w:color w:val="000000"/>
                <w:kern w:val="0"/>
                <w:sz w:val="24"/>
              </w:rPr>
              <w:t>处理达标后排入</w:t>
            </w:r>
            <w:r>
              <w:rPr>
                <w:rFonts w:hint="eastAsia"/>
                <w:color w:val="000000"/>
                <w:kern w:val="0"/>
                <w:sz w:val="24"/>
              </w:rPr>
              <w:t>开发区污水管网</w:t>
            </w:r>
            <w:r>
              <w:rPr>
                <w:color w:val="000000"/>
                <w:kern w:val="0"/>
                <w:sz w:val="24"/>
              </w:rPr>
              <w:t>。</w:t>
            </w:r>
            <w:r>
              <w:rPr>
                <w:color w:val="000000"/>
                <w:kern w:val="0"/>
                <w:sz w:val="24"/>
                <w:szCs w:val="24"/>
              </w:rPr>
              <w:t>由于生活污水量很小，对地表水环境影响小。</w:t>
            </w:r>
          </w:p>
          <w:p w:rsidR="00E22E1F" w:rsidRDefault="00671AD2">
            <w:pPr>
              <w:spacing w:line="360" w:lineRule="auto"/>
              <w:ind w:firstLineChars="200" w:firstLine="480"/>
              <w:rPr>
                <w:color w:val="000000"/>
                <w:kern w:val="0"/>
                <w:sz w:val="24"/>
                <w:szCs w:val="24"/>
              </w:rPr>
            </w:pPr>
            <w:r>
              <w:rPr>
                <w:color w:val="000000"/>
                <w:sz w:val="24"/>
                <w:szCs w:val="24"/>
              </w:rPr>
              <w:t>（</w:t>
            </w:r>
            <w:r>
              <w:rPr>
                <w:color w:val="000000"/>
                <w:sz w:val="24"/>
                <w:szCs w:val="24"/>
              </w:rPr>
              <w:t>2</w:t>
            </w:r>
            <w:r>
              <w:rPr>
                <w:color w:val="000000"/>
                <w:sz w:val="24"/>
                <w:szCs w:val="24"/>
              </w:rPr>
              <w:t>）防治措施</w:t>
            </w:r>
          </w:p>
          <w:p w:rsidR="00E22E1F" w:rsidRDefault="00671AD2">
            <w:pPr>
              <w:spacing w:line="360" w:lineRule="auto"/>
              <w:ind w:firstLineChars="200" w:firstLine="480"/>
              <w:rPr>
                <w:color w:val="000000"/>
                <w:sz w:val="24"/>
                <w:szCs w:val="24"/>
              </w:rPr>
            </w:pPr>
            <w:r>
              <w:rPr>
                <w:color w:val="000000"/>
                <w:sz w:val="24"/>
                <w:szCs w:val="24"/>
              </w:rPr>
              <w:t>①</w:t>
            </w:r>
            <w:r>
              <w:rPr>
                <w:color w:val="000000"/>
                <w:sz w:val="24"/>
                <w:szCs w:val="24"/>
              </w:rPr>
              <w:t>施工场地四周设排水沟，设置固定的车辆</w:t>
            </w:r>
            <w:r>
              <w:rPr>
                <w:color w:val="000000"/>
                <w:sz w:val="24"/>
                <w:szCs w:val="24"/>
              </w:rPr>
              <w:t>冲洗场所，施工燃油机械维护和冲洗的含油污水经隔油、沉淀，用于场地防尘及冲洗用水，不外排。同时加强施工机械管理，防止油的跑、冒、漏、滴。</w:t>
            </w:r>
          </w:p>
          <w:p w:rsidR="00E22E1F" w:rsidRDefault="00671AD2">
            <w:pPr>
              <w:autoSpaceDE w:val="0"/>
              <w:autoSpaceDN w:val="0"/>
              <w:adjustRightInd w:val="0"/>
              <w:spacing w:line="360" w:lineRule="auto"/>
              <w:ind w:firstLineChars="200" w:firstLine="480"/>
              <w:rPr>
                <w:color w:val="000000"/>
                <w:kern w:val="0"/>
                <w:sz w:val="24"/>
                <w:szCs w:val="24"/>
              </w:rPr>
            </w:pPr>
            <w:r>
              <w:rPr>
                <w:color w:val="000000"/>
                <w:sz w:val="24"/>
                <w:szCs w:val="24"/>
              </w:rPr>
              <w:t>②</w:t>
            </w:r>
            <w:r>
              <w:rPr>
                <w:color w:val="000000"/>
                <w:sz w:val="24"/>
                <w:szCs w:val="24"/>
              </w:rPr>
              <w:t>施工地点处于</w:t>
            </w:r>
            <w:r>
              <w:rPr>
                <w:rFonts w:hint="eastAsia"/>
                <w:color w:val="000000"/>
                <w:sz w:val="24"/>
                <w:szCs w:val="24"/>
              </w:rPr>
              <w:t>厂区内</w:t>
            </w:r>
            <w:r>
              <w:rPr>
                <w:color w:val="000000"/>
                <w:sz w:val="24"/>
                <w:szCs w:val="24"/>
              </w:rPr>
              <w:t>，部分施工人员生活可以利用已有</w:t>
            </w:r>
            <w:r>
              <w:rPr>
                <w:rFonts w:hint="eastAsia"/>
                <w:color w:val="000000"/>
                <w:sz w:val="24"/>
                <w:szCs w:val="24"/>
              </w:rPr>
              <w:t>厂房或宿舍</w:t>
            </w:r>
            <w:r>
              <w:rPr>
                <w:color w:val="000000"/>
                <w:sz w:val="24"/>
                <w:szCs w:val="24"/>
              </w:rPr>
              <w:t>作营地，利用已有房屋水处理系统处理生活污水；在施工场地自建营地生活的施工人员产生的生活污水，</w:t>
            </w:r>
            <w:r>
              <w:rPr>
                <w:bCs/>
                <w:color w:val="000000"/>
                <w:sz w:val="24"/>
                <w:szCs w:val="24"/>
              </w:rPr>
              <w:t>经预建的简易生活污水处理系统</w:t>
            </w:r>
            <w:r>
              <w:rPr>
                <w:color w:val="000000"/>
                <w:kern w:val="0"/>
                <w:sz w:val="24"/>
                <w:szCs w:val="24"/>
              </w:rPr>
              <w:t>处理达后排入</w:t>
            </w:r>
            <w:r>
              <w:rPr>
                <w:rFonts w:hint="eastAsia"/>
                <w:color w:val="000000"/>
                <w:kern w:val="0"/>
                <w:sz w:val="24"/>
                <w:szCs w:val="24"/>
              </w:rPr>
              <w:t>园区污水管网</w:t>
            </w:r>
            <w:r>
              <w:rPr>
                <w:color w:val="000000"/>
                <w:kern w:val="0"/>
                <w:sz w:val="24"/>
                <w:szCs w:val="24"/>
              </w:rPr>
              <w:t>。</w:t>
            </w:r>
          </w:p>
          <w:p w:rsidR="00E22E1F" w:rsidRDefault="00671AD2">
            <w:pPr>
              <w:spacing w:line="360" w:lineRule="auto"/>
              <w:ind w:firstLineChars="200" w:firstLine="480"/>
              <w:rPr>
                <w:color w:val="000000"/>
                <w:sz w:val="24"/>
                <w:szCs w:val="24"/>
              </w:rPr>
            </w:pPr>
            <w:r>
              <w:rPr>
                <w:color w:val="000000"/>
                <w:sz w:val="24"/>
                <w:szCs w:val="24"/>
              </w:rPr>
              <w:t>③</w:t>
            </w:r>
            <w:r>
              <w:rPr>
                <w:color w:val="000000"/>
                <w:sz w:val="24"/>
                <w:szCs w:val="24"/>
              </w:rPr>
              <w:t>工程完工后尽快完善</w:t>
            </w:r>
            <w:r>
              <w:rPr>
                <w:rFonts w:hint="eastAsia"/>
                <w:color w:val="000000"/>
                <w:sz w:val="24"/>
                <w:szCs w:val="24"/>
              </w:rPr>
              <w:t>厂区</w:t>
            </w:r>
            <w:r>
              <w:rPr>
                <w:color w:val="000000"/>
                <w:sz w:val="24"/>
                <w:szCs w:val="24"/>
              </w:rPr>
              <w:t>绿化或固化地面，尽量减少雨水对裸露地表的冲刷，减小水土流失对地表水的影响。</w:t>
            </w:r>
          </w:p>
          <w:p w:rsidR="00E22E1F" w:rsidRDefault="00671AD2">
            <w:pPr>
              <w:spacing w:line="360" w:lineRule="auto"/>
              <w:ind w:firstLineChars="200" w:firstLine="480"/>
              <w:rPr>
                <w:color w:val="000000"/>
                <w:sz w:val="24"/>
                <w:szCs w:val="24"/>
              </w:rPr>
            </w:pPr>
            <w:r>
              <w:rPr>
                <w:color w:val="000000"/>
                <w:sz w:val="24"/>
                <w:szCs w:val="24"/>
              </w:rPr>
              <w:t>④</w:t>
            </w:r>
            <w:r>
              <w:rPr>
                <w:color w:val="000000"/>
                <w:sz w:val="24"/>
                <w:szCs w:val="24"/>
              </w:rPr>
              <w:t>实行一水多用、循环利用、节约用水的原则</w:t>
            </w:r>
            <w:r>
              <w:rPr>
                <w:rFonts w:hint="eastAsia"/>
                <w:color w:val="000000"/>
                <w:sz w:val="24"/>
                <w:szCs w:val="24"/>
              </w:rPr>
              <w:t>、对施工废水应分类收集，按其不同的性质，做相应的处理后循环利用或排放。</w:t>
            </w:r>
          </w:p>
          <w:p w:rsidR="00E22E1F" w:rsidRDefault="00671AD2">
            <w:pPr>
              <w:adjustRightInd w:val="0"/>
              <w:snapToGrid w:val="0"/>
              <w:spacing w:line="360" w:lineRule="auto"/>
              <w:jc w:val="left"/>
              <w:rPr>
                <w:b/>
                <w:sz w:val="24"/>
              </w:rPr>
            </w:pPr>
            <w:r>
              <w:rPr>
                <w:rFonts w:hint="eastAsia"/>
                <w:b/>
                <w:sz w:val="24"/>
              </w:rPr>
              <w:t>3</w:t>
            </w:r>
            <w:r>
              <w:rPr>
                <w:rFonts w:hint="eastAsia"/>
                <w:b/>
                <w:sz w:val="24"/>
              </w:rPr>
              <w:t>、声环境影响分析及防治措施</w:t>
            </w:r>
          </w:p>
          <w:p w:rsidR="00E22E1F" w:rsidRDefault="00671AD2">
            <w:pPr>
              <w:spacing w:line="360" w:lineRule="auto"/>
              <w:ind w:firstLineChars="200" w:firstLine="480"/>
              <w:rPr>
                <w:color w:val="000000"/>
                <w:kern w:val="0"/>
                <w:sz w:val="24"/>
                <w:szCs w:val="24"/>
              </w:rPr>
            </w:pPr>
            <w:r>
              <w:rPr>
                <w:color w:val="000000"/>
                <w:sz w:val="24"/>
                <w:szCs w:val="24"/>
              </w:rPr>
              <w:t>（</w:t>
            </w:r>
            <w:r>
              <w:rPr>
                <w:rFonts w:hint="eastAsia"/>
                <w:color w:val="000000"/>
                <w:sz w:val="24"/>
                <w:szCs w:val="24"/>
              </w:rPr>
              <w:t>1</w:t>
            </w:r>
            <w:r>
              <w:rPr>
                <w:color w:val="000000"/>
                <w:sz w:val="24"/>
                <w:szCs w:val="24"/>
              </w:rPr>
              <w:t>）</w:t>
            </w:r>
            <w:r>
              <w:rPr>
                <w:rFonts w:hint="eastAsia"/>
                <w:color w:val="000000"/>
                <w:sz w:val="24"/>
                <w:szCs w:val="24"/>
              </w:rPr>
              <w:t>声环境影响分析</w:t>
            </w:r>
          </w:p>
          <w:p w:rsidR="00E22E1F" w:rsidRDefault="00671AD2">
            <w:pPr>
              <w:adjustRightInd w:val="0"/>
              <w:snapToGrid w:val="0"/>
              <w:spacing w:line="360" w:lineRule="auto"/>
              <w:ind w:firstLine="480"/>
              <w:jc w:val="left"/>
              <w:rPr>
                <w:sz w:val="24"/>
                <w:szCs w:val="24"/>
              </w:rPr>
            </w:pPr>
            <w:r>
              <w:rPr>
                <w:rFonts w:hint="eastAsia"/>
                <w:sz w:val="24"/>
                <w:szCs w:val="24"/>
              </w:rPr>
              <w:t>在施工过程中，由于各种施工机械设备的运转和各类车辆的运行，将不可避免地</w:t>
            </w:r>
            <w:r>
              <w:rPr>
                <w:rFonts w:hint="eastAsia"/>
                <w:sz w:val="24"/>
                <w:szCs w:val="24"/>
              </w:rPr>
              <w:lastRenderedPageBreak/>
              <w:t>产生噪声污染。施工中使用的挖掘机、推土机、运输车辆等都是噪声的产生源。施工期高噪声设备的噪声值见表</w:t>
            </w:r>
            <w:r>
              <w:rPr>
                <w:rFonts w:hint="eastAsia"/>
                <w:sz w:val="24"/>
                <w:szCs w:val="24"/>
              </w:rPr>
              <w:t>10</w:t>
            </w:r>
            <w:r>
              <w:rPr>
                <w:rFonts w:hint="eastAsia"/>
                <w:sz w:val="24"/>
                <w:szCs w:val="24"/>
              </w:rPr>
              <w:t>。</w:t>
            </w:r>
          </w:p>
          <w:p w:rsidR="00E22E1F" w:rsidRDefault="00671AD2">
            <w:pPr>
              <w:adjustRightInd w:val="0"/>
              <w:snapToGrid w:val="0"/>
              <w:spacing w:line="360" w:lineRule="auto"/>
              <w:ind w:firstLine="480"/>
              <w:jc w:val="center"/>
              <w:rPr>
                <w:sz w:val="24"/>
                <w:szCs w:val="24"/>
              </w:rPr>
            </w:pPr>
            <w:r>
              <w:rPr>
                <w:b/>
                <w:sz w:val="24"/>
                <w:szCs w:val="24"/>
              </w:rPr>
              <w:t>表</w:t>
            </w:r>
            <w:r>
              <w:rPr>
                <w:rFonts w:hint="eastAsia"/>
                <w:b/>
                <w:sz w:val="24"/>
                <w:szCs w:val="24"/>
              </w:rPr>
              <w:t>10</w:t>
            </w:r>
            <w:r>
              <w:rPr>
                <w:b/>
                <w:sz w:val="24"/>
                <w:szCs w:val="24"/>
              </w:rPr>
              <w:t xml:space="preserve"> </w:t>
            </w:r>
            <w:r>
              <w:rPr>
                <w:b/>
                <w:szCs w:val="21"/>
              </w:rPr>
              <w:t xml:space="preserve"> </w:t>
            </w:r>
            <w:r>
              <w:rPr>
                <w:sz w:val="24"/>
                <w:szCs w:val="24"/>
              </w:rPr>
              <w:t>各种施工机械设备的噪声源强</w:t>
            </w:r>
            <w:r>
              <w:rPr>
                <w:sz w:val="24"/>
                <w:szCs w:val="24"/>
              </w:rPr>
              <w:t xml:space="preserve">    </w:t>
            </w:r>
            <w:r>
              <w:rPr>
                <w:sz w:val="24"/>
                <w:szCs w:val="24"/>
              </w:rPr>
              <w:t>单位：</w:t>
            </w:r>
            <w:r>
              <w:rPr>
                <w:sz w:val="24"/>
                <w:szCs w:val="24"/>
              </w:rPr>
              <w:t>dB(A)</w:t>
            </w:r>
          </w:p>
          <w:tbl>
            <w:tblPr>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1440"/>
              <w:gridCol w:w="3600"/>
              <w:gridCol w:w="2512"/>
            </w:tblGrid>
            <w:tr w:rsidR="00E22E1F">
              <w:tc>
                <w:tcPr>
                  <w:tcW w:w="895" w:type="dxa"/>
                </w:tcPr>
                <w:p w:rsidR="00E22E1F" w:rsidRDefault="00671AD2">
                  <w:pPr>
                    <w:tabs>
                      <w:tab w:val="left" w:pos="402"/>
                    </w:tabs>
                    <w:spacing w:line="360" w:lineRule="auto"/>
                    <w:jc w:val="center"/>
                    <w:rPr>
                      <w:rFonts w:ascii="宋体" w:hAnsi="宋体"/>
                      <w:color w:val="000000"/>
                      <w:szCs w:val="21"/>
                    </w:rPr>
                  </w:pPr>
                  <w:r>
                    <w:rPr>
                      <w:rFonts w:ascii="宋体" w:hAnsi="宋体" w:hint="eastAsia"/>
                      <w:color w:val="000000"/>
                      <w:szCs w:val="21"/>
                    </w:rPr>
                    <w:t>序号</w:t>
                  </w:r>
                </w:p>
              </w:tc>
              <w:tc>
                <w:tcPr>
                  <w:tcW w:w="1440" w:type="dxa"/>
                </w:tcPr>
                <w:p w:rsidR="00E22E1F" w:rsidRDefault="00671AD2">
                  <w:pPr>
                    <w:tabs>
                      <w:tab w:val="left" w:pos="402"/>
                    </w:tabs>
                    <w:spacing w:line="360" w:lineRule="auto"/>
                    <w:rPr>
                      <w:rFonts w:ascii="宋体" w:hAnsi="宋体"/>
                      <w:color w:val="000000"/>
                      <w:sz w:val="24"/>
                      <w:szCs w:val="24"/>
                    </w:rPr>
                  </w:pPr>
                  <w:r>
                    <w:rPr>
                      <w:szCs w:val="21"/>
                    </w:rPr>
                    <w:t>主要噪声源</w:t>
                  </w:r>
                </w:p>
              </w:tc>
              <w:tc>
                <w:tcPr>
                  <w:tcW w:w="3600" w:type="dxa"/>
                </w:tcPr>
                <w:p w:rsidR="00E22E1F" w:rsidRDefault="00671AD2">
                  <w:pPr>
                    <w:tabs>
                      <w:tab w:val="left" w:pos="402"/>
                    </w:tabs>
                    <w:spacing w:line="360" w:lineRule="auto"/>
                    <w:jc w:val="center"/>
                    <w:rPr>
                      <w:rFonts w:ascii="宋体" w:hAnsi="宋体"/>
                      <w:color w:val="000000"/>
                      <w:sz w:val="24"/>
                      <w:szCs w:val="24"/>
                    </w:rPr>
                  </w:pPr>
                  <w:r>
                    <w:rPr>
                      <w:szCs w:val="21"/>
                    </w:rPr>
                    <w:t>测点距施工机械设备的噪声源强</w:t>
                  </w:r>
                  <w:r>
                    <w:rPr>
                      <w:szCs w:val="21"/>
                    </w:rPr>
                    <w:t>(m)</w:t>
                  </w:r>
                </w:p>
              </w:tc>
              <w:tc>
                <w:tcPr>
                  <w:tcW w:w="2512" w:type="dxa"/>
                </w:tcPr>
                <w:p w:rsidR="00E22E1F" w:rsidRDefault="00671AD2">
                  <w:pPr>
                    <w:tabs>
                      <w:tab w:val="left" w:pos="402"/>
                    </w:tabs>
                    <w:spacing w:line="360" w:lineRule="auto"/>
                    <w:rPr>
                      <w:rFonts w:ascii="宋体" w:hAnsi="宋体"/>
                      <w:color w:val="000000"/>
                      <w:sz w:val="24"/>
                      <w:szCs w:val="24"/>
                    </w:rPr>
                  </w:pPr>
                  <w:r>
                    <w:rPr>
                      <w:rFonts w:hint="eastAsia"/>
                      <w:szCs w:val="21"/>
                    </w:rPr>
                    <w:t>等效连续</w:t>
                  </w:r>
                  <w:r>
                    <w:rPr>
                      <w:rFonts w:hint="eastAsia"/>
                      <w:szCs w:val="21"/>
                    </w:rPr>
                    <w:t>A</w:t>
                  </w:r>
                  <w:r>
                    <w:rPr>
                      <w:rFonts w:hint="eastAsia"/>
                      <w:szCs w:val="21"/>
                    </w:rPr>
                    <w:t>声级</w:t>
                  </w:r>
                  <w:r>
                    <w:rPr>
                      <w:rFonts w:hint="eastAsia"/>
                      <w:szCs w:val="21"/>
                    </w:rPr>
                    <w:t>dB(A)</w:t>
                  </w:r>
                </w:p>
              </w:tc>
            </w:tr>
            <w:tr w:rsidR="00E22E1F">
              <w:tc>
                <w:tcPr>
                  <w:tcW w:w="895" w:type="dxa"/>
                </w:tcPr>
                <w:p w:rsidR="00E22E1F" w:rsidRDefault="00671AD2">
                  <w:pPr>
                    <w:tabs>
                      <w:tab w:val="left" w:pos="402"/>
                    </w:tabs>
                    <w:spacing w:line="360" w:lineRule="auto"/>
                    <w:jc w:val="center"/>
                    <w:rPr>
                      <w:rFonts w:ascii="宋体" w:hAnsi="宋体"/>
                      <w:color w:val="000000"/>
                      <w:szCs w:val="21"/>
                    </w:rPr>
                  </w:pPr>
                  <w:r>
                    <w:rPr>
                      <w:rFonts w:ascii="宋体" w:hAnsi="宋体" w:hint="eastAsia"/>
                      <w:color w:val="000000"/>
                      <w:szCs w:val="21"/>
                    </w:rPr>
                    <w:t>1</w:t>
                  </w:r>
                </w:p>
              </w:tc>
              <w:tc>
                <w:tcPr>
                  <w:tcW w:w="1440" w:type="dxa"/>
                  <w:vAlign w:val="center"/>
                </w:tcPr>
                <w:p w:rsidR="00E22E1F" w:rsidRDefault="00671AD2">
                  <w:pPr>
                    <w:pStyle w:val="aff5"/>
                    <w:rPr>
                      <w:rFonts w:eastAsia="宋体"/>
                    </w:rPr>
                  </w:pPr>
                  <w:r>
                    <w:rPr>
                      <w:rFonts w:eastAsia="宋体"/>
                    </w:rPr>
                    <w:t>挖掘机</w:t>
                  </w:r>
                </w:p>
              </w:tc>
              <w:tc>
                <w:tcPr>
                  <w:tcW w:w="3600" w:type="dxa"/>
                  <w:vAlign w:val="center"/>
                </w:tcPr>
                <w:p w:rsidR="00E22E1F" w:rsidRDefault="00671AD2">
                  <w:pPr>
                    <w:jc w:val="center"/>
                    <w:rPr>
                      <w:szCs w:val="21"/>
                    </w:rPr>
                  </w:pPr>
                  <w:r>
                    <w:rPr>
                      <w:szCs w:val="21"/>
                    </w:rPr>
                    <w:t>1</w:t>
                  </w:r>
                  <w:r>
                    <w:rPr>
                      <w:rFonts w:hint="eastAsia"/>
                      <w:szCs w:val="21"/>
                    </w:rPr>
                    <w:t>0</w:t>
                  </w:r>
                </w:p>
              </w:tc>
              <w:tc>
                <w:tcPr>
                  <w:tcW w:w="2512" w:type="dxa"/>
                  <w:vAlign w:val="center"/>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82</w:t>
                  </w:r>
                </w:p>
              </w:tc>
            </w:tr>
            <w:tr w:rsidR="00E22E1F">
              <w:tc>
                <w:tcPr>
                  <w:tcW w:w="895" w:type="dxa"/>
                </w:tcPr>
                <w:p w:rsidR="00E22E1F" w:rsidRDefault="00671AD2">
                  <w:pPr>
                    <w:tabs>
                      <w:tab w:val="left" w:pos="402"/>
                    </w:tabs>
                    <w:spacing w:line="360" w:lineRule="auto"/>
                    <w:jc w:val="center"/>
                    <w:rPr>
                      <w:rFonts w:ascii="宋体" w:hAnsi="宋体"/>
                      <w:color w:val="000000"/>
                      <w:szCs w:val="21"/>
                    </w:rPr>
                  </w:pPr>
                  <w:r>
                    <w:rPr>
                      <w:rFonts w:ascii="宋体" w:hAnsi="宋体" w:hint="eastAsia"/>
                      <w:color w:val="000000"/>
                      <w:szCs w:val="21"/>
                    </w:rPr>
                    <w:t>2</w:t>
                  </w:r>
                </w:p>
              </w:tc>
              <w:tc>
                <w:tcPr>
                  <w:tcW w:w="1440" w:type="dxa"/>
                  <w:vAlign w:val="center"/>
                </w:tcPr>
                <w:p w:rsidR="00E22E1F" w:rsidRDefault="00671AD2">
                  <w:pPr>
                    <w:pStyle w:val="aff5"/>
                    <w:rPr>
                      <w:rFonts w:eastAsia="宋体"/>
                    </w:rPr>
                  </w:pPr>
                  <w:r>
                    <w:rPr>
                      <w:rFonts w:eastAsia="宋体" w:hint="eastAsia"/>
                    </w:rPr>
                    <w:t>推土机</w:t>
                  </w:r>
                </w:p>
              </w:tc>
              <w:tc>
                <w:tcPr>
                  <w:tcW w:w="3600" w:type="dxa"/>
                  <w:vAlign w:val="center"/>
                </w:tcPr>
                <w:p w:rsidR="00E22E1F" w:rsidRDefault="00671AD2">
                  <w:pPr>
                    <w:jc w:val="center"/>
                    <w:rPr>
                      <w:szCs w:val="21"/>
                    </w:rPr>
                  </w:pPr>
                  <w:r>
                    <w:rPr>
                      <w:szCs w:val="21"/>
                    </w:rPr>
                    <w:t>1</w:t>
                  </w:r>
                  <w:r>
                    <w:rPr>
                      <w:rFonts w:hint="eastAsia"/>
                      <w:szCs w:val="21"/>
                    </w:rPr>
                    <w:t>0</w:t>
                  </w:r>
                </w:p>
              </w:tc>
              <w:tc>
                <w:tcPr>
                  <w:tcW w:w="2512" w:type="dxa"/>
                  <w:vAlign w:val="center"/>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76</w:t>
                  </w:r>
                </w:p>
              </w:tc>
            </w:tr>
            <w:tr w:rsidR="00E22E1F">
              <w:tc>
                <w:tcPr>
                  <w:tcW w:w="895" w:type="dxa"/>
                </w:tcPr>
                <w:p w:rsidR="00E22E1F" w:rsidRDefault="00671AD2">
                  <w:pPr>
                    <w:tabs>
                      <w:tab w:val="left" w:pos="402"/>
                    </w:tabs>
                    <w:spacing w:line="360" w:lineRule="auto"/>
                    <w:jc w:val="center"/>
                    <w:rPr>
                      <w:rFonts w:ascii="宋体" w:hAnsi="宋体"/>
                      <w:color w:val="000000"/>
                      <w:szCs w:val="21"/>
                    </w:rPr>
                  </w:pPr>
                  <w:r>
                    <w:rPr>
                      <w:rFonts w:ascii="宋体" w:hAnsi="宋体" w:hint="eastAsia"/>
                      <w:color w:val="000000"/>
                      <w:szCs w:val="21"/>
                    </w:rPr>
                    <w:t>3</w:t>
                  </w:r>
                </w:p>
              </w:tc>
              <w:tc>
                <w:tcPr>
                  <w:tcW w:w="1440" w:type="dxa"/>
                  <w:vAlign w:val="center"/>
                </w:tcPr>
                <w:p w:rsidR="00E22E1F" w:rsidRDefault="00671AD2">
                  <w:pPr>
                    <w:pStyle w:val="aff5"/>
                    <w:rPr>
                      <w:rFonts w:eastAsia="宋体"/>
                    </w:rPr>
                  </w:pPr>
                  <w:r>
                    <w:rPr>
                      <w:rFonts w:eastAsia="宋体" w:hint="eastAsia"/>
                    </w:rPr>
                    <w:t>夯土机</w:t>
                  </w:r>
                </w:p>
              </w:tc>
              <w:tc>
                <w:tcPr>
                  <w:tcW w:w="3600" w:type="dxa"/>
                  <w:vAlign w:val="center"/>
                </w:tcPr>
                <w:p w:rsidR="00E22E1F" w:rsidRDefault="00671AD2">
                  <w:pPr>
                    <w:jc w:val="center"/>
                    <w:rPr>
                      <w:szCs w:val="21"/>
                    </w:rPr>
                  </w:pPr>
                  <w:r>
                    <w:rPr>
                      <w:szCs w:val="21"/>
                    </w:rPr>
                    <w:t>1</w:t>
                  </w:r>
                  <w:r>
                    <w:rPr>
                      <w:rFonts w:hint="eastAsia"/>
                      <w:szCs w:val="21"/>
                    </w:rPr>
                    <w:t>0</w:t>
                  </w:r>
                </w:p>
              </w:tc>
              <w:tc>
                <w:tcPr>
                  <w:tcW w:w="2512" w:type="dxa"/>
                  <w:vAlign w:val="center"/>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83</w:t>
                  </w:r>
                </w:p>
              </w:tc>
            </w:tr>
            <w:tr w:rsidR="00E22E1F">
              <w:tc>
                <w:tcPr>
                  <w:tcW w:w="895" w:type="dxa"/>
                </w:tcPr>
                <w:p w:rsidR="00E22E1F" w:rsidRDefault="00671AD2">
                  <w:pPr>
                    <w:tabs>
                      <w:tab w:val="left" w:pos="402"/>
                    </w:tabs>
                    <w:spacing w:line="360" w:lineRule="auto"/>
                    <w:jc w:val="center"/>
                    <w:rPr>
                      <w:rFonts w:ascii="宋体" w:hAnsi="宋体"/>
                      <w:color w:val="000000"/>
                      <w:szCs w:val="21"/>
                    </w:rPr>
                  </w:pPr>
                  <w:r>
                    <w:rPr>
                      <w:rFonts w:ascii="宋体" w:hAnsi="宋体" w:hint="eastAsia"/>
                      <w:color w:val="000000"/>
                      <w:szCs w:val="21"/>
                    </w:rPr>
                    <w:t>4</w:t>
                  </w:r>
                </w:p>
              </w:tc>
              <w:tc>
                <w:tcPr>
                  <w:tcW w:w="1440" w:type="dxa"/>
                  <w:vAlign w:val="center"/>
                </w:tcPr>
                <w:p w:rsidR="00E22E1F" w:rsidRDefault="00671AD2">
                  <w:pPr>
                    <w:pStyle w:val="aff5"/>
                    <w:rPr>
                      <w:rFonts w:eastAsia="宋体"/>
                    </w:rPr>
                  </w:pPr>
                  <w:r>
                    <w:rPr>
                      <w:rFonts w:eastAsia="宋体" w:hint="eastAsia"/>
                    </w:rPr>
                    <w:t>起重机</w:t>
                  </w:r>
                </w:p>
              </w:tc>
              <w:tc>
                <w:tcPr>
                  <w:tcW w:w="3600" w:type="dxa"/>
                  <w:vAlign w:val="center"/>
                </w:tcPr>
                <w:p w:rsidR="00E22E1F" w:rsidRDefault="00671AD2">
                  <w:pPr>
                    <w:jc w:val="center"/>
                    <w:rPr>
                      <w:szCs w:val="21"/>
                    </w:rPr>
                  </w:pPr>
                  <w:r>
                    <w:rPr>
                      <w:szCs w:val="21"/>
                    </w:rPr>
                    <w:t>1</w:t>
                  </w:r>
                  <w:r>
                    <w:rPr>
                      <w:rFonts w:hint="eastAsia"/>
                      <w:szCs w:val="21"/>
                    </w:rPr>
                    <w:t>0</w:t>
                  </w:r>
                </w:p>
              </w:tc>
              <w:tc>
                <w:tcPr>
                  <w:tcW w:w="2512" w:type="dxa"/>
                  <w:vAlign w:val="center"/>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82</w:t>
                  </w:r>
                </w:p>
              </w:tc>
            </w:tr>
            <w:tr w:rsidR="00E22E1F">
              <w:tc>
                <w:tcPr>
                  <w:tcW w:w="895" w:type="dxa"/>
                </w:tcPr>
                <w:p w:rsidR="00E22E1F" w:rsidRDefault="00671AD2">
                  <w:pPr>
                    <w:tabs>
                      <w:tab w:val="left" w:pos="402"/>
                    </w:tabs>
                    <w:spacing w:line="360" w:lineRule="auto"/>
                    <w:jc w:val="center"/>
                    <w:rPr>
                      <w:rFonts w:ascii="宋体" w:hAnsi="宋体"/>
                      <w:color w:val="000000"/>
                      <w:szCs w:val="21"/>
                    </w:rPr>
                  </w:pPr>
                  <w:r>
                    <w:rPr>
                      <w:rFonts w:ascii="宋体" w:hAnsi="宋体" w:hint="eastAsia"/>
                      <w:color w:val="000000"/>
                      <w:szCs w:val="21"/>
                    </w:rPr>
                    <w:t>5</w:t>
                  </w:r>
                </w:p>
              </w:tc>
              <w:tc>
                <w:tcPr>
                  <w:tcW w:w="1440" w:type="dxa"/>
                  <w:vAlign w:val="center"/>
                </w:tcPr>
                <w:p w:rsidR="00E22E1F" w:rsidRDefault="00671AD2">
                  <w:pPr>
                    <w:pStyle w:val="aff5"/>
                    <w:rPr>
                      <w:rFonts w:eastAsia="宋体"/>
                    </w:rPr>
                  </w:pPr>
                  <w:r>
                    <w:rPr>
                      <w:rFonts w:eastAsia="宋体" w:hint="eastAsia"/>
                    </w:rPr>
                    <w:t>卡车</w:t>
                  </w:r>
                </w:p>
              </w:tc>
              <w:tc>
                <w:tcPr>
                  <w:tcW w:w="3600" w:type="dxa"/>
                  <w:vAlign w:val="center"/>
                </w:tcPr>
                <w:p w:rsidR="00E22E1F" w:rsidRDefault="00671AD2">
                  <w:pPr>
                    <w:jc w:val="center"/>
                    <w:rPr>
                      <w:szCs w:val="21"/>
                    </w:rPr>
                  </w:pPr>
                  <w:r>
                    <w:rPr>
                      <w:szCs w:val="21"/>
                    </w:rPr>
                    <w:t>1</w:t>
                  </w:r>
                  <w:r>
                    <w:rPr>
                      <w:rFonts w:hint="eastAsia"/>
                      <w:szCs w:val="21"/>
                    </w:rPr>
                    <w:t>0</w:t>
                  </w:r>
                </w:p>
              </w:tc>
              <w:tc>
                <w:tcPr>
                  <w:tcW w:w="2512" w:type="dxa"/>
                  <w:vAlign w:val="center"/>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85</w:t>
                  </w:r>
                </w:p>
              </w:tc>
            </w:tr>
            <w:tr w:rsidR="00E22E1F">
              <w:tc>
                <w:tcPr>
                  <w:tcW w:w="895" w:type="dxa"/>
                </w:tcPr>
                <w:p w:rsidR="00E22E1F" w:rsidRDefault="00671AD2">
                  <w:pPr>
                    <w:tabs>
                      <w:tab w:val="left" w:pos="402"/>
                    </w:tabs>
                    <w:spacing w:line="360" w:lineRule="auto"/>
                    <w:jc w:val="center"/>
                    <w:rPr>
                      <w:rFonts w:ascii="宋体" w:hAnsi="宋体"/>
                      <w:color w:val="000000"/>
                      <w:szCs w:val="21"/>
                    </w:rPr>
                  </w:pPr>
                  <w:r>
                    <w:rPr>
                      <w:rFonts w:ascii="宋体" w:hAnsi="宋体" w:hint="eastAsia"/>
                      <w:color w:val="000000"/>
                      <w:szCs w:val="21"/>
                    </w:rPr>
                    <w:t>6</w:t>
                  </w:r>
                </w:p>
              </w:tc>
              <w:tc>
                <w:tcPr>
                  <w:tcW w:w="1440" w:type="dxa"/>
                  <w:vAlign w:val="center"/>
                </w:tcPr>
                <w:p w:rsidR="00E22E1F" w:rsidRDefault="00671AD2">
                  <w:pPr>
                    <w:pStyle w:val="aff5"/>
                    <w:rPr>
                      <w:rFonts w:eastAsia="宋体"/>
                    </w:rPr>
                  </w:pPr>
                  <w:r>
                    <w:rPr>
                      <w:rFonts w:eastAsia="宋体" w:hint="eastAsia"/>
                    </w:rPr>
                    <w:t>电锯</w:t>
                  </w:r>
                </w:p>
              </w:tc>
              <w:tc>
                <w:tcPr>
                  <w:tcW w:w="3600" w:type="dxa"/>
                  <w:vAlign w:val="center"/>
                </w:tcPr>
                <w:p w:rsidR="00E22E1F" w:rsidRDefault="00671AD2">
                  <w:pPr>
                    <w:jc w:val="center"/>
                    <w:rPr>
                      <w:szCs w:val="21"/>
                    </w:rPr>
                  </w:pPr>
                  <w:r>
                    <w:rPr>
                      <w:szCs w:val="21"/>
                    </w:rPr>
                    <w:t>1</w:t>
                  </w:r>
                  <w:r>
                    <w:rPr>
                      <w:rFonts w:hint="eastAsia"/>
                      <w:szCs w:val="21"/>
                    </w:rPr>
                    <w:t>0</w:t>
                  </w:r>
                </w:p>
              </w:tc>
              <w:tc>
                <w:tcPr>
                  <w:tcW w:w="2512" w:type="dxa"/>
                  <w:vAlign w:val="center"/>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84</w:t>
                  </w:r>
                </w:p>
              </w:tc>
            </w:tr>
          </w:tbl>
          <w:p w:rsidR="00E22E1F" w:rsidRDefault="00671AD2">
            <w:pPr>
              <w:adjustRightInd w:val="0"/>
              <w:snapToGrid w:val="0"/>
              <w:spacing w:line="360" w:lineRule="auto"/>
              <w:ind w:firstLine="480"/>
              <w:jc w:val="left"/>
              <w:rPr>
                <w:sz w:val="24"/>
              </w:rPr>
            </w:pPr>
            <w:r>
              <w:rPr>
                <w:sz w:val="24"/>
              </w:rPr>
              <w:t>本项目施工噪声源可近似作为点声源处理，</w:t>
            </w:r>
            <w:r>
              <w:rPr>
                <w:rFonts w:hint="eastAsia"/>
                <w:sz w:val="24"/>
              </w:rPr>
              <w:t>属于低频噪声，</w:t>
            </w:r>
            <w:r>
              <w:rPr>
                <w:sz w:val="24"/>
              </w:rPr>
              <w:t>根据点声源噪声衰减模式，可估算其施工期间离噪声源不同距离处的噪声值，预测模式如下：</w:t>
            </w:r>
          </w:p>
          <w:p w:rsidR="00E22E1F" w:rsidRDefault="00671AD2">
            <w:pPr>
              <w:adjustRightInd w:val="0"/>
              <w:snapToGrid w:val="0"/>
              <w:spacing w:line="360" w:lineRule="auto"/>
              <w:ind w:firstLine="480"/>
              <w:jc w:val="center"/>
              <w:rPr>
                <w:sz w:val="24"/>
              </w:rPr>
            </w:pPr>
            <w:r>
              <w:rPr>
                <w:noProof/>
              </w:rPr>
              <w:drawing>
                <wp:inline distT="0" distB="0" distL="114300" distR="114300">
                  <wp:extent cx="2930525" cy="625475"/>
                  <wp:effectExtent l="0" t="0" r="10795" b="14605"/>
                  <wp:docPr id="1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5"/>
                          <pic:cNvPicPr>
                            <a:picLocks noChangeAspect="1"/>
                          </pic:cNvPicPr>
                        </pic:nvPicPr>
                        <pic:blipFill>
                          <a:blip r:embed="rId18" cstate="print"/>
                          <a:srcRect l="44404" t="33141" r="34880" b="60627"/>
                          <a:stretch>
                            <a:fillRect/>
                          </a:stretch>
                        </pic:blipFill>
                        <pic:spPr>
                          <a:xfrm>
                            <a:off x="0" y="0"/>
                            <a:ext cx="2930525" cy="625475"/>
                          </a:xfrm>
                          <a:prstGeom prst="rect">
                            <a:avLst/>
                          </a:prstGeom>
                          <a:noFill/>
                          <a:ln w="9525">
                            <a:noFill/>
                          </a:ln>
                        </pic:spPr>
                      </pic:pic>
                    </a:graphicData>
                  </a:graphic>
                </wp:inline>
              </w:drawing>
            </w:r>
          </w:p>
          <w:p w:rsidR="00E22E1F" w:rsidRDefault="00671AD2">
            <w:pPr>
              <w:adjustRightInd w:val="0"/>
              <w:snapToGrid w:val="0"/>
              <w:spacing w:line="360" w:lineRule="auto"/>
              <w:ind w:firstLine="480"/>
              <w:jc w:val="left"/>
              <w:rPr>
                <w:sz w:val="24"/>
              </w:rPr>
            </w:pPr>
            <w:r>
              <w:rPr>
                <w:sz w:val="24"/>
              </w:rPr>
              <w:t>式中：</w:t>
            </w:r>
            <w:r>
              <w:rPr>
                <w:sz w:val="24"/>
              </w:rPr>
              <w:t>L</w:t>
            </w:r>
            <w:r>
              <w:rPr>
                <w:sz w:val="24"/>
                <w:vertAlign w:val="subscript"/>
              </w:rPr>
              <w:t>2</w:t>
            </w:r>
            <w:r>
              <w:rPr>
                <w:sz w:val="24"/>
              </w:rPr>
              <w:t>—</w:t>
            </w:r>
            <w:r>
              <w:rPr>
                <w:sz w:val="24"/>
              </w:rPr>
              <w:t>声点源在预测点产生的声压级；</w:t>
            </w:r>
          </w:p>
          <w:p w:rsidR="00E22E1F" w:rsidRDefault="00671AD2">
            <w:pPr>
              <w:adjustRightInd w:val="0"/>
              <w:snapToGrid w:val="0"/>
              <w:spacing w:line="360" w:lineRule="auto"/>
              <w:ind w:firstLine="480"/>
              <w:jc w:val="left"/>
              <w:rPr>
                <w:sz w:val="24"/>
              </w:rPr>
            </w:pPr>
            <w:r>
              <w:rPr>
                <w:sz w:val="24"/>
              </w:rPr>
              <w:t xml:space="preserve">      L</w:t>
            </w:r>
            <w:r>
              <w:rPr>
                <w:sz w:val="24"/>
                <w:vertAlign w:val="subscript"/>
              </w:rPr>
              <w:t>1</w:t>
            </w:r>
            <w:r>
              <w:rPr>
                <w:sz w:val="24"/>
              </w:rPr>
              <w:t>—</w:t>
            </w:r>
            <w:r>
              <w:rPr>
                <w:sz w:val="24"/>
              </w:rPr>
              <w:t>声电源在参考点产生的声压级；</w:t>
            </w:r>
          </w:p>
          <w:p w:rsidR="00E22E1F" w:rsidRDefault="00671AD2">
            <w:pPr>
              <w:adjustRightInd w:val="0"/>
              <w:snapToGrid w:val="0"/>
              <w:spacing w:line="360" w:lineRule="auto"/>
              <w:ind w:firstLine="480"/>
              <w:jc w:val="left"/>
              <w:rPr>
                <w:sz w:val="24"/>
              </w:rPr>
            </w:pPr>
            <w:r>
              <w:rPr>
                <w:sz w:val="24"/>
              </w:rPr>
              <w:t xml:space="preserve">      r</w:t>
            </w:r>
            <w:r>
              <w:rPr>
                <w:sz w:val="24"/>
                <w:vertAlign w:val="subscript"/>
              </w:rPr>
              <w:t>2</w:t>
            </w:r>
            <w:r>
              <w:rPr>
                <w:sz w:val="24"/>
              </w:rPr>
              <w:t>—</w:t>
            </w:r>
            <w:r>
              <w:rPr>
                <w:sz w:val="24"/>
              </w:rPr>
              <w:t>预测点距声源的距离；</w:t>
            </w:r>
          </w:p>
          <w:p w:rsidR="00E22E1F" w:rsidRDefault="00671AD2">
            <w:pPr>
              <w:adjustRightInd w:val="0"/>
              <w:snapToGrid w:val="0"/>
              <w:spacing w:line="360" w:lineRule="auto"/>
              <w:ind w:firstLine="480"/>
              <w:jc w:val="left"/>
              <w:rPr>
                <w:sz w:val="24"/>
              </w:rPr>
            </w:pPr>
            <w:r>
              <w:rPr>
                <w:sz w:val="24"/>
              </w:rPr>
              <w:t xml:space="preserve">      r</w:t>
            </w:r>
            <w:r>
              <w:rPr>
                <w:sz w:val="24"/>
                <w:vertAlign w:val="subscript"/>
              </w:rPr>
              <w:t>1</w:t>
            </w:r>
            <w:r>
              <w:rPr>
                <w:sz w:val="24"/>
              </w:rPr>
              <w:t>—</w:t>
            </w:r>
            <w:r>
              <w:rPr>
                <w:sz w:val="24"/>
              </w:rPr>
              <w:t>参考点距声源的距离；</w:t>
            </w:r>
          </w:p>
          <w:p w:rsidR="00E22E1F" w:rsidRDefault="00671AD2">
            <w:pPr>
              <w:adjustRightInd w:val="0"/>
              <w:snapToGrid w:val="0"/>
              <w:spacing w:line="360" w:lineRule="auto"/>
              <w:ind w:firstLine="480"/>
              <w:jc w:val="left"/>
              <w:rPr>
                <w:sz w:val="24"/>
              </w:rPr>
            </w:pPr>
            <w:r>
              <w:rPr>
                <w:sz w:val="24"/>
              </w:rPr>
              <w:t xml:space="preserve">      </w:t>
            </w:r>
            <w:r>
              <w:rPr>
                <w:rFonts w:cs="宋体" w:hint="eastAsia"/>
                <w:sz w:val="24"/>
              </w:rPr>
              <w:t>△</w:t>
            </w:r>
            <w:r>
              <w:rPr>
                <w:sz w:val="24"/>
              </w:rPr>
              <w:t>L—</w:t>
            </w:r>
            <w:r>
              <w:rPr>
                <w:sz w:val="24"/>
              </w:rPr>
              <w:t>各种因素引起的衰减量</w:t>
            </w:r>
            <w:r>
              <w:rPr>
                <w:sz w:val="24"/>
              </w:rPr>
              <w:t>(</w:t>
            </w:r>
            <w:r>
              <w:rPr>
                <w:sz w:val="24"/>
              </w:rPr>
              <w:t>包括声屏障、空气吸收引起的衰减量</w:t>
            </w:r>
            <w:r>
              <w:rPr>
                <w:sz w:val="24"/>
              </w:rPr>
              <w:t>)</w:t>
            </w:r>
          </w:p>
          <w:p w:rsidR="00E22E1F" w:rsidRDefault="00671AD2">
            <w:pPr>
              <w:adjustRightInd w:val="0"/>
              <w:snapToGrid w:val="0"/>
              <w:spacing w:line="360" w:lineRule="auto"/>
              <w:ind w:firstLine="480"/>
              <w:jc w:val="left"/>
              <w:rPr>
                <w:sz w:val="24"/>
              </w:rPr>
            </w:pPr>
            <w:r>
              <w:rPr>
                <w:sz w:val="24"/>
              </w:rPr>
              <w:t>在不考虑各种衰减影响情况下，利用模式可模拟计算得到各种施工机械在不同距离处的噪声影响值，具体结果详见表</w:t>
            </w:r>
            <w:r>
              <w:rPr>
                <w:rFonts w:hint="eastAsia"/>
                <w:sz w:val="24"/>
              </w:rPr>
              <w:t>11</w:t>
            </w:r>
            <w:r>
              <w:rPr>
                <w:rFonts w:hint="eastAsia"/>
                <w:sz w:val="24"/>
              </w:rPr>
              <w:t>。</w:t>
            </w:r>
          </w:p>
          <w:p w:rsidR="00E22E1F" w:rsidRDefault="00671AD2">
            <w:pPr>
              <w:adjustRightInd w:val="0"/>
              <w:snapToGrid w:val="0"/>
              <w:spacing w:line="360" w:lineRule="auto"/>
              <w:ind w:firstLineChars="542" w:firstLine="1306"/>
              <w:jc w:val="left"/>
              <w:rPr>
                <w:sz w:val="24"/>
              </w:rPr>
            </w:pPr>
            <w:r>
              <w:rPr>
                <w:b/>
                <w:color w:val="000000"/>
                <w:kern w:val="0"/>
                <w:sz w:val="24"/>
              </w:rPr>
              <w:t>表</w:t>
            </w:r>
            <w:r>
              <w:rPr>
                <w:rFonts w:hint="eastAsia"/>
                <w:b/>
                <w:color w:val="000000"/>
                <w:kern w:val="0"/>
                <w:sz w:val="24"/>
              </w:rPr>
              <w:t>11</w:t>
            </w:r>
            <w:r>
              <w:rPr>
                <w:b/>
                <w:color w:val="000000"/>
                <w:kern w:val="0"/>
                <w:sz w:val="24"/>
              </w:rPr>
              <w:t xml:space="preserve"> </w:t>
            </w:r>
            <w:r>
              <w:rPr>
                <w:color w:val="000000"/>
                <w:kern w:val="0"/>
                <w:sz w:val="24"/>
              </w:rPr>
              <w:t>各种施工机械在不同距离处的噪声预测值</w:t>
            </w:r>
            <w:r>
              <w:rPr>
                <w:color w:val="000000"/>
                <w:kern w:val="0"/>
                <w:sz w:val="24"/>
              </w:rPr>
              <w:t xml:space="preserve">    </w:t>
            </w:r>
            <w:r>
              <w:rPr>
                <w:color w:val="000000"/>
                <w:kern w:val="0"/>
                <w:sz w:val="24"/>
              </w:rPr>
              <w:t>单位：</w:t>
            </w:r>
            <w:r>
              <w:rPr>
                <w:color w:val="000000"/>
                <w:kern w:val="0"/>
                <w:sz w:val="24"/>
              </w:rPr>
              <w:t>dB(A)</w:t>
            </w:r>
          </w:p>
          <w:tbl>
            <w:tblPr>
              <w:tblW w:w="85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935"/>
              <w:gridCol w:w="574"/>
              <w:gridCol w:w="712"/>
              <w:gridCol w:w="714"/>
              <w:gridCol w:w="714"/>
              <w:gridCol w:w="714"/>
              <w:gridCol w:w="714"/>
              <w:gridCol w:w="714"/>
              <w:gridCol w:w="714"/>
            </w:tblGrid>
            <w:tr w:rsidR="00E22E1F">
              <w:tc>
                <w:tcPr>
                  <w:tcW w:w="2935"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噪声源</w:t>
                  </w:r>
                  <w:r>
                    <w:rPr>
                      <w:rFonts w:ascii="Times New Roman" w:eastAsia="宋体" w:hAnsi="Times New Roman" w:hint="eastAsia"/>
                      <w:kern w:val="2"/>
                      <w:sz w:val="21"/>
                      <w:szCs w:val="21"/>
                    </w:rPr>
                    <w:t xml:space="preserve">       </w:t>
                  </w:r>
                  <w:r>
                    <w:rPr>
                      <w:rFonts w:ascii="Times New Roman" w:eastAsia="宋体" w:hAnsi="Times New Roman" w:hint="eastAsia"/>
                      <w:kern w:val="2"/>
                      <w:sz w:val="21"/>
                      <w:szCs w:val="21"/>
                    </w:rPr>
                    <w:t>距离（</w:t>
                  </w:r>
                  <w:r>
                    <w:rPr>
                      <w:rFonts w:ascii="Times New Roman" w:eastAsia="宋体" w:hAnsi="Times New Roman" w:hint="eastAsia"/>
                      <w:kern w:val="2"/>
                      <w:sz w:val="21"/>
                      <w:szCs w:val="21"/>
                    </w:rPr>
                    <w:t>m</w:t>
                  </w:r>
                  <w:r>
                    <w:rPr>
                      <w:rFonts w:ascii="Times New Roman" w:eastAsia="宋体" w:hAnsi="Times New Roman" w:hint="eastAsia"/>
                      <w:kern w:val="2"/>
                      <w:sz w:val="21"/>
                      <w:szCs w:val="21"/>
                    </w:rPr>
                    <w:t>）</w:t>
                  </w:r>
                </w:p>
              </w:tc>
              <w:tc>
                <w:tcPr>
                  <w:tcW w:w="57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10</w:t>
                  </w:r>
                </w:p>
              </w:tc>
              <w:tc>
                <w:tcPr>
                  <w:tcW w:w="712"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25</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50</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100</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180</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300</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400</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550</w:t>
                  </w:r>
                </w:p>
              </w:tc>
            </w:tr>
            <w:tr w:rsidR="00E22E1F">
              <w:tc>
                <w:tcPr>
                  <w:tcW w:w="2935"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搅拌机、电锯、卡车、夯土机</w:t>
                  </w:r>
                </w:p>
              </w:tc>
              <w:tc>
                <w:tcPr>
                  <w:tcW w:w="57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85</w:t>
                  </w:r>
                </w:p>
              </w:tc>
              <w:tc>
                <w:tcPr>
                  <w:tcW w:w="712"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77</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71</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65</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60</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55</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53</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50</w:t>
                  </w:r>
                </w:p>
              </w:tc>
            </w:tr>
            <w:tr w:rsidR="00E22E1F">
              <w:tc>
                <w:tcPr>
                  <w:tcW w:w="2935"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起重机、挖掘机</w:t>
                  </w:r>
                </w:p>
              </w:tc>
              <w:tc>
                <w:tcPr>
                  <w:tcW w:w="57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84</w:t>
                  </w:r>
                </w:p>
              </w:tc>
              <w:tc>
                <w:tcPr>
                  <w:tcW w:w="712"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76</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70</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64</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59</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54</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52</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49</w:t>
                  </w:r>
                </w:p>
              </w:tc>
            </w:tr>
            <w:tr w:rsidR="00E22E1F">
              <w:tc>
                <w:tcPr>
                  <w:tcW w:w="2935"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推土机</w:t>
                  </w:r>
                </w:p>
              </w:tc>
              <w:tc>
                <w:tcPr>
                  <w:tcW w:w="57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76</w:t>
                  </w:r>
                </w:p>
              </w:tc>
              <w:tc>
                <w:tcPr>
                  <w:tcW w:w="712"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68</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62</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56</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51</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46</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44</w:t>
                  </w:r>
                </w:p>
              </w:tc>
              <w:tc>
                <w:tcPr>
                  <w:tcW w:w="714" w:type="dxa"/>
                </w:tcPr>
                <w:p w:rsidR="00E22E1F" w:rsidRDefault="00671AD2">
                  <w:pPr>
                    <w:pStyle w:val="aff0"/>
                    <w:rPr>
                      <w:rFonts w:ascii="Times New Roman" w:eastAsia="宋体" w:hAnsi="Times New Roman"/>
                      <w:kern w:val="2"/>
                      <w:sz w:val="21"/>
                      <w:szCs w:val="21"/>
                    </w:rPr>
                  </w:pPr>
                  <w:r>
                    <w:rPr>
                      <w:rFonts w:ascii="Times New Roman" w:eastAsia="宋体" w:hAnsi="Times New Roman" w:hint="eastAsia"/>
                      <w:kern w:val="2"/>
                      <w:sz w:val="21"/>
                      <w:szCs w:val="21"/>
                    </w:rPr>
                    <w:t>41</w:t>
                  </w:r>
                </w:p>
              </w:tc>
            </w:tr>
          </w:tbl>
          <w:p w:rsidR="00E22E1F" w:rsidRDefault="00671AD2">
            <w:pPr>
              <w:tabs>
                <w:tab w:val="left" w:pos="402"/>
              </w:tabs>
              <w:spacing w:line="360" w:lineRule="auto"/>
              <w:ind w:firstLineChars="150" w:firstLine="360"/>
              <w:rPr>
                <w:rFonts w:ascii="宋体" w:hAnsi="宋体"/>
                <w:color w:val="000000"/>
                <w:sz w:val="24"/>
                <w:szCs w:val="24"/>
              </w:rPr>
            </w:pPr>
            <w:r>
              <w:rPr>
                <w:rFonts w:hint="eastAsia"/>
                <w:sz w:val="24"/>
              </w:rPr>
              <w:t>对照《建筑施工场界噪声限值》（</w:t>
            </w:r>
            <w:r>
              <w:rPr>
                <w:rFonts w:hint="eastAsia"/>
                <w:sz w:val="24"/>
              </w:rPr>
              <w:t>GB12523-2011</w:t>
            </w:r>
            <w:r>
              <w:rPr>
                <w:rFonts w:hint="eastAsia"/>
                <w:sz w:val="24"/>
              </w:rPr>
              <w:t>）标准，白天施工时，施工设备超标范围在</w:t>
            </w:r>
            <w:r>
              <w:rPr>
                <w:rFonts w:hint="eastAsia"/>
                <w:sz w:val="24"/>
              </w:rPr>
              <w:t>50m</w:t>
            </w:r>
            <w:r>
              <w:rPr>
                <w:rFonts w:hint="eastAsia"/>
                <w:sz w:val="24"/>
              </w:rPr>
              <w:t>以内；夜间施工影响范围为</w:t>
            </w:r>
            <w:r>
              <w:rPr>
                <w:rFonts w:hint="eastAsia"/>
                <w:sz w:val="24"/>
              </w:rPr>
              <w:t>300m</w:t>
            </w:r>
            <w:r>
              <w:rPr>
                <w:rFonts w:hint="eastAsia"/>
                <w:sz w:val="24"/>
              </w:rPr>
              <w:t>，夜间禁止任何施工作业。</w:t>
            </w:r>
          </w:p>
          <w:p w:rsidR="00E22E1F" w:rsidRDefault="00671AD2">
            <w:pPr>
              <w:spacing w:line="360" w:lineRule="auto"/>
              <w:ind w:firstLine="482"/>
              <w:rPr>
                <w:kern w:val="0"/>
                <w:sz w:val="24"/>
                <w:szCs w:val="24"/>
              </w:rPr>
            </w:pPr>
            <w:r>
              <w:rPr>
                <w:sz w:val="24"/>
                <w:szCs w:val="24"/>
              </w:rPr>
              <w:t>（</w:t>
            </w:r>
            <w:r>
              <w:rPr>
                <w:sz w:val="24"/>
                <w:szCs w:val="24"/>
              </w:rPr>
              <w:t>2</w:t>
            </w:r>
            <w:r>
              <w:rPr>
                <w:sz w:val="24"/>
                <w:szCs w:val="24"/>
              </w:rPr>
              <w:t>）防治措施</w:t>
            </w:r>
          </w:p>
          <w:p w:rsidR="00E22E1F" w:rsidRDefault="00671AD2">
            <w:pPr>
              <w:spacing w:line="360" w:lineRule="auto"/>
              <w:ind w:firstLine="482"/>
              <w:rPr>
                <w:szCs w:val="21"/>
              </w:rPr>
            </w:pPr>
            <w:r>
              <w:rPr>
                <w:sz w:val="24"/>
              </w:rPr>
              <w:t>鉴于施工场地的开放性质及施工机械自身特点，不易进行噪声防治，只能从声源上控制和靠距离、绿化等自然衰减，尽量降低对周围环境的影响。</w:t>
            </w:r>
            <w:r>
              <w:rPr>
                <w:rFonts w:hint="eastAsia"/>
                <w:szCs w:val="21"/>
              </w:rPr>
              <w:t>施</w:t>
            </w:r>
            <w:r>
              <w:rPr>
                <w:rFonts w:hint="eastAsia"/>
                <w:sz w:val="24"/>
                <w:szCs w:val="24"/>
              </w:rPr>
              <w:t>工期噪声控制主</w:t>
            </w:r>
            <w:r>
              <w:rPr>
                <w:rFonts w:hint="eastAsia"/>
                <w:sz w:val="24"/>
                <w:szCs w:val="24"/>
              </w:rPr>
              <w:lastRenderedPageBreak/>
              <w:t>要措施有：</w:t>
            </w:r>
          </w:p>
          <w:p w:rsidR="00E22E1F" w:rsidRDefault="00671AD2">
            <w:pPr>
              <w:adjustRightInd w:val="0"/>
              <w:snapToGrid w:val="0"/>
              <w:spacing w:line="360" w:lineRule="auto"/>
              <w:ind w:firstLine="482"/>
              <w:jc w:val="left"/>
              <w:rPr>
                <w:color w:val="FF0000"/>
                <w:sz w:val="24"/>
                <w:szCs w:val="24"/>
              </w:rPr>
            </w:pPr>
            <w:r>
              <w:rPr>
                <w:sz w:val="24"/>
                <w:szCs w:val="24"/>
              </w:rPr>
              <w:t>①</w:t>
            </w:r>
            <w:r>
              <w:rPr>
                <w:sz w:val="24"/>
                <w:szCs w:val="24"/>
              </w:rPr>
              <w:t>从声源上控制，在满足施工需要的前提下，尽可能选取噪声低、振动小、能耗小的先进设备。同时加强对施工机械的维护保养，避免由于设备性能差而使机械噪声增大的现象发生。</w:t>
            </w:r>
          </w:p>
          <w:p w:rsidR="00E22E1F" w:rsidRDefault="00671AD2">
            <w:pPr>
              <w:spacing w:line="360" w:lineRule="auto"/>
              <w:ind w:firstLine="482"/>
              <w:rPr>
                <w:sz w:val="24"/>
                <w:szCs w:val="24"/>
              </w:rPr>
            </w:pPr>
            <w:r>
              <w:rPr>
                <w:rFonts w:hint="eastAsia"/>
                <w:sz w:val="24"/>
                <w:szCs w:val="24"/>
              </w:rPr>
              <w:t>②减少噪声干扰范围，充分利用地形、地物等自然条件，选择环境要求低的位置安放强噪声设施；移动噪声源如空压机、混凝土搅拌机等应尽可能屏蔽，在可能的条件下应尽量远离噪声敏感区，以减少噪声对周围地区的影响。同时施工场地应采用屏障围护，减弱噪声对外辐射，同时应在不同的施工阶段，按照《建筑施工场界噪声限值》（</w:t>
            </w:r>
            <w:r>
              <w:rPr>
                <w:rFonts w:hint="eastAsia"/>
                <w:sz w:val="24"/>
                <w:szCs w:val="24"/>
              </w:rPr>
              <w:t>GB12523-2011</w:t>
            </w:r>
            <w:r>
              <w:rPr>
                <w:rFonts w:hint="eastAsia"/>
                <w:sz w:val="24"/>
                <w:szCs w:val="24"/>
              </w:rPr>
              <w:t>）对施工场界进行噪声控制。</w:t>
            </w:r>
          </w:p>
          <w:p w:rsidR="00E22E1F" w:rsidRDefault="00671AD2">
            <w:pPr>
              <w:adjustRightInd w:val="0"/>
              <w:snapToGrid w:val="0"/>
              <w:spacing w:line="360" w:lineRule="auto"/>
              <w:ind w:firstLine="482"/>
              <w:jc w:val="left"/>
              <w:rPr>
                <w:sz w:val="24"/>
                <w:szCs w:val="24"/>
              </w:rPr>
            </w:pPr>
            <w:r>
              <w:rPr>
                <w:rFonts w:hint="eastAsia"/>
                <w:sz w:val="24"/>
                <w:szCs w:val="24"/>
              </w:rPr>
              <w:t>③施工车辆，特别是重型运载车辆的运行线路和时间，应尽量避开噪声敏感区域和敏感时段。进出施工场地的车辆应严格执行施工计划，按城市交通管制规定和规定路线进出场地，并设</w:t>
            </w:r>
            <w:r>
              <w:rPr>
                <w:rFonts w:hint="eastAsia"/>
                <w:sz w:val="24"/>
                <w:szCs w:val="24"/>
              </w:rPr>
              <w:t>专人负责指挥厂区内部运输交通运输和接入，在项目施工出入口前后应设置标示牌，</w:t>
            </w:r>
            <w:r>
              <w:rPr>
                <w:sz w:val="24"/>
                <w:szCs w:val="24"/>
              </w:rPr>
              <w:t>施工场地车辆出入地点应尽量远离敏感点，经过敏感地段必须限速、禁鸣。</w:t>
            </w:r>
          </w:p>
          <w:p w:rsidR="00E22E1F" w:rsidRDefault="00671AD2">
            <w:pPr>
              <w:spacing w:line="360" w:lineRule="auto"/>
              <w:ind w:firstLine="482"/>
              <w:rPr>
                <w:sz w:val="24"/>
                <w:szCs w:val="24"/>
              </w:rPr>
            </w:pPr>
            <w:r>
              <w:rPr>
                <w:rFonts w:hint="eastAsia"/>
                <w:sz w:val="24"/>
                <w:szCs w:val="24"/>
              </w:rPr>
              <w:t>④</w:t>
            </w:r>
            <w:r>
              <w:rPr>
                <w:sz w:val="24"/>
                <w:szCs w:val="24"/>
              </w:rPr>
              <w:t>加强对施工人员的环境宣传和教育，使他们认真落实各项降噪措施，做到文明施工。在保证施工质量前提下，加快施工进度，尽量缩短工期</w:t>
            </w:r>
            <w:r>
              <w:rPr>
                <w:bCs/>
                <w:sz w:val="24"/>
                <w:szCs w:val="24"/>
              </w:rPr>
              <w:t>。</w:t>
            </w:r>
          </w:p>
          <w:p w:rsidR="00E22E1F" w:rsidRDefault="00671AD2">
            <w:pPr>
              <w:spacing w:line="360" w:lineRule="auto"/>
              <w:rPr>
                <w:b/>
                <w:sz w:val="24"/>
              </w:rPr>
            </w:pPr>
            <w:r>
              <w:rPr>
                <w:rFonts w:hint="eastAsia"/>
                <w:b/>
                <w:sz w:val="24"/>
              </w:rPr>
              <w:t>4</w:t>
            </w:r>
            <w:r>
              <w:rPr>
                <w:rFonts w:hint="eastAsia"/>
                <w:b/>
                <w:sz w:val="24"/>
              </w:rPr>
              <w:t>、</w:t>
            </w:r>
            <w:r>
              <w:rPr>
                <w:b/>
                <w:sz w:val="24"/>
              </w:rPr>
              <w:t>固废</w:t>
            </w:r>
            <w:r>
              <w:rPr>
                <w:rFonts w:hint="eastAsia"/>
                <w:b/>
                <w:sz w:val="24"/>
              </w:rPr>
              <w:t>的</w:t>
            </w:r>
            <w:r>
              <w:rPr>
                <w:b/>
                <w:sz w:val="24"/>
              </w:rPr>
              <w:t>环境影响分析及防治措施</w:t>
            </w:r>
          </w:p>
          <w:p w:rsidR="00E22E1F" w:rsidRDefault="00671AD2">
            <w:pPr>
              <w:tabs>
                <w:tab w:val="left" w:pos="5925"/>
              </w:tabs>
              <w:adjustRightInd w:val="0"/>
              <w:snapToGrid w:val="0"/>
              <w:spacing w:line="360" w:lineRule="auto"/>
              <w:ind w:firstLineChars="200" w:firstLine="480"/>
              <w:rPr>
                <w:kern w:val="0"/>
                <w:sz w:val="24"/>
                <w:szCs w:val="24"/>
              </w:rPr>
            </w:pPr>
            <w:r>
              <w:rPr>
                <w:rFonts w:hint="eastAsia"/>
                <w:kern w:val="0"/>
                <w:sz w:val="24"/>
                <w:szCs w:val="24"/>
              </w:rPr>
              <w:t>（</w:t>
            </w:r>
            <w:r>
              <w:rPr>
                <w:kern w:val="0"/>
                <w:sz w:val="24"/>
                <w:szCs w:val="24"/>
              </w:rPr>
              <w:t>1</w:t>
            </w:r>
            <w:r>
              <w:rPr>
                <w:kern w:val="0"/>
                <w:sz w:val="24"/>
                <w:szCs w:val="24"/>
              </w:rPr>
              <w:t>）</w:t>
            </w:r>
            <w:r>
              <w:rPr>
                <w:rFonts w:hint="eastAsia"/>
                <w:kern w:val="0"/>
                <w:sz w:val="24"/>
                <w:szCs w:val="24"/>
              </w:rPr>
              <w:t>固体废弃物</w:t>
            </w:r>
            <w:r>
              <w:rPr>
                <w:kern w:val="0"/>
                <w:sz w:val="24"/>
                <w:szCs w:val="24"/>
              </w:rPr>
              <w:t>影响分析</w:t>
            </w:r>
          </w:p>
          <w:p w:rsidR="00E22E1F" w:rsidRDefault="00671AD2">
            <w:pPr>
              <w:adjustRightInd w:val="0"/>
              <w:snapToGrid w:val="0"/>
              <w:spacing w:line="360" w:lineRule="auto"/>
              <w:ind w:firstLine="480"/>
              <w:jc w:val="left"/>
              <w:rPr>
                <w:sz w:val="24"/>
                <w:szCs w:val="24"/>
              </w:rPr>
            </w:pPr>
            <w:r>
              <w:rPr>
                <w:sz w:val="24"/>
                <w:szCs w:val="24"/>
              </w:rPr>
              <w:t>施工固体废物主要包括施工人员的生活垃圾</w:t>
            </w:r>
            <w:r>
              <w:rPr>
                <w:rFonts w:hint="eastAsia"/>
                <w:sz w:val="24"/>
                <w:szCs w:val="24"/>
              </w:rPr>
              <w:t>、</w:t>
            </w:r>
            <w:r>
              <w:rPr>
                <w:sz w:val="24"/>
                <w:szCs w:val="24"/>
              </w:rPr>
              <w:t>平整土地和开挖地基的多余</w:t>
            </w:r>
            <w:r>
              <w:rPr>
                <w:rFonts w:hint="eastAsia"/>
                <w:sz w:val="24"/>
                <w:szCs w:val="24"/>
              </w:rPr>
              <w:t>土方、</w:t>
            </w:r>
            <w:r>
              <w:rPr>
                <w:sz w:val="24"/>
                <w:szCs w:val="24"/>
              </w:rPr>
              <w:t>施工过程中残余泄漏的混凝土</w:t>
            </w:r>
            <w:r>
              <w:rPr>
                <w:rFonts w:hint="eastAsia"/>
                <w:sz w:val="24"/>
                <w:szCs w:val="24"/>
              </w:rPr>
              <w:t>、</w:t>
            </w:r>
            <w:r>
              <w:rPr>
                <w:sz w:val="24"/>
                <w:szCs w:val="24"/>
              </w:rPr>
              <w:t>断砖破瓦</w:t>
            </w:r>
            <w:r>
              <w:rPr>
                <w:rFonts w:hint="eastAsia"/>
                <w:sz w:val="24"/>
                <w:szCs w:val="24"/>
              </w:rPr>
              <w:t>、</w:t>
            </w:r>
            <w:r>
              <w:rPr>
                <w:sz w:val="24"/>
                <w:szCs w:val="24"/>
              </w:rPr>
              <w:t>破残的瓷片、玻璃、钢筋、金属碎片、塑料碎片、抛弃在现场的破损工具、零件、和含有废棉纱以及装修时使用剩下的有机溶剂废物和废涂料等危险废物。</w:t>
            </w:r>
          </w:p>
          <w:p w:rsidR="00E22E1F" w:rsidRDefault="00671AD2">
            <w:pPr>
              <w:adjustRightInd w:val="0"/>
              <w:snapToGrid w:val="0"/>
              <w:spacing w:line="360" w:lineRule="auto"/>
              <w:ind w:firstLine="480"/>
              <w:jc w:val="left"/>
              <w:rPr>
                <w:sz w:val="24"/>
                <w:szCs w:val="24"/>
              </w:rPr>
            </w:pPr>
            <w:r>
              <w:rPr>
                <w:sz w:val="24"/>
                <w:szCs w:val="24"/>
              </w:rPr>
              <w:t>对施工现场的固体废物</w:t>
            </w:r>
            <w:r>
              <w:rPr>
                <w:rFonts w:hint="eastAsia"/>
                <w:sz w:val="24"/>
                <w:szCs w:val="24"/>
              </w:rPr>
              <w:t>、余泥渣</w:t>
            </w:r>
            <w:r>
              <w:rPr>
                <w:sz w:val="24"/>
                <w:szCs w:val="24"/>
              </w:rPr>
              <w:t>要及时收集处理，渣土等垃圾应倾倒到指定的地方。由于生活垃圾长期堆放容易变质腐烂，发生恶臭，污染空气，并成为蚊蝇滋生和病菌传播的源头，因此施工区域内应设置垃圾收集容器，派人专门收集，交由环卫部门进行处理。固体废物中的废机油、废润滑油和有机溶剂废物、废涂料等属于危险废物，应与建筑垃圾及生活垃圾分开收集，并交由专业公司回收处理。</w:t>
            </w:r>
          </w:p>
          <w:p w:rsidR="00E22E1F" w:rsidRDefault="00671AD2">
            <w:pPr>
              <w:tabs>
                <w:tab w:val="left" w:pos="5925"/>
              </w:tabs>
              <w:adjustRightInd w:val="0"/>
              <w:snapToGrid w:val="0"/>
              <w:spacing w:line="360" w:lineRule="auto"/>
              <w:ind w:firstLineChars="200" w:firstLine="480"/>
              <w:rPr>
                <w:color w:val="000000"/>
                <w:sz w:val="24"/>
                <w:szCs w:val="24"/>
              </w:rPr>
            </w:pPr>
            <w:r>
              <w:rPr>
                <w:color w:val="000000"/>
                <w:sz w:val="24"/>
                <w:szCs w:val="24"/>
              </w:rPr>
              <w:t>（</w:t>
            </w:r>
            <w:r>
              <w:rPr>
                <w:color w:val="000000"/>
                <w:sz w:val="24"/>
                <w:szCs w:val="24"/>
              </w:rPr>
              <w:t>2</w:t>
            </w:r>
            <w:r>
              <w:rPr>
                <w:color w:val="000000"/>
                <w:sz w:val="24"/>
                <w:szCs w:val="24"/>
              </w:rPr>
              <w:t>）防治措施</w:t>
            </w:r>
          </w:p>
          <w:p w:rsidR="00E22E1F" w:rsidRDefault="00671AD2">
            <w:pPr>
              <w:spacing w:line="360" w:lineRule="auto"/>
              <w:ind w:firstLineChars="200" w:firstLine="480"/>
              <w:rPr>
                <w:sz w:val="24"/>
                <w:szCs w:val="24"/>
              </w:rPr>
            </w:pPr>
            <w:r>
              <w:rPr>
                <w:rFonts w:hint="eastAsia"/>
                <w:sz w:val="24"/>
                <w:szCs w:val="24"/>
              </w:rPr>
              <w:t>①施</w:t>
            </w:r>
            <w:r>
              <w:rPr>
                <w:rFonts w:hint="eastAsia"/>
                <w:sz w:val="24"/>
                <w:szCs w:val="24"/>
              </w:rPr>
              <w:t>工上，要尽量取得土石工程的平衡，减少弃土，做好各项排水、截水、防止</w:t>
            </w:r>
            <w:r>
              <w:rPr>
                <w:rFonts w:hint="eastAsia"/>
                <w:sz w:val="24"/>
                <w:szCs w:val="24"/>
              </w:rPr>
              <w:lastRenderedPageBreak/>
              <w:t>水土流失的设计。剩余</w:t>
            </w:r>
            <w:r>
              <w:rPr>
                <w:color w:val="000000"/>
                <w:sz w:val="24"/>
                <w:szCs w:val="24"/>
              </w:rPr>
              <w:t>土石方、弃渣等集中运至</w:t>
            </w:r>
            <w:r>
              <w:rPr>
                <w:rFonts w:hint="eastAsia"/>
                <w:color w:val="000000"/>
                <w:sz w:val="24"/>
                <w:szCs w:val="24"/>
              </w:rPr>
              <w:t>六合</w:t>
            </w:r>
            <w:r>
              <w:rPr>
                <w:color w:val="000000"/>
                <w:sz w:val="24"/>
                <w:szCs w:val="24"/>
              </w:rPr>
              <w:t>区政府指定的渣场进行处理</w:t>
            </w:r>
            <w:r>
              <w:rPr>
                <w:rFonts w:hint="eastAsia"/>
                <w:color w:val="000000"/>
                <w:sz w:val="24"/>
                <w:szCs w:val="24"/>
              </w:rPr>
              <w:t>；</w:t>
            </w:r>
          </w:p>
          <w:p w:rsidR="00E22E1F" w:rsidRDefault="00671AD2">
            <w:pPr>
              <w:spacing w:line="360" w:lineRule="auto"/>
              <w:ind w:firstLineChars="200" w:firstLine="480"/>
              <w:rPr>
                <w:sz w:val="24"/>
                <w:szCs w:val="24"/>
              </w:rPr>
            </w:pPr>
            <w:r>
              <w:rPr>
                <w:rFonts w:hint="eastAsia"/>
                <w:sz w:val="24"/>
                <w:szCs w:val="24"/>
              </w:rPr>
              <w:t>②在施工中，应合理安排施工计划、施工程序，协调好各个施工步骤，雨季中尽量减少开挖面，并争取土料随挖、随运，减少堆土裸土的暴露时间，以避免受降雨的直接冲刷，在暴雨期，还应采取应急措施，尽量用覆盖物覆盖新开挖的陡坡，防止冲刷和塌崩。</w:t>
            </w:r>
          </w:p>
          <w:p w:rsidR="00E22E1F" w:rsidRDefault="00671AD2">
            <w:pPr>
              <w:spacing w:line="360" w:lineRule="auto"/>
              <w:ind w:firstLineChars="200" w:firstLine="480"/>
              <w:rPr>
                <w:sz w:val="24"/>
                <w:szCs w:val="24"/>
              </w:rPr>
            </w:pPr>
            <w:r>
              <w:rPr>
                <w:rFonts w:hint="eastAsia"/>
                <w:sz w:val="24"/>
                <w:szCs w:val="24"/>
              </w:rPr>
              <w:t>③在施工场地，争取做到土料随填随压，不留松土。同时，要开边沟，边坡要用石块铺砌，填土场的上游要设置导流沟，防止上游的径流通过，填土作业尽量集中和避开雨季。</w:t>
            </w:r>
          </w:p>
          <w:p w:rsidR="00E22E1F" w:rsidRDefault="00671AD2">
            <w:pPr>
              <w:spacing w:line="360" w:lineRule="auto"/>
              <w:ind w:firstLineChars="200" w:firstLine="480"/>
              <w:rPr>
                <w:sz w:val="24"/>
                <w:szCs w:val="24"/>
              </w:rPr>
            </w:pPr>
            <w:r>
              <w:rPr>
                <w:rFonts w:hint="eastAsia"/>
                <w:color w:val="000000"/>
                <w:sz w:val="24"/>
                <w:szCs w:val="24"/>
              </w:rPr>
              <w:t>④</w:t>
            </w:r>
            <w:r>
              <w:rPr>
                <w:color w:val="000000"/>
                <w:sz w:val="24"/>
                <w:szCs w:val="24"/>
              </w:rPr>
              <w:t>施工人员生活垃圾交由当地环卫部门统一收集处理。</w:t>
            </w:r>
          </w:p>
          <w:p w:rsidR="00E22E1F" w:rsidRDefault="00671AD2">
            <w:pPr>
              <w:spacing w:line="360" w:lineRule="auto"/>
              <w:ind w:firstLineChars="200" w:firstLine="480"/>
              <w:rPr>
                <w:sz w:val="24"/>
                <w:szCs w:val="24"/>
              </w:rPr>
            </w:pPr>
            <w:r>
              <w:rPr>
                <w:rFonts w:hint="eastAsia"/>
                <w:sz w:val="24"/>
                <w:szCs w:val="24"/>
              </w:rPr>
              <w:t>⑤是对建设中不需要用水泥覆盖的地面进行绿化，要强调边施工边绿化的原则，实现绿化与总体工程同时规划设计、同时施工、同时达标验收使用。</w:t>
            </w:r>
          </w:p>
          <w:p w:rsidR="00E22E1F" w:rsidRDefault="00671AD2">
            <w:pPr>
              <w:widowControl/>
              <w:adjustRightInd w:val="0"/>
              <w:spacing w:line="360" w:lineRule="auto"/>
              <w:textAlignment w:val="baseline"/>
              <w:rPr>
                <w:b/>
                <w:spacing w:val="-2"/>
                <w:kern w:val="28"/>
                <w:sz w:val="24"/>
                <w:szCs w:val="24"/>
              </w:rPr>
            </w:pPr>
            <w:r>
              <w:rPr>
                <w:rFonts w:hint="eastAsia"/>
                <w:b/>
                <w:spacing w:val="-2"/>
                <w:kern w:val="28"/>
                <w:sz w:val="24"/>
                <w:szCs w:val="24"/>
              </w:rPr>
              <w:t>二、</w:t>
            </w:r>
            <w:r>
              <w:rPr>
                <w:b/>
                <w:spacing w:val="-2"/>
                <w:kern w:val="28"/>
                <w:sz w:val="24"/>
                <w:szCs w:val="24"/>
              </w:rPr>
              <w:t>营运期环境影响分析：</w:t>
            </w:r>
          </w:p>
          <w:p w:rsidR="00E22E1F" w:rsidRDefault="00671AD2">
            <w:pPr>
              <w:spacing w:line="360" w:lineRule="auto"/>
              <w:ind w:firstLineChars="200" w:firstLine="482"/>
              <w:rPr>
                <w:b/>
                <w:bCs/>
                <w:sz w:val="24"/>
                <w:szCs w:val="24"/>
              </w:rPr>
            </w:pPr>
            <w:r>
              <w:rPr>
                <w:b/>
                <w:bCs/>
                <w:sz w:val="24"/>
                <w:szCs w:val="24"/>
              </w:rPr>
              <w:t>1</w:t>
            </w:r>
            <w:r>
              <w:rPr>
                <w:b/>
                <w:bCs/>
                <w:sz w:val="24"/>
                <w:szCs w:val="24"/>
              </w:rPr>
              <w:t>、大气环境影响分析</w:t>
            </w:r>
          </w:p>
          <w:p w:rsidR="00E22E1F" w:rsidRDefault="00671AD2">
            <w:pPr>
              <w:spacing w:line="360" w:lineRule="auto"/>
              <w:ind w:firstLineChars="200" w:firstLine="480"/>
              <w:rPr>
                <w:rFonts w:ascii="宋体" w:hAnsi="宋体"/>
                <w:bCs/>
                <w:sz w:val="24"/>
                <w:szCs w:val="24"/>
              </w:rPr>
            </w:pPr>
            <w:r>
              <w:rPr>
                <w:rFonts w:ascii="宋体" w:hAnsi="宋体" w:hint="eastAsia"/>
                <w:sz w:val="24"/>
                <w:szCs w:val="24"/>
              </w:rPr>
              <w:t>本项目生产过程中会产生少量的粉尘，</w:t>
            </w:r>
            <w:r>
              <w:rPr>
                <w:rFonts w:ascii="宋体" w:hAnsi="宋体" w:hint="eastAsia"/>
                <w:bCs/>
                <w:sz w:val="24"/>
                <w:szCs w:val="24"/>
              </w:rPr>
              <w:t>对环境的影响很小</w:t>
            </w:r>
            <w:r>
              <w:rPr>
                <w:rFonts w:ascii="宋体" w:hAnsi="宋体" w:hint="eastAsia"/>
                <w:bCs/>
                <w:sz w:val="24"/>
                <w:szCs w:val="24"/>
              </w:rPr>
              <w:t>，不做定量分析</w:t>
            </w:r>
            <w:r>
              <w:rPr>
                <w:rFonts w:ascii="宋体" w:hAnsi="宋体" w:hint="eastAsia"/>
                <w:bCs/>
                <w:sz w:val="24"/>
                <w:szCs w:val="24"/>
              </w:rPr>
              <w:t>。</w:t>
            </w:r>
          </w:p>
          <w:p w:rsidR="00E22E1F" w:rsidRDefault="00671AD2">
            <w:pPr>
              <w:pStyle w:val="a1"/>
              <w:tabs>
                <w:tab w:val="left" w:pos="600"/>
              </w:tabs>
              <w:snapToGrid w:val="0"/>
              <w:spacing w:line="360" w:lineRule="auto"/>
              <w:ind w:right="57" w:firstLineChars="200" w:firstLine="480"/>
              <w:rPr>
                <w:rFonts w:hAnsi="宋体"/>
                <w:color w:val="000000"/>
              </w:rPr>
            </w:pPr>
            <w:r>
              <w:rPr>
                <w:rFonts w:hAnsi="宋体" w:hint="eastAsia"/>
                <w:color w:val="000000"/>
              </w:rPr>
              <w:t>本项目喷漆工序在现有密闭喷漆房内进行，喷漆废气处理</w:t>
            </w:r>
            <w:r>
              <w:rPr>
                <w:rFonts w:hint="eastAsia"/>
                <w:color w:val="000000"/>
                <w:szCs w:val="24"/>
              </w:rPr>
              <w:t>依托现有漆雾水帘处理</w:t>
            </w:r>
            <w:r>
              <w:rPr>
                <w:rFonts w:hAnsi="宋体" w:hint="eastAsia"/>
                <w:color w:val="000000"/>
              </w:rPr>
              <w:t>。</w:t>
            </w:r>
            <w:r>
              <w:rPr>
                <w:rFonts w:hAnsi="宋体" w:hint="eastAsia"/>
                <w:color w:val="000000"/>
              </w:rPr>
              <w:t>项目新增用漆</w:t>
            </w:r>
            <w:r>
              <w:rPr>
                <w:rFonts w:hAnsi="宋体" w:hint="eastAsia"/>
                <w:color w:val="000000"/>
              </w:rPr>
              <w:t>0.4t/a</w:t>
            </w:r>
            <w:r>
              <w:rPr>
                <w:rFonts w:hAnsi="宋体" w:hint="eastAsia"/>
                <w:color w:val="000000"/>
              </w:rPr>
              <w:t>，甲苯含量</w:t>
            </w:r>
            <w:r>
              <w:rPr>
                <w:rFonts w:hAnsi="宋体" w:hint="eastAsia"/>
                <w:color w:val="000000"/>
              </w:rPr>
              <w:t>5%</w:t>
            </w:r>
            <w:r>
              <w:rPr>
                <w:rFonts w:hAnsi="宋体" w:hint="eastAsia"/>
                <w:color w:val="000000"/>
              </w:rPr>
              <w:t>，喷漆挥发量约占</w:t>
            </w:r>
            <w:r>
              <w:rPr>
                <w:rFonts w:hAnsi="宋体" w:hint="eastAsia"/>
                <w:color w:val="000000"/>
              </w:rPr>
              <w:t>40%</w:t>
            </w:r>
            <w:r>
              <w:rPr>
                <w:rFonts w:hAnsi="宋体" w:hint="eastAsia"/>
                <w:color w:val="000000"/>
              </w:rPr>
              <w:t>，则甲苯年产生量为</w:t>
            </w:r>
            <w:r>
              <w:rPr>
                <w:rFonts w:hAnsi="宋体" w:hint="eastAsia"/>
                <w:color w:val="000000"/>
              </w:rPr>
              <w:t>0.008t/a</w:t>
            </w:r>
            <w:r>
              <w:rPr>
                <w:rFonts w:hAnsi="宋体" w:hint="eastAsia"/>
                <w:color w:val="000000"/>
              </w:rPr>
              <w:t>。经过烤漆房废气处理设施后（收集效率为</w:t>
            </w:r>
            <w:r>
              <w:rPr>
                <w:rFonts w:hAnsi="宋体" w:hint="eastAsia"/>
                <w:color w:val="000000"/>
              </w:rPr>
              <w:t>90%</w:t>
            </w:r>
            <w:r>
              <w:rPr>
                <w:rFonts w:hAnsi="宋体" w:hint="eastAsia"/>
                <w:color w:val="000000"/>
              </w:rPr>
              <w:t>，处理效率为</w:t>
            </w:r>
            <w:r>
              <w:rPr>
                <w:rFonts w:hAnsi="宋体" w:hint="eastAsia"/>
                <w:color w:val="000000"/>
              </w:rPr>
              <w:t>85%</w:t>
            </w:r>
            <w:r>
              <w:rPr>
                <w:rFonts w:hAnsi="宋体" w:hint="eastAsia"/>
                <w:color w:val="000000"/>
              </w:rPr>
              <w:t>），通过排气筒（</w:t>
            </w:r>
            <w:r>
              <w:rPr>
                <w:rFonts w:hAnsi="宋体" w:hint="eastAsia"/>
                <w:color w:val="000000"/>
              </w:rPr>
              <w:t>15m</w:t>
            </w:r>
            <w:r>
              <w:rPr>
                <w:rFonts w:hAnsi="宋体" w:hint="eastAsia"/>
                <w:color w:val="000000"/>
              </w:rPr>
              <w:t>）排出。新增项目甲苯有组织排放量为</w:t>
            </w:r>
            <w:r>
              <w:rPr>
                <w:rFonts w:hAnsi="宋体" w:hint="eastAsia"/>
                <w:color w:val="000000"/>
              </w:rPr>
              <w:t>0.00108t/a</w:t>
            </w:r>
            <w:r>
              <w:rPr>
                <w:rFonts w:hAnsi="宋体" w:hint="eastAsia"/>
                <w:color w:val="000000"/>
              </w:rPr>
              <w:t>，无组织排放量为</w:t>
            </w:r>
            <w:r>
              <w:rPr>
                <w:rFonts w:hAnsi="宋体" w:hint="eastAsia"/>
                <w:color w:val="000000"/>
              </w:rPr>
              <w:t>0.0008t/a</w:t>
            </w:r>
            <w:r>
              <w:rPr>
                <w:rFonts w:hAnsi="宋体" w:hint="eastAsia"/>
                <w:color w:val="000000"/>
              </w:rPr>
              <w:t>。</w:t>
            </w:r>
          </w:p>
          <w:p w:rsidR="00E22E1F" w:rsidRDefault="00671AD2">
            <w:pPr>
              <w:pStyle w:val="a1"/>
              <w:tabs>
                <w:tab w:val="left" w:pos="600"/>
              </w:tabs>
              <w:snapToGrid w:val="0"/>
              <w:spacing w:line="360" w:lineRule="auto"/>
              <w:ind w:right="57" w:firstLineChars="200" w:firstLine="480"/>
              <w:rPr>
                <w:rFonts w:hAnsi="宋体"/>
                <w:color w:val="000000"/>
              </w:rPr>
            </w:pPr>
            <w:r>
              <w:rPr>
                <w:rFonts w:hAnsi="宋体" w:hint="eastAsia"/>
                <w:color w:val="000000"/>
              </w:rPr>
              <w:t>项目新增用漆</w:t>
            </w:r>
            <w:r>
              <w:rPr>
                <w:rFonts w:hAnsi="宋体" w:hint="eastAsia"/>
                <w:color w:val="000000"/>
              </w:rPr>
              <w:t>0.4t/a</w:t>
            </w:r>
            <w:r>
              <w:rPr>
                <w:rFonts w:hAnsi="宋体" w:hint="eastAsia"/>
                <w:color w:val="000000"/>
              </w:rPr>
              <w:t>，甲苯含量</w:t>
            </w:r>
            <w:r>
              <w:rPr>
                <w:rFonts w:hAnsi="宋体" w:hint="eastAsia"/>
                <w:color w:val="000000"/>
              </w:rPr>
              <w:t>10%</w:t>
            </w:r>
            <w:r>
              <w:rPr>
                <w:rFonts w:hAnsi="宋体" w:hint="eastAsia"/>
                <w:color w:val="000000"/>
              </w:rPr>
              <w:t>，喷漆挥发量约占</w:t>
            </w:r>
            <w:r>
              <w:rPr>
                <w:rFonts w:hAnsi="宋体" w:hint="eastAsia"/>
                <w:color w:val="000000"/>
              </w:rPr>
              <w:t>40%</w:t>
            </w:r>
            <w:r>
              <w:rPr>
                <w:rFonts w:hAnsi="宋体" w:hint="eastAsia"/>
                <w:color w:val="000000"/>
              </w:rPr>
              <w:t>，则甲苯年产生量为</w:t>
            </w:r>
            <w:r>
              <w:rPr>
                <w:rFonts w:hAnsi="宋体" w:hint="eastAsia"/>
                <w:color w:val="000000"/>
              </w:rPr>
              <w:t>0.016t/a</w:t>
            </w:r>
            <w:r>
              <w:rPr>
                <w:rFonts w:hAnsi="宋体" w:hint="eastAsia"/>
                <w:color w:val="000000"/>
              </w:rPr>
              <w:t>。经过烤漆房废气处理设施后（收集效率为</w:t>
            </w:r>
            <w:r>
              <w:rPr>
                <w:rFonts w:hAnsi="宋体" w:hint="eastAsia"/>
                <w:color w:val="000000"/>
              </w:rPr>
              <w:t>90%</w:t>
            </w:r>
            <w:r>
              <w:rPr>
                <w:rFonts w:hAnsi="宋体" w:hint="eastAsia"/>
                <w:color w:val="000000"/>
              </w:rPr>
              <w:t>，处理效率为</w:t>
            </w:r>
            <w:r>
              <w:rPr>
                <w:rFonts w:hAnsi="宋体" w:hint="eastAsia"/>
                <w:color w:val="000000"/>
              </w:rPr>
              <w:t>85%</w:t>
            </w:r>
            <w:r>
              <w:rPr>
                <w:rFonts w:hAnsi="宋体" w:hint="eastAsia"/>
                <w:color w:val="000000"/>
              </w:rPr>
              <w:t>），通过排气筒（</w:t>
            </w:r>
            <w:r>
              <w:rPr>
                <w:rFonts w:hAnsi="宋体" w:hint="eastAsia"/>
                <w:color w:val="000000"/>
              </w:rPr>
              <w:t>15m</w:t>
            </w:r>
            <w:r>
              <w:rPr>
                <w:rFonts w:hAnsi="宋体" w:hint="eastAsia"/>
                <w:color w:val="000000"/>
              </w:rPr>
              <w:t>）排出。新增项目二甲苯有组织排放量为</w:t>
            </w:r>
            <w:r>
              <w:rPr>
                <w:rFonts w:hAnsi="宋体" w:hint="eastAsia"/>
                <w:color w:val="000000"/>
              </w:rPr>
              <w:t>0.00216t/a</w:t>
            </w:r>
            <w:r>
              <w:rPr>
                <w:rFonts w:hAnsi="宋体" w:hint="eastAsia"/>
                <w:color w:val="000000"/>
              </w:rPr>
              <w:t>，无组织排放量为</w:t>
            </w:r>
            <w:r>
              <w:rPr>
                <w:rFonts w:hAnsi="宋体" w:hint="eastAsia"/>
                <w:color w:val="000000"/>
              </w:rPr>
              <w:t>0.0016t/a</w:t>
            </w:r>
            <w:r>
              <w:rPr>
                <w:rFonts w:hAnsi="宋体" w:hint="eastAsia"/>
                <w:color w:val="000000"/>
              </w:rPr>
              <w:t>。</w:t>
            </w:r>
          </w:p>
          <w:p w:rsidR="00E22E1F" w:rsidRDefault="00671AD2">
            <w:pPr>
              <w:adjustRightInd w:val="0"/>
              <w:snapToGrid w:val="0"/>
              <w:spacing w:line="360" w:lineRule="auto"/>
              <w:ind w:firstLineChars="200" w:firstLine="482"/>
              <w:rPr>
                <w:b/>
                <w:sz w:val="24"/>
                <w:szCs w:val="24"/>
              </w:rPr>
            </w:pPr>
            <w:r>
              <w:rPr>
                <w:b/>
                <w:sz w:val="24"/>
                <w:szCs w:val="24"/>
              </w:rPr>
              <w:t>2</w:t>
            </w:r>
            <w:r>
              <w:rPr>
                <w:b/>
                <w:sz w:val="24"/>
                <w:szCs w:val="24"/>
              </w:rPr>
              <w:t>、地表水环境影响分析</w:t>
            </w:r>
          </w:p>
          <w:p w:rsidR="00E22E1F" w:rsidRDefault="00671AD2">
            <w:pPr>
              <w:spacing w:line="360" w:lineRule="auto"/>
              <w:ind w:firstLineChars="150" w:firstLine="360"/>
              <w:rPr>
                <w:rFonts w:ascii="宋体" w:hAnsi="宋体"/>
                <w:color w:val="000000"/>
                <w:sz w:val="24"/>
              </w:rPr>
            </w:pPr>
            <w:r>
              <w:rPr>
                <w:rFonts w:ascii="宋体" w:hAnsi="宋体" w:hint="eastAsia"/>
                <w:color w:val="000000"/>
                <w:sz w:val="24"/>
              </w:rPr>
              <w:t>本</w:t>
            </w:r>
            <w:r>
              <w:rPr>
                <w:rFonts w:ascii="宋体" w:hAnsi="宋体"/>
                <w:color w:val="000000"/>
                <w:sz w:val="24"/>
              </w:rPr>
              <w:t>项目废水主要为</w:t>
            </w:r>
            <w:r>
              <w:rPr>
                <w:rFonts w:ascii="宋体" w:hAnsi="宋体" w:hint="eastAsia"/>
                <w:color w:val="000000"/>
                <w:sz w:val="24"/>
              </w:rPr>
              <w:t>生产过程的生产废水，生产废水主要是在清洗废水和冲洗地面时产生的废水和在原厂房生产时新增的漆雾处理排水，</w:t>
            </w:r>
            <w:r>
              <w:rPr>
                <w:color w:val="000000"/>
                <w:sz w:val="24"/>
                <w:szCs w:val="24"/>
              </w:rPr>
              <w:t>主要水污染物为</w:t>
            </w:r>
            <w:r>
              <w:rPr>
                <w:color w:val="000000"/>
                <w:kern w:val="0"/>
                <w:sz w:val="24"/>
                <w:szCs w:val="24"/>
              </w:rPr>
              <w:t>COD</w:t>
            </w:r>
            <w:r>
              <w:rPr>
                <w:color w:val="000000"/>
                <w:kern w:val="0"/>
                <w:sz w:val="24"/>
                <w:szCs w:val="24"/>
              </w:rPr>
              <w:t>、</w:t>
            </w:r>
            <w:r>
              <w:rPr>
                <w:color w:val="000000"/>
                <w:kern w:val="0"/>
                <w:sz w:val="24"/>
                <w:szCs w:val="24"/>
              </w:rPr>
              <w:t>SS</w:t>
            </w:r>
            <w:r>
              <w:rPr>
                <w:rFonts w:hint="eastAsia"/>
                <w:color w:val="000000"/>
                <w:kern w:val="0"/>
                <w:sz w:val="24"/>
                <w:szCs w:val="24"/>
              </w:rPr>
              <w:t>和石油类。</w:t>
            </w:r>
            <w:r>
              <w:rPr>
                <w:rFonts w:ascii="宋体" w:hAnsi="宋体"/>
                <w:color w:val="000000"/>
                <w:sz w:val="24"/>
              </w:rPr>
              <w:t>生活污水</w:t>
            </w:r>
            <w:r>
              <w:rPr>
                <w:rFonts w:ascii="宋体" w:hAnsi="宋体" w:hint="eastAsia"/>
                <w:color w:val="000000"/>
                <w:sz w:val="24"/>
              </w:rPr>
              <w:t>产生</w:t>
            </w:r>
            <w:r>
              <w:rPr>
                <w:rFonts w:ascii="宋体" w:hAnsi="宋体"/>
                <w:color w:val="000000"/>
                <w:sz w:val="24"/>
              </w:rPr>
              <w:t>量约为</w:t>
            </w:r>
            <w:r>
              <w:rPr>
                <w:rFonts w:hint="eastAsia"/>
                <w:color w:val="000000"/>
                <w:sz w:val="24"/>
              </w:rPr>
              <w:t>200t</w:t>
            </w:r>
            <w:r>
              <w:rPr>
                <w:color w:val="000000"/>
                <w:sz w:val="24"/>
              </w:rPr>
              <w:t>/a</w:t>
            </w:r>
            <w:r>
              <w:rPr>
                <w:rFonts w:hint="eastAsia"/>
                <w:color w:val="000000"/>
                <w:sz w:val="24"/>
              </w:rPr>
              <w:t>，</w:t>
            </w:r>
            <w:r>
              <w:rPr>
                <w:rFonts w:ascii="宋体" w:hAnsi="宋体"/>
                <w:color w:val="000000"/>
                <w:sz w:val="24"/>
              </w:rPr>
              <w:t>污水的主要污染物为</w:t>
            </w:r>
            <w:r>
              <w:rPr>
                <w:rFonts w:ascii="宋体" w:hAnsi="宋体"/>
                <w:color w:val="000000"/>
                <w:sz w:val="24"/>
              </w:rPr>
              <w:t>COD</w:t>
            </w:r>
            <w:r>
              <w:rPr>
                <w:rFonts w:ascii="宋体" w:hAnsi="宋体"/>
                <w:color w:val="000000"/>
                <w:sz w:val="24"/>
              </w:rPr>
              <w:t>、</w:t>
            </w:r>
            <w:r>
              <w:rPr>
                <w:rFonts w:ascii="宋体" w:hAnsi="宋体"/>
                <w:color w:val="000000"/>
                <w:sz w:val="24"/>
              </w:rPr>
              <w:t>SS</w:t>
            </w:r>
            <w:r>
              <w:rPr>
                <w:rFonts w:ascii="宋体" w:hAnsi="宋体"/>
                <w:color w:val="000000"/>
                <w:sz w:val="24"/>
              </w:rPr>
              <w:t>、氨氮</w:t>
            </w:r>
            <w:r>
              <w:rPr>
                <w:rFonts w:ascii="宋体" w:hAnsi="宋体" w:hint="eastAsia"/>
                <w:color w:val="000000"/>
                <w:sz w:val="24"/>
              </w:rPr>
              <w:t>、</w:t>
            </w:r>
            <w:r>
              <w:rPr>
                <w:rFonts w:ascii="宋体" w:hAnsi="宋体"/>
                <w:color w:val="000000"/>
                <w:sz w:val="24"/>
              </w:rPr>
              <w:t>T</w:t>
            </w:r>
            <w:r>
              <w:rPr>
                <w:rFonts w:ascii="宋体" w:hAnsi="宋体"/>
                <w:color w:val="000000"/>
                <w:sz w:val="24"/>
              </w:rPr>
              <w:t>P</w:t>
            </w:r>
            <w:r>
              <w:rPr>
                <w:rFonts w:ascii="宋体" w:hAnsi="宋体" w:hint="eastAsia"/>
                <w:color w:val="000000"/>
                <w:sz w:val="24"/>
              </w:rPr>
              <w:t>。</w:t>
            </w:r>
          </w:p>
          <w:p w:rsidR="00E22E1F" w:rsidRDefault="00671AD2">
            <w:pPr>
              <w:spacing w:line="360" w:lineRule="auto"/>
              <w:ind w:firstLineChars="150" w:firstLine="360"/>
              <w:rPr>
                <w:rFonts w:ascii="宋体" w:hAnsi="宋体"/>
                <w:color w:val="000000"/>
                <w:sz w:val="24"/>
                <w:szCs w:val="22"/>
              </w:rPr>
            </w:pPr>
            <w:r>
              <w:rPr>
                <w:rFonts w:ascii="宋体" w:hAnsi="宋体" w:hint="eastAsia"/>
                <w:color w:val="000000"/>
                <w:sz w:val="24"/>
                <w:szCs w:val="22"/>
              </w:rPr>
              <w:t>由于南京汽车变速箱有限公司已有自建污水处理设施，且该污水处理设施的出水水质为《污水综合排放标准》（</w:t>
            </w:r>
            <w:r>
              <w:rPr>
                <w:rFonts w:ascii="宋体" w:hAnsi="宋体" w:hint="eastAsia"/>
                <w:color w:val="000000"/>
                <w:sz w:val="24"/>
                <w:szCs w:val="22"/>
              </w:rPr>
              <w:t>GB8978-1996</w:t>
            </w:r>
            <w:r>
              <w:rPr>
                <w:rFonts w:ascii="宋体" w:hAnsi="宋体" w:hint="eastAsia"/>
                <w:color w:val="000000"/>
                <w:sz w:val="24"/>
                <w:szCs w:val="22"/>
              </w:rPr>
              <w:t>）表</w:t>
            </w:r>
            <w:r>
              <w:rPr>
                <w:rFonts w:ascii="宋体" w:hAnsi="宋体" w:hint="eastAsia"/>
                <w:color w:val="000000"/>
                <w:sz w:val="24"/>
                <w:szCs w:val="22"/>
              </w:rPr>
              <w:t>4</w:t>
            </w:r>
            <w:r>
              <w:rPr>
                <w:rFonts w:ascii="宋体" w:hAnsi="宋体" w:hint="eastAsia"/>
                <w:color w:val="000000"/>
                <w:sz w:val="24"/>
                <w:szCs w:val="22"/>
              </w:rPr>
              <w:t>中一级标准，该污水处理设施设计处</w:t>
            </w:r>
            <w:r>
              <w:rPr>
                <w:rFonts w:ascii="宋体" w:hAnsi="宋体" w:hint="eastAsia"/>
                <w:color w:val="000000"/>
                <w:sz w:val="24"/>
                <w:szCs w:val="22"/>
              </w:rPr>
              <w:lastRenderedPageBreak/>
              <w:t>理水量为</w:t>
            </w:r>
            <w:r>
              <w:rPr>
                <w:rFonts w:ascii="宋体" w:hAnsi="宋体" w:hint="eastAsia"/>
                <w:color w:val="000000"/>
                <w:sz w:val="24"/>
                <w:szCs w:val="22"/>
              </w:rPr>
              <w:t>14000m3/a</w:t>
            </w:r>
            <w:r>
              <w:rPr>
                <w:rFonts w:ascii="宋体" w:hAnsi="宋体" w:hint="eastAsia"/>
                <w:color w:val="000000"/>
                <w:sz w:val="24"/>
                <w:szCs w:val="22"/>
              </w:rPr>
              <w:t>，现有项目污水排放量为</w:t>
            </w:r>
            <w:r>
              <w:rPr>
                <w:rFonts w:ascii="宋体" w:hAnsi="宋体" w:hint="eastAsia"/>
                <w:color w:val="000000"/>
                <w:sz w:val="24"/>
                <w:szCs w:val="22"/>
              </w:rPr>
              <w:t>10920</w:t>
            </w:r>
            <w:r>
              <w:rPr>
                <w:rFonts w:ascii="宋体" w:hAnsi="宋体" w:hint="eastAsia"/>
                <w:color w:val="000000"/>
                <w:sz w:val="24"/>
                <w:szCs w:val="22"/>
              </w:rPr>
              <w:t>m3/a</w:t>
            </w:r>
            <w:r>
              <w:rPr>
                <w:rFonts w:ascii="宋体" w:hAnsi="宋体" w:hint="eastAsia"/>
                <w:color w:val="000000"/>
                <w:sz w:val="24"/>
                <w:szCs w:val="22"/>
              </w:rPr>
              <w:t>，新建项目污水排放量约为</w:t>
            </w:r>
            <w:r>
              <w:rPr>
                <w:rFonts w:ascii="宋体" w:hAnsi="宋体" w:hint="eastAsia"/>
                <w:color w:val="000000"/>
                <w:sz w:val="24"/>
                <w:szCs w:val="22"/>
              </w:rPr>
              <w:t>2490</w:t>
            </w:r>
            <w:r>
              <w:rPr>
                <w:rFonts w:ascii="宋体" w:hAnsi="宋体" w:hint="eastAsia"/>
                <w:color w:val="000000"/>
                <w:sz w:val="24"/>
                <w:szCs w:val="22"/>
              </w:rPr>
              <w:t>m3/a</w:t>
            </w:r>
            <w:r>
              <w:rPr>
                <w:rFonts w:ascii="宋体" w:hAnsi="宋体" w:hint="eastAsia"/>
                <w:color w:val="000000"/>
                <w:sz w:val="24"/>
                <w:szCs w:val="22"/>
              </w:rPr>
              <w:t>，本项目投产后总污水量为</w:t>
            </w:r>
            <w:r>
              <w:rPr>
                <w:rFonts w:ascii="宋体" w:hAnsi="宋体" w:hint="eastAsia"/>
                <w:color w:val="000000"/>
                <w:sz w:val="24"/>
                <w:szCs w:val="22"/>
              </w:rPr>
              <w:t>1</w:t>
            </w:r>
            <w:r>
              <w:rPr>
                <w:rFonts w:ascii="宋体" w:hAnsi="宋体" w:hint="eastAsia"/>
                <w:color w:val="000000"/>
                <w:sz w:val="24"/>
                <w:szCs w:val="22"/>
              </w:rPr>
              <w:t>3410</w:t>
            </w:r>
            <w:r>
              <w:rPr>
                <w:rFonts w:ascii="宋体" w:hAnsi="宋体" w:hint="eastAsia"/>
                <w:color w:val="000000"/>
                <w:sz w:val="24"/>
                <w:szCs w:val="22"/>
              </w:rPr>
              <w:t>m3,</w:t>
            </w:r>
            <w:r>
              <w:rPr>
                <w:rFonts w:ascii="宋体" w:hAnsi="宋体" w:hint="eastAsia"/>
                <w:color w:val="000000"/>
                <w:sz w:val="24"/>
                <w:szCs w:val="22"/>
              </w:rPr>
              <w:t>，依托原有污水处理设施，可行。经处理后，出水直接排入开发区污水管网，经</w:t>
            </w:r>
            <w:r>
              <w:rPr>
                <w:rFonts w:ascii="宋体" w:hAnsi="宋体" w:hint="eastAsia"/>
                <w:color w:val="000000"/>
                <w:sz w:val="24"/>
                <w:szCs w:val="22"/>
              </w:rPr>
              <w:t>六合区</w:t>
            </w:r>
            <w:r>
              <w:rPr>
                <w:rFonts w:ascii="宋体" w:hAnsi="宋体" w:hint="eastAsia"/>
                <w:color w:val="000000"/>
                <w:sz w:val="24"/>
                <w:szCs w:val="22"/>
              </w:rPr>
              <w:t>污水处理厂处理达到《城镇污水处理厂污染物放标准》</w:t>
            </w:r>
            <w:r>
              <w:rPr>
                <w:rFonts w:ascii="宋体" w:hAnsi="宋体" w:hint="eastAsia"/>
                <w:color w:val="000000"/>
                <w:sz w:val="24"/>
                <w:szCs w:val="22"/>
              </w:rPr>
              <w:t>(GB18918-2002)</w:t>
            </w:r>
            <w:r>
              <w:rPr>
                <w:rFonts w:ascii="宋体" w:hAnsi="宋体" w:hint="eastAsia"/>
                <w:color w:val="000000"/>
                <w:sz w:val="24"/>
                <w:szCs w:val="22"/>
              </w:rPr>
              <w:t>中的一级</w:t>
            </w:r>
            <w:r>
              <w:rPr>
                <w:rFonts w:ascii="宋体" w:hAnsi="宋体" w:hint="eastAsia"/>
                <w:color w:val="000000"/>
                <w:sz w:val="24"/>
                <w:szCs w:val="22"/>
              </w:rPr>
              <w:t>A</w:t>
            </w:r>
            <w:r>
              <w:rPr>
                <w:rFonts w:ascii="宋体" w:hAnsi="宋体" w:hint="eastAsia"/>
                <w:color w:val="000000"/>
                <w:sz w:val="24"/>
                <w:szCs w:val="22"/>
              </w:rPr>
              <w:t>标准</w:t>
            </w:r>
            <w:r>
              <w:rPr>
                <w:rFonts w:ascii="宋体" w:hAnsi="宋体" w:hint="eastAsia"/>
                <w:color w:val="000000"/>
                <w:sz w:val="24"/>
                <w:szCs w:val="22"/>
              </w:rPr>
              <w:t xml:space="preserve"> </w:t>
            </w:r>
            <w:r>
              <w:rPr>
                <w:rFonts w:ascii="宋体" w:hAnsi="宋体" w:hint="eastAsia"/>
                <w:color w:val="000000"/>
                <w:sz w:val="24"/>
                <w:szCs w:val="22"/>
              </w:rPr>
              <w:t>，排入滁河。</w:t>
            </w:r>
          </w:p>
          <w:p w:rsidR="00E22E1F" w:rsidRDefault="00671AD2" w:rsidP="00927A90">
            <w:pPr>
              <w:adjustRightInd w:val="0"/>
              <w:snapToGrid w:val="0"/>
              <w:spacing w:beforeLines="50" w:line="360" w:lineRule="auto"/>
              <w:ind w:firstLineChars="200" w:firstLine="482"/>
              <w:rPr>
                <w:b/>
                <w:sz w:val="24"/>
                <w:szCs w:val="24"/>
              </w:rPr>
            </w:pPr>
            <w:r>
              <w:rPr>
                <w:rFonts w:hint="eastAsia"/>
                <w:b/>
                <w:sz w:val="24"/>
                <w:szCs w:val="24"/>
              </w:rPr>
              <w:t>接管可行性分析</w:t>
            </w:r>
          </w:p>
          <w:p w:rsidR="00E22E1F" w:rsidRDefault="00671AD2">
            <w:pPr>
              <w:adjustRightInd w:val="0"/>
              <w:snapToGrid w:val="0"/>
              <w:spacing w:line="360" w:lineRule="auto"/>
              <w:ind w:firstLineChars="200" w:firstLine="480"/>
              <w:rPr>
                <w:sz w:val="24"/>
                <w:szCs w:val="24"/>
              </w:rPr>
            </w:pPr>
            <w:r>
              <w:rPr>
                <w:rFonts w:hint="eastAsia"/>
                <w:sz w:val="24"/>
                <w:szCs w:val="24"/>
              </w:rPr>
              <w:t>项目废水接管至</w:t>
            </w:r>
            <w:r>
              <w:rPr>
                <w:rFonts w:hint="eastAsia"/>
                <w:sz w:val="24"/>
                <w:szCs w:val="24"/>
              </w:rPr>
              <w:t>六合区</w:t>
            </w:r>
            <w:r>
              <w:rPr>
                <w:rFonts w:hint="eastAsia"/>
                <w:sz w:val="24"/>
                <w:szCs w:val="24"/>
              </w:rPr>
              <w:t>污水处理厂集中处理。</w:t>
            </w:r>
          </w:p>
          <w:p w:rsidR="00E22E1F" w:rsidRDefault="00671AD2">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）处理规模：</w:t>
            </w:r>
            <w:r>
              <w:rPr>
                <w:rFonts w:hint="eastAsia"/>
                <w:sz w:val="24"/>
                <w:szCs w:val="24"/>
              </w:rPr>
              <w:t>六合区</w:t>
            </w:r>
            <w:r>
              <w:rPr>
                <w:rFonts w:hint="eastAsia"/>
                <w:sz w:val="24"/>
                <w:szCs w:val="24"/>
              </w:rPr>
              <w:t>污水处理厂近期处理量为</w:t>
            </w:r>
            <w:r>
              <w:rPr>
                <w:sz w:val="24"/>
                <w:szCs w:val="24"/>
              </w:rPr>
              <w:t>2500</w:t>
            </w:r>
            <w:r>
              <w:rPr>
                <w:rFonts w:hint="eastAsia"/>
                <w:sz w:val="24"/>
                <w:szCs w:val="24"/>
              </w:rPr>
              <w:t>m</w:t>
            </w:r>
            <w:r>
              <w:rPr>
                <w:rFonts w:hint="eastAsia"/>
                <w:sz w:val="24"/>
                <w:szCs w:val="24"/>
                <w:vertAlign w:val="superscript"/>
              </w:rPr>
              <w:t>3</w:t>
            </w:r>
            <w:r>
              <w:rPr>
                <w:rFonts w:hint="eastAsia"/>
                <w:sz w:val="24"/>
                <w:szCs w:val="24"/>
              </w:rPr>
              <w:t>/d</w:t>
            </w:r>
            <w:r>
              <w:rPr>
                <w:rFonts w:hint="eastAsia"/>
                <w:sz w:val="24"/>
                <w:szCs w:val="24"/>
              </w:rPr>
              <w:t>，远期处理量为</w:t>
            </w:r>
            <w:r>
              <w:rPr>
                <w:sz w:val="24"/>
                <w:szCs w:val="24"/>
              </w:rPr>
              <w:t>5000</w:t>
            </w:r>
            <w:r>
              <w:rPr>
                <w:rFonts w:hint="eastAsia"/>
                <w:sz w:val="24"/>
                <w:szCs w:val="24"/>
              </w:rPr>
              <w:t>m</w:t>
            </w:r>
            <w:r>
              <w:rPr>
                <w:rFonts w:hint="eastAsia"/>
                <w:sz w:val="24"/>
                <w:szCs w:val="24"/>
                <w:vertAlign w:val="superscript"/>
              </w:rPr>
              <w:t>3</w:t>
            </w:r>
            <w:r>
              <w:rPr>
                <w:rFonts w:hint="eastAsia"/>
                <w:sz w:val="24"/>
                <w:szCs w:val="24"/>
              </w:rPr>
              <w:t>/d</w:t>
            </w:r>
            <w:r>
              <w:rPr>
                <w:rFonts w:hint="eastAsia"/>
                <w:sz w:val="24"/>
                <w:szCs w:val="24"/>
              </w:rPr>
              <w:t>。本项目废水产生量为</w:t>
            </w:r>
            <w:r>
              <w:rPr>
                <w:rFonts w:hint="eastAsia"/>
                <w:sz w:val="24"/>
                <w:szCs w:val="24"/>
              </w:rPr>
              <w:t>9.96</w:t>
            </w:r>
            <w:r>
              <w:rPr>
                <w:rFonts w:hint="eastAsia"/>
                <w:sz w:val="24"/>
                <w:szCs w:val="24"/>
              </w:rPr>
              <w:t>m</w:t>
            </w:r>
            <w:r>
              <w:rPr>
                <w:rFonts w:hint="eastAsia"/>
                <w:sz w:val="24"/>
                <w:szCs w:val="24"/>
                <w:vertAlign w:val="superscript"/>
              </w:rPr>
              <w:t>3</w:t>
            </w:r>
            <w:r>
              <w:rPr>
                <w:rFonts w:hint="eastAsia"/>
                <w:sz w:val="24"/>
                <w:szCs w:val="24"/>
              </w:rPr>
              <w:t>/d</w:t>
            </w:r>
            <w:r>
              <w:rPr>
                <w:rFonts w:hint="eastAsia"/>
                <w:sz w:val="24"/>
                <w:szCs w:val="24"/>
              </w:rPr>
              <w:t>，占</w:t>
            </w:r>
            <w:r>
              <w:rPr>
                <w:rFonts w:hint="eastAsia"/>
                <w:sz w:val="24"/>
                <w:szCs w:val="24"/>
              </w:rPr>
              <w:t>六合区</w:t>
            </w:r>
            <w:r>
              <w:rPr>
                <w:rFonts w:hint="eastAsia"/>
                <w:sz w:val="24"/>
                <w:szCs w:val="24"/>
              </w:rPr>
              <w:t>污水处理厂处理规模的比较小。</w:t>
            </w:r>
          </w:p>
          <w:p w:rsidR="00E22E1F" w:rsidRDefault="00671AD2">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）废水水质：本项目生活污水经厂区预处理后，主要污染物浓度为：</w:t>
            </w:r>
            <w:r>
              <w:rPr>
                <w:rFonts w:hint="eastAsia"/>
                <w:sz w:val="24"/>
                <w:szCs w:val="24"/>
              </w:rPr>
              <w:t>COD</w:t>
            </w:r>
            <w:r>
              <w:rPr>
                <w:rFonts w:hint="eastAsia"/>
                <w:sz w:val="24"/>
                <w:szCs w:val="24"/>
              </w:rPr>
              <w:t>：</w:t>
            </w:r>
            <w:r>
              <w:rPr>
                <w:rFonts w:hint="eastAsia"/>
                <w:sz w:val="24"/>
                <w:szCs w:val="24"/>
              </w:rPr>
              <w:t>1</w:t>
            </w:r>
            <w:r>
              <w:rPr>
                <w:sz w:val="24"/>
                <w:szCs w:val="24"/>
              </w:rPr>
              <w:t>00</w:t>
            </w:r>
            <w:r>
              <w:rPr>
                <w:rFonts w:hint="eastAsia"/>
                <w:sz w:val="24"/>
                <w:szCs w:val="24"/>
              </w:rPr>
              <w:t>mg/L</w:t>
            </w:r>
            <w:r>
              <w:rPr>
                <w:rFonts w:hint="eastAsia"/>
                <w:sz w:val="24"/>
                <w:szCs w:val="24"/>
              </w:rPr>
              <w:t>、</w:t>
            </w:r>
            <w:r>
              <w:rPr>
                <w:rFonts w:hint="eastAsia"/>
                <w:sz w:val="24"/>
                <w:szCs w:val="24"/>
              </w:rPr>
              <w:t>SS</w:t>
            </w:r>
            <w:r>
              <w:rPr>
                <w:rFonts w:hint="eastAsia"/>
                <w:sz w:val="24"/>
                <w:szCs w:val="24"/>
              </w:rPr>
              <w:t>：</w:t>
            </w:r>
            <w:r>
              <w:rPr>
                <w:rFonts w:hint="eastAsia"/>
                <w:sz w:val="24"/>
                <w:szCs w:val="24"/>
              </w:rPr>
              <w:t>70</w:t>
            </w:r>
            <w:r>
              <w:rPr>
                <w:rFonts w:hint="eastAsia"/>
                <w:sz w:val="24"/>
                <w:szCs w:val="24"/>
              </w:rPr>
              <w:t>mg/L</w:t>
            </w:r>
            <w:r>
              <w:rPr>
                <w:rFonts w:hint="eastAsia"/>
                <w:sz w:val="24"/>
                <w:szCs w:val="24"/>
              </w:rPr>
              <w:t>、氨氮：</w:t>
            </w:r>
            <w:r>
              <w:rPr>
                <w:rFonts w:hint="eastAsia"/>
                <w:sz w:val="24"/>
                <w:szCs w:val="24"/>
              </w:rPr>
              <w:t>15</w:t>
            </w:r>
            <w:r>
              <w:rPr>
                <w:rFonts w:hint="eastAsia"/>
                <w:sz w:val="24"/>
                <w:szCs w:val="24"/>
              </w:rPr>
              <w:t>mg/L</w:t>
            </w:r>
            <w:r>
              <w:rPr>
                <w:rFonts w:hint="eastAsia"/>
                <w:sz w:val="24"/>
                <w:szCs w:val="24"/>
              </w:rPr>
              <w:t>、</w:t>
            </w:r>
            <w:r>
              <w:rPr>
                <w:rFonts w:hint="eastAsia"/>
                <w:sz w:val="24"/>
                <w:szCs w:val="24"/>
              </w:rPr>
              <w:t>TP</w:t>
            </w:r>
            <w:r>
              <w:rPr>
                <w:rFonts w:hint="eastAsia"/>
                <w:sz w:val="24"/>
                <w:szCs w:val="24"/>
              </w:rPr>
              <w:t>：</w:t>
            </w:r>
            <w:r>
              <w:rPr>
                <w:rFonts w:hint="eastAsia"/>
                <w:sz w:val="24"/>
                <w:szCs w:val="24"/>
              </w:rPr>
              <w:t>0.5</w:t>
            </w:r>
            <w:r>
              <w:rPr>
                <w:rFonts w:hint="eastAsia"/>
                <w:sz w:val="24"/>
                <w:szCs w:val="24"/>
              </w:rPr>
              <w:t>mg/L</w:t>
            </w:r>
            <w:r>
              <w:rPr>
                <w:rFonts w:hint="eastAsia"/>
                <w:sz w:val="24"/>
                <w:szCs w:val="24"/>
              </w:rPr>
              <w:t>、动植物油：</w:t>
            </w:r>
            <w:r>
              <w:rPr>
                <w:rFonts w:hint="eastAsia"/>
                <w:sz w:val="24"/>
                <w:szCs w:val="24"/>
              </w:rPr>
              <w:t>1</w:t>
            </w:r>
            <w:r>
              <w:rPr>
                <w:sz w:val="24"/>
                <w:szCs w:val="24"/>
              </w:rPr>
              <w:t>0</w:t>
            </w:r>
            <w:r>
              <w:rPr>
                <w:rFonts w:hint="eastAsia"/>
                <w:sz w:val="24"/>
                <w:szCs w:val="24"/>
              </w:rPr>
              <w:t>mg/L</w:t>
            </w:r>
            <w:r>
              <w:rPr>
                <w:rFonts w:hint="eastAsia"/>
                <w:sz w:val="24"/>
                <w:szCs w:val="24"/>
              </w:rPr>
              <w:t>、石油类：</w:t>
            </w:r>
            <w:r>
              <w:rPr>
                <w:rFonts w:hint="eastAsia"/>
                <w:sz w:val="24"/>
                <w:szCs w:val="24"/>
              </w:rPr>
              <w:t>5mg/L</w:t>
            </w:r>
            <w:r>
              <w:rPr>
                <w:rFonts w:hint="eastAsia"/>
                <w:sz w:val="24"/>
                <w:szCs w:val="24"/>
              </w:rPr>
              <w:t>，均在</w:t>
            </w:r>
            <w:r>
              <w:rPr>
                <w:rFonts w:hint="eastAsia"/>
                <w:sz w:val="24"/>
                <w:szCs w:val="24"/>
              </w:rPr>
              <w:t>六合区</w:t>
            </w:r>
            <w:r>
              <w:rPr>
                <w:rFonts w:hint="eastAsia"/>
                <w:sz w:val="24"/>
                <w:szCs w:val="24"/>
              </w:rPr>
              <w:t>污水处理厂接管标准规定值以内，即</w:t>
            </w:r>
            <w:r>
              <w:rPr>
                <w:rFonts w:hint="eastAsia"/>
                <w:sz w:val="24"/>
                <w:szCs w:val="24"/>
              </w:rPr>
              <w:t>COD</w:t>
            </w:r>
            <w:r>
              <w:rPr>
                <w:rFonts w:hint="eastAsia"/>
                <w:sz w:val="24"/>
                <w:szCs w:val="24"/>
              </w:rPr>
              <w:t>≤</w:t>
            </w:r>
            <w:r>
              <w:rPr>
                <w:rFonts w:hint="eastAsia"/>
                <w:sz w:val="24"/>
                <w:szCs w:val="24"/>
              </w:rPr>
              <w:t>4</w:t>
            </w:r>
            <w:r>
              <w:rPr>
                <w:sz w:val="24"/>
                <w:szCs w:val="24"/>
              </w:rPr>
              <w:t>00</w:t>
            </w:r>
            <w:r>
              <w:rPr>
                <w:rFonts w:hint="eastAsia"/>
                <w:sz w:val="24"/>
                <w:szCs w:val="24"/>
              </w:rPr>
              <w:t>mg/L</w:t>
            </w:r>
            <w:r>
              <w:rPr>
                <w:rFonts w:hint="eastAsia"/>
                <w:sz w:val="24"/>
                <w:szCs w:val="24"/>
              </w:rPr>
              <w:t>、</w:t>
            </w:r>
            <w:r>
              <w:rPr>
                <w:rFonts w:hint="eastAsia"/>
                <w:sz w:val="24"/>
                <w:szCs w:val="24"/>
              </w:rPr>
              <w:t>NH</w:t>
            </w:r>
            <w:r>
              <w:rPr>
                <w:rFonts w:hint="eastAsia"/>
                <w:sz w:val="24"/>
                <w:szCs w:val="24"/>
                <w:vertAlign w:val="subscript"/>
              </w:rPr>
              <w:t>3</w:t>
            </w:r>
            <w:r>
              <w:rPr>
                <w:rFonts w:hint="eastAsia"/>
                <w:sz w:val="24"/>
                <w:szCs w:val="24"/>
              </w:rPr>
              <w:t>-N</w:t>
            </w:r>
            <w:r>
              <w:rPr>
                <w:rFonts w:hint="eastAsia"/>
                <w:sz w:val="24"/>
                <w:szCs w:val="24"/>
              </w:rPr>
              <w:t>≤</w:t>
            </w:r>
            <w:r>
              <w:rPr>
                <w:rFonts w:hint="eastAsia"/>
                <w:sz w:val="24"/>
                <w:szCs w:val="24"/>
              </w:rPr>
              <w:t>3</w:t>
            </w:r>
            <w:r>
              <w:rPr>
                <w:sz w:val="24"/>
                <w:szCs w:val="24"/>
              </w:rPr>
              <w:t>5</w:t>
            </w:r>
            <w:r>
              <w:rPr>
                <w:rFonts w:hint="eastAsia"/>
                <w:sz w:val="24"/>
                <w:szCs w:val="24"/>
              </w:rPr>
              <w:t>mg/L</w:t>
            </w:r>
            <w:r>
              <w:rPr>
                <w:rFonts w:hint="eastAsia"/>
                <w:sz w:val="24"/>
                <w:szCs w:val="24"/>
              </w:rPr>
              <w:t>、</w:t>
            </w:r>
            <w:r>
              <w:rPr>
                <w:rFonts w:hint="eastAsia"/>
                <w:sz w:val="24"/>
                <w:szCs w:val="24"/>
              </w:rPr>
              <w:t>SS</w:t>
            </w:r>
            <w:r>
              <w:rPr>
                <w:rFonts w:hint="eastAsia"/>
                <w:sz w:val="24"/>
                <w:szCs w:val="24"/>
              </w:rPr>
              <w:t>≤</w:t>
            </w:r>
            <w:r>
              <w:rPr>
                <w:rFonts w:hint="eastAsia"/>
                <w:sz w:val="24"/>
                <w:szCs w:val="24"/>
              </w:rPr>
              <w:t>2</w:t>
            </w:r>
            <w:r>
              <w:rPr>
                <w:sz w:val="24"/>
                <w:szCs w:val="24"/>
              </w:rPr>
              <w:t>00</w:t>
            </w:r>
            <w:r>
              <w:rPr>
                <w:rFonts w:hint="eastAsia"/>
                <w:sz w:val="24"/>
                <w:szCs w:val="24"/>
              </w:rPr>
              <w:t>mg/L</w:t>
            </w:r>
            <w:r>
              <w:rPr>
                <w:rFonts w:hint="eastAsia"/>
                <w:sz w:val="24"/>
                <w:szCs w:val="24"/>
              </w:rPr>
              <w:t>、</w:t>
            </w:r>
            <w:r>
              <w:rPr>
                <w:rFonts w:hint="eastAsia"/>
                <w:sz w:val="24"/>
                <w:szCs w:val="24"/>
              </w:rPr>
              <w:t>TP</w:t>
            </w:r>
            <w:r>
              <w:rPr>
                <w:rFonts w:hint="eastAsia"/>
                <w:sz w:val="24"/>
                <w:szCs w:val="24"/>
              </w:rPr>
              <w:t>≤</w:t>
            </w:r>
            <w:r>
              <w:rPr>
                <w:rFonts w:hint="eastAsia"/>
                <w:sz w:val="24"/>
                <w:szCs w:val="24"/>
              </w:rPr>
              <w:t>4</w:t>
            </w:r>
            <w:r>
              <w:rPr>
                <w:sz w:val="24"/>
                <w:szCs w:val="24"/>
              </w:rPr>
              <w:t>.0</w:t>
            </w:r>
            <w:r>
              <w:rPr>
                <w:rFonts w:hint="eastAsia"/>
                <w:sz w:val="24"/>
                <w:szCs w:val="24"/>
              </w:rPr>
              <w:t>mg/L</w:t>
            </w:r>
            <w:r>
              <w:rPr>
                <w:rFonts w:hint="eastAsia"/>
                <w:sz w:val="24"/>
                <w:szCs w:val="24"/>
              </w:rPr>
              <w:t>、动植物油≤</w:t>
            </w:r>
            <w:r>
              <w:rPr>
                <w:rFonts w:hint="eastAsia"/>
                <w:sz w:val="24"/>
                <w:szCs w:val="24"/>
              </w:rPr>
              <w:t>1</w:t>
            </w:r>
            <w:r>
              <w:rPr>
                <w:sz w:val="24"/>
                <w:szCs w:val="24"/>
              </w:rPr>
              <w:t>00</w:t>
            </w:r>
            <w:r>
              <w:rPr>
                <w:rFonts w:hint="eastAsia"/>
                <w:sz w:val="24"/>
                <w:szCs w:val="24"/>
              </w:rPr>
              <w:t>mg/L</w:t>
            </w:r>
            <w:r>
              <w:rPr>
                <w:rFonts w:hint="eastAsia"/>
                <w:sz w:val="24"/>
                <w:szCs w:val="24"/>
              </w:rPr>
              <w:t>。</w:t>
            </w:r>
          </w:p>
          <w:p w:rsidR="00E22E1F" w:rsidRDefault="00671AD2">
            <w:pPr>
              <w:adjustRightInd w:val="0"/>
              <w:snapToGrid w:val="0"/>
              <w:spacing w:line="360" w:lineRule="auto"/>
              <w:ind w:firstLineChars="200" w:firstLine="480"/>
              <w:rPr>
                <w:sz w:val="24"/>
                <w:szCs w:val="24"/>
              </w:rPr>
            </w:pPr>
            <w:r>
              <w:rPr>
                <w:rFonts w:hint="eastAsia"/>
                <w:sz w:val="24"/>
                <w:szCs w:val="24"/>
              </w:rPr>
              <w:t>项目所在地污水、清水管网均已铺设完毕，项目废水可以从厂区污水管网接口处接入开发区污水管网。</w:t>
            </w:r>
          </w:p>
          <w:p w:rsidR="00E22E1F" w:rsidRDefault="00671AD2">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六合区</w:t>
            </w:r>
            <w:r>
              <w:rPr>
                <w:rFonts w:hint="eastAsia"/>
                <w:sz w:val="24"/>
                <w:szCs w:val="24"/>
              </w:rPr>
              <w:t>污水处理厂处理工艺</w:t>
            </w:r>
          </w:p>
          <w:p w:rsidR="00E22E1F" w:rsidRDefault="00671AD2">
            <w:pPr>
              <w:adjustRightInd w:val="0"/>
              <w:snapToGrid w:val="0"/>
              <w:spacing w:line="360" w:lineRule="auto"/>
              <w:jc w:val="center"/>
              <w:rPr>
                <w:sz w:val="24"/>
                <w:szCs w:val="24"/>
              </w:rPr>
            </w:pPr>
            <w:r>
              <w:rPr>
                <w:noProof/>
              </w:rPr>
              <w:drawing>
                <wp:inline distT="0" distB="0" distL="0" distR="0">
                  <wp:extent cx="5278120" cy="2108835"/>
                  <wp:effectExtent l="0" t="0" r="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9" cstate="print"/>
                          <a:stretch>
                            <a:fillRect/>
                          </a:stretch>
                        </pic:blipFill>
                        <pic:spPr>
                          <a:xfrm>
                            <a:off x="0" y="0"/>
                            <a:ext cx="5278120" cy="2108835"/>
                          </a:xfrm>
                          <a:prstGeom prst="rect">
                            <a:avLst/>
                          </a:prstGeom>
                        </pic:spPr>
                      </pic:pic>
                    </a:graphicData>
                  </a:graphic>
                </wp:inline>
              </w:drawing>
            </w:r>
          </w:p>
          <w:p w:rsidR="00E22E1F" w:rsidRDefault="00671AD2">
            <w:pPr>
              <w:jc w:val="center"/>
              <w:rPr>
                <w:b/>
                <w:sz w:val="24"/>
                <w:szCs w:val="24"/>
              </w:rPr>
            </w:pPr>
            <w:r>
              <w:rPr>
                <w:rFonts w:hint="eastAsia"/>
                <w:b/>
                <w:kern w:val="0"/>
                <w:sz w:val="24"/>
                <w:szCs w:val="22"/>
              </w:rPr>
              <w:t>图</w:t>
            </w:r>
            <w:r>
              <w:rPr>
                <w:rFonts w:hint="eastAsia"/>
                <w:b/>
                <w:kern w:val="0"/>
                <w:sz w:val="24"/>
                <w:szCs w:val="22"/>
              </w:rPr>
              <w:t>7-</w:t>
            </w:r>
            <w:r>
              <w:rPr>
                <w:b/>
                <w:kern w:val="0"/>
                <w:sz w:val="24"/>
                <w:szCs w:val="22"/>
              </w:rPr>
              <w:t xml:space="preserve">1  </w:t>
            </w:r>
            <w:r>
              <w:rPr>
                <w:rFonts w:hint="eastAsia"/>
                <w:b/>
                <w:sz w:val="24"/>
                <w:szCs w:val="22"/>
              </w:rPr>
              <w:t>污水处理工艺流程图</w:t>
            </w:r>
          </w:p>
          <w:p w:rsidR="00E22E1F" w:rsidRDefault="00671AD2">
            <w:pPr>
              <w:adjustRightInd w:val="0"/>
              <w:snapToGrid w:val="0"/>
              <w:spacing w:line="360" w:lineRule="auto"/>
              <w:ind w:firstLineChars="200" w:firstLine="480"/>
              <w:rPr>
                <w:sz w:val="24"/>
                <w:szCs w:val="24"/>
              </w:rPr>
            </w:pPr>
            <w:r>
              <w:rPr>
                <w:rFonts w:hint="eastAsia"/>
                <w:sz w:val="24"/>
                <w:szCs w:val="24"/>
              </w:rPr>
              <w:t>工艺流程简述：</w:t>
            </w:r>
          </w:p>
          <w:p w:rsidR="00E22E1F" w:rsidRDefault="00671AD2">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、组格栅一细格栅沉淀：小型城镇或农村生活污水经收集管网收集后进入本项目处理单元，污水首经粗格栅去除大颗粒状和纤维状杂质后经提升泵进入细格栅井，细格栅井去除较小颗粒等杂质。</w:t>
            </w:r>
          </w:p>
          <w:p w:rsidR="00E22E1F" w:rsidRDefault="00671AD2">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w:t>
            </w:r>
            <w:r>
              <w:rPr>
                <w:rFonts w:hint="eastAsia"/>
                <w:sz w:val="24"/>
                <w:szCs w:val="24"/>
              </w:rPr>
              <w:t>A</w:t>
            </w:r>
            <w:r>
              <w:rPr>
                <w:rFonts w:hint="eastAsia"/>
                <w:sz w:val="24"/>
                <w:szCs w:val="24"/>
                <w:vertAlign w:val="superscript"/>
              </w:rPr>
              <w:t>2</w:t>
            </w:r>
            <w:r>
              <w:rPr>
                <w:rFonts w:hint="eastAsia"/>
                <w:sz w:val="24"/>
                <w:szCs w:val="24"/>
              </w:rPr>
              <w:t>/0</w:t>
            </w:r>
            <w:r>
              <w:rPr>
                <w:rFonts w:hint="eastAsia"/>
                <w:sz w:val="24"/>
                <w:szCs w:val="24"/>
              </w:rPr>
              <w:t>工艺：出水井提升泵提升至</w:t>
            </w:r>
            <w:r>
              <w:rPr>
                <w:rFonts w:hint="eastAsia"/>
                <w:sz w:val="24"/>
                <w:szCs w:val="24"/>
              </w:rPr>
              <w:t>A</w:t>
            </w:r>
            <w:r>
              <w:rPr>
                <w:rFonts w:hint="eastAsia"/>
                <w:sz w:val="24"/>
                <w:szCs w:val="24"/>
                <w:vertAlign w:val="superscript"/>
              </w:rPr>
              <w:t>2</w:t>
            </w:r>
            <w:r>
              <w:rPr>
                <w:rFonts w:hint="eastAsia"/>
                <w:sz w:val="24"/>
                <w:szCs w:val="24"/>
              </w:rPr>
              <w:t>/0</w:t>
            </w:r>
            <w:r>
              <w:rPr>
                <w:rFonts w:hint="eastAsia"/>
                <w:sz w:val="24"/>
                <w:szCs w:val="24"/>
              </w:rPr>
              <w:t>系统。</w:t>
            </w:r>
            <w:r>
              <w:rPr>
                <w:rFonts w:hint="eastAsia"/>
                <w:sz w:val="24"/>
                <w:szCs w:val="24"/>
              </w:rPr>
              <w:t>A</w:t>
            </w:r>
            <w:r>
              <w:rPr>
                <w:rFonts w:hint="eastAsia"/>
                <w:sz w:val="24"/>
                <w:szCs w:val="24"/>
                <w:vertAlign w:val="superscript"/>
              </w:rPr>
              <w:t>2</w:t>
            </w:r>
            <w:r>
              <w:rPr>
                <w:rFonts w:hint="eastAsia"/>
                <w:sz w:val="24"/>
                <w:szCs w:val="24"/>
              </w:rPr>
              <w:t>/0</w:t>
            </w:r>
            <w:r>
              <w:rPr>
                <w:rFonts w:hint="eastAsia"/>
                <w:sz w:val="24"/>
                <w:szCs w:val="24"/>
              </w:rPr>
              <w:t>系统包括预缺氧池、厌氧池、缺氧池和好氧池。</w:t>
            </w:r>
            <w:r>
              <w:rPr>
                <w:rFonts w:hint="eastAsia"/>
                <w:sz w:val="24"/>
                <w:szCs w:val="24"/>
              </w:rPr>
              <w:t>A</w:t>
            </w:r>
            <w:r>
              <w:rPr>
                <w:rFonts w:hint="eastAsia"/>
                <w:sz w:val="24"/>
                <w:szCs w:val="24"/>
                <w:vertAlign w:val="superscript"/>
              </w:rPr>
              <w:t>2</w:t>
            </w:r>
            <w:r>
              <w:rPr>
                <w:rFonts w:hint="eastAsia"/>
                <w:sz w:val="24"/>
                <w:szCs w:val="24"/>
              </w:rPr>
              <w:t>/0</w:t>
            </w:r>
            <w:r>
              <w:rPr>
                <w:rFonts w:hint="eastAsia"/>
                <w:sz w:val="24"/>
                <w:szCs w:val="24"/>
              </w:rPr>
              <w:t>系统设有组合填料，填料上附着大量微生物。在该系统进行缺</w:t>
            </w:r>
            <w:r>
              <w:rPr>
                <w:rFonts w:hint="eastAsia"/>
                <w:sz w:val="24"/>
                <w:szCs w:val="24"/>
              </w:rPr>
              <w:lastRenderedPageBreak/>
              <w:t>氧</w:t>
            </w:r>
            <w:r>
              <w:rPr>
                <w:rFonts w:hint="eastAsia"/>
                <w:sz w:val="24"/>
                <w:szCs w:val="24"/>
              </w:rPr>
              <w:t>-</w:t>
            </w:r>
            <w:r>
              <w:rPr>
                <w:rFonts w:hint="eastAsia"/>
                <w:sz w:val="24"/>
                <w:szCs w:val="24"/>
              </w:rPr>
              <w:t>厌氧</w:t>
            </w:r>
            <w:r>
              <w:rPr>
                <w:rFonts w:hint="eastAsia"/>
                <w:sz w:val="24"/>
                <w:szCs w:val="24"/>
              </w:rPr>
              <w:t>-</w:t>
            </w:r>
            <w:r>
              <w:rPr>
                <w:rFonts w:hint="eastAsia"/>
                <w:sz w:val="24"/>
                <w:szCs w:val="24"/>
              </w:rPr>
              <w:t>缺氧</w:t>
            </w:r>
            <w:r>
              <w:rPr>
                <w:rFonts w:hint="eastAsia"/>
                <w:sz w:val="24"/>
                <w:szCs w:val="24"/>
              </w:rPr>
              <w:t>-</w:t>
            </w:r>
            <w:r>
              <w:rPr>
                <w:rFonts w:hint="eastAsia"/>
                <w:sz w:val="24"/>
                <w:szCs w:val="24"/>
              </w:rPr>
              <w:t>好氧的生化过程，并完成对</w:t>
            </w:r>
            <w:r>
              <w:rPr>
                <w:rFonts w:hint="eastAsia"/>
                <w:sz w:val="24"/>
                <w:szCs w:val="24"/>
              </w:rPr>
              <w:t>COD</w:t>
            </w:r>
            <w:r>
              <w:rPr>
                <w:rFonts w:hint="eastAsia"/>
                <w:sz w:val="24"/>
                <w:szCs w:val="24"/>
              </w:rPr>
              <w:t>、</w:t>
            </w:r>
            <w:r>
              <w:rPr>
                <w:rFonts w:hint="eastAsia"/>
                <w:sz w:val="24"/>
                <w:szCs w:val="24"/>
              </w:rPr>
              <w:t>BOD</w:t>
            </w:r>
            <w:r>
              <w:rPr>
                <w:rFonts w:hint="eastAsia"/>
                <w:sz w:val="24"/>
                <w:szCs w:val="24"/>
              </w:rPr>
              <w:t>、</w:t>
            </w:r>
            <w:r>
              <w:rPr>
                <w:rFonts w:hint="eastAsia"/>
                <w:sz w:val="24"/>
                <w:szCs w:val="24"/>
              </w:rPr>
              <w:t>NH</w:t>
            </w:r>
            <w:r>
              <w:rPr>
                <w:rFonts w:hint="eastAsia"/>
                <w:sz w:val="24"/>
                <w:szCs w:val="24"/>
                <w:vertAlign w:val="subscript"/>
              </w:rPr>
              <w:t>3</w:t>
            </w:r>
            <w:r>
              <w:rPr>
                <w:rFonts w:hint="eastAsia"/>
                <w:sz w:val="24"/>
                <w:szCs w:val="24"/>
              </w:rPr>
              <w:t>-N</w:t>
            </w:r>
            <w:r>
              <w:rPr>
                <w:rFonts w:hint="eastAsia"/>
                <w:sz w:val="24"/>
                <w:szCs w:val="24"/>
              </w:rPr>
              <w:t>、</w:t>
            </w:r>
            <w:r>
              <w:rPr>
                <w:rFonts w:hint="eastAsia"/>
                <w:sz w:val="24"/>
                <w:szCs w:val="24"/>
              </w:rPr>
              <w:t>T-P</w:t>
            </w:r>
            <w:r>
              <w:rPr>
                <w:rFonts w:hint="eastAsia"/>
                <w:sz w:val="24"/>
                <w:szCs w:val="24"/>
              </w:rPr>
              <w:t>的去除。</w:t>
            </w:r>
            <w:r>
              <w:rPr>
                <w:rFonts w:hint="eastAsia"/>
                <w:sz w:val="24"/>
                <w:szCs w:val="24"/>
              </w:rPr>
              <w:t>A</w:t>
            </w:r>
            <w:r>
              <w:rPr>
                <w:rFonts w:hint="eastAsia"/>
                <w:sz w:val="24"/>
                <w:szCs w:val="24"/>
                <w:vertAlign w:val="superscript"/>
              </w:rPr>
              <w:t>2</w:t>
            </w:r>
            <w:r>
              <w:rPr>
                <w:rFonts w:hint="eastAsia"/>
                <w:sz w:val="24"/>
                <w:szCs w:val="24"/>
              </w:rPr>
              <w:t>/0</w:t>
            </w:r>
            <w:r>
              <w:rPr>
                <w:rFonts w:hint="eastAsia"/>
                <w:sz w:val="24"/>
                <w:szCs w:val="24"/>
              </w:rPr>
              <w:t>工艺亦称</w:t>
            </w:r>
            <w:r>
              <w:rPr>
                <w:rFonts w:hint="eastAsia"/>
                <w:sz w:val="24"/>
                <w:szCs w:val="24"/>
              </w:rPr>
              <w:t>A-A-O</w:t>
            </w:r>
            <w:r>
              <w:rPr>
                <w:rFonts w:hint="eastAsia"/>
                <w:sz w:val="24"/>
                <w:szCs w:val="24"/>
              </w:rPr>
              <w:t>工艺，是厌氧</w:t>
            </w:r>
            <w:r>
              <w:rPr>
                <w:rFonts w:hint="eastAsia"/>
                <w:sz w:val="24"/>
                <w:szCs w:val="24"/>
              </w:rPr>
              <w:t>-</w:t>
            </w:r>
            <w:r>
              <w:rPr>
                <w:rFonts w:hint="eastAsia"/>
                <w:sz w:val="24"/>
                <w:szCs w:val="24"/>
              </w:rPr>
              <w:t>缺氧</w:t>
            </w:r>
            <w:r>
              <w:rPr>
                <w:rFonts w:hint="eastAsia"/>
                <w:sz w:val="24"/>
                <w:szCs w:val="24"/>
              </w:rPr>
              <w:t>-</w:t>
            </w:r>
            <w:r>
              <w:rPr>
                <w:rFonts w:hint="eastAsia"/>
                <w:sz w:val="24"/>
                <w:szCs w:val="24"/>
              </w:rPr>
              <w:t>好氧生物脱氮除磷工艺的简称。</w:t>
            </w:r>
          </w:p>
          <w:p w:rsidR="00E22E1F" w:rsidRDefault="00671AD2">
            <w:pPr>
              <w:adjustRightInd w:val="0"/>
              <w:snapToGrid w:val="0"/>
              <w:spacing w:line="360" w:lineRule="auto"/>
              <w:ind w:firstLineChars="200" w:firstLine="480"/>
              <w:rPr>
                <w:sz w:val="24"/>
                <w:szCs w:val="24"/>
              </w:rPr>
            </w:pPr>
            <w:r>
              <w:rPr>
                <w:rFonts w:hint="eastAsia"/>
                <w:sz w:val="24"/>
                <w:szCs w:val="24"/>
              </w:rPr>
              <w:t>A</w:t>
            </w:r>
            <w:r>
              <w:rPr>
                <w:sz w:val="24"/>
                <w:szCs w:val="24"/>
                <w:vertAlign w:val="superscript"/>
              </w:rPr>
              <w:t>2</w:t>
            </w:r>
            <w:r>
              <w:rPr>
                <w:rFonts w:hint="eastAsia"/>
                <w:sz w:val="24"/>
                <w:szCs w:val="24"/>
              </w:rPr>
              <w:t>/0</w:t>
            </w:r>
            <w:r>
              <w:rPr>
                <w:rFonts w:hint="eastAsia"/>
                <w:sz w:val="24"/>
                <w:szCs w:val="24"/>
              </w:rPr>
              <w:t>工艺反应池由厌氧池、缺氧池、好氧池三部分构成。而缺氧池又分成两段，前段为预缺氧池，这段的作用是使回流污泥与进水充分的混合，其中的硝态氮首先在此得到降解。至后序的厌氧池后，聚磷菌由于缺少了反硝化细菌的竞争作用，使其对磷的释放更加的充分。沉砂池来水首先按比例进入厌氧池、缺氧池，再依次经过缺</w:t>
            </w:r>
            <w:r>
              <w:rPr>
                <w:rFonts w:hint="eastAsia"/>
                <w:sz w:val="24"/>
                <w:szCs w:val="24"/>
              </w:rPr>
              <w:t>氧池和好氧池，流入二沉池进行固液分离，回流污泥按比例回流至缺氧池。进水及污泥回流比例根据进水水质和运行情况调整。由于有机负荷能在厌氧池、缺氧池中得到有效的吸收和降解，进入好氧池的负荷较均匀，因此，好氧池设计成推流型式。</w:t>
            </w:r>
          </w:p>
          <w:p w:rsidR="00E22E1F" w:rsidRDefault="00671AD2">
            <w:pPr>
              <w:adjustRightInd w:val="0"/>
              <w:snapToGrid w:val="0"/>
              <w:spacing w:line="360" w:lineRule="auto"/>
              <w:ind w:firstLineChars="200" w:firstLine="480"/>
              <w:rPr>
                <w:sz w:val="24"/>
                <w:szCs w:val="24"/>
              </w:rPr>
            </w:pPr>
            <w:r>
              <w:rPr>
                <w:rFonts w:hint="eastAsia"/>
                <w:sz w:val="24"/>
                <w:szCs w:val="24"/>
              </w:rPr>
              <w:t>厌氧池水内安装</w:t>
            </w:r>
            <w:r>
              <w:rPr>
                <w:rFonts w:hint="eastAsia"/>
                <w:sz w:val="24"/>
                <w:szCs w:val="24"/>
              </w:rPr>
              <w:t>1</w:t>
            </w:r>
            <w:r>
              <w:rPr>
                <w:rFonts w:hint="eastAsia"/>
                <w:sz w:val="24"/>
                <w:szCs w:val="24"/>
              </w:rPr>
              <w:t>台水下搅拌机。进水进入厌氧池，与从二沉池回流来的污泥在此进行充分混合，释放回流污泥中的磷酸盐。缺氧池为脱氮的主要场所，由隔墙分为两个流道，安装</w:t>
            </w:r>
            <w:r>
              <w:rPr>
                <w:rFonts w:hint="eastAsia"/>
                <w:sz w:val="24"/>
                <w:szCs w:val="24"/>
              </w:rPr>
              <w:t>2</w:t>
            </w:r>
            <w:r>
              <w:rPr>
                <w:rFonts w:hint="eastAsia"/>
                <w:sz w:val="24"/>
                <w:szCs w:val="24"/>
              </w:rPr>
              <w:t>台水下搅拌机。内回流比</w:t>
            </w:r>
            <w:r>
              <w:rPr>
                <w:rFonts w:hint="eastAsia"/>
                <w:sz w:val="24"/>
                <w:szCs w:val="24"/>
              </w:rPr>
              <w:t>100%~300%</w:t>
            </w:r>
            <w:r>
              <w:rPr>
                <w:rFonts w:hint="eastAsia"/>
                <w:sz w:val="24"/>
                <w:szCs w:val="24"/>
              </w:rPr>
              <w:t>，回流污泥泵采用安装在池壁上的潜水泵，安装在好氧池与缺氧池的隔墙上。好氧池是硝化反应场所，设</w:t>
            </w:r>
            <w:r>
              <w:rPr>
                <w:rFonts w:hint="eastAsia"/>
                <w:sz w:val="24"/>
                <w:szCs w:val="24"/>
              </w:rPr>
              <w:t>计成推流式池型，内设隔墙均分成</w:t>
            </w:r>
            <w:r>
              <w:rPr>
                <w:rFonts w:hint="eastAsia"/>
                <w:sz w:val="24"/>
                <w:szCs w:val="24"/>
              </w:rPr>
              <w:t>4</w:t>
            </w:r>
            <w:r>
              <w:rPr>
                <w:rFonts w:hint="eastAsia"/>
                <w:sz w:val="24"/>
                <w:szCs w:val="24"/>
              </w:rPr>
              <w:t>条廊道。池内安装管式曝气器，安装密度</w:t>
            </w:r>
            <w:r>
              <w:rPr>
                <w:rFonts w:hint="eastAsia"/>
                <w:sz w:val="24"/>
                <w:szCs w:val="24"/>
              </w:rPr>
              <w:t>0.9m/m</w:t>
            </w:r>
            <w:r>
              <w:rPr>
                <w:rFonts w:hint="eastAsia"/>
                <w:sz w:val="24"/>
                <w:szCs w:val="24"/>
                <w:vertAlign w:val="superscript"/>
              </w:rPr>
              <w:t>2</w:t>
            </w:r>
            <w:r>
              <w:rPr>
                <w:rFonts w:hint="eastAsia"/>
                <w:sz w:val="24"/>
                <w:szCs w:val="24"/>
              </w:rPr>
              <w:t>，空气量</w:t>
            </w:r>
            <w:r>
              <w:rPr>
                <w:rFonts w:hint="eastAsia"/>
                <w:sz w:val="24"/>
                <w:szCs w:val="24"/>
              </w:rPr>
              <w:t>4.33m</w:t>
            </w:r>
            <w:r>
              <w:rPr>
                <w:rFonts w:hint="eastAsia"/>
                <w:sz w:val="24"/>
                <w:szCs w:val="24"/>
                <w:vertAlign w:val="superscript"/>
              </w:rPr>
              <w:t>3</w:t>
            </w:r>
            <w:r>
              <w:rPr>
                <w:rFonts w:hint="eastAsia"/>
                <w:sz w:val="24"/>
                <w:szCs w:val="24"/>
              </w:rPr>
              <w:t>/h.m</w:t>
            </w:r>
            <w:r>
              <w:rPr>
                <w:rFonts w:hint="eastAsia"/>
                <w:sz w:val="24"/>
                <w:szCs w:val="24"/>
              </w:rPr>
              <w:t>，供氧效率</w:t>
            </w:r>
            <w:r>
              <w:rPr>
                <w:rFonts w:hint="eastAsia"/>
                <w:sz w:val="24"/>
                <w:szCs w:val="24"/>
              </w:rPr>
              <w:t>20%</w:t>
            </w:r>
            <w:r>
              <w:rPr>
                <w:rFonts w:hint="eastAsia"/>
                <w:sz w:val="24"/>
                <w:szCs w:val="24"/>
              </w:rPr>
              <w:t>。为了便于运行，通过进水及污泥回流阀门进行进水和回流切换，改变进水位置和污泥回流位置，以保护系统不受破坏。</w:t>
            </w:r>
          </w:p>
          <w:p w:rsidR="00E22E1F" w:rsidRDefault="00671AD2">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、絮凝沉淀：最后，混合液进入沉淀池，进行泥水分离，上清液出水经管道混合器加入</w:t>
            </w:r>
            <w:r>
              <w:rPr>
                <w:rFonts w:hint="eastAsia"/>
                <w:sz w:val="24"/>
                <w:szCs w:val="24"/>
              </w:rPr>
              <w:t>PAC</w:t>
            </w:r>
            <w:r>
              <w:rPr>
                <w:rFonts w:hint="eastAsia"/>
                <w:sz w:val="24"/>
                <w:szCs w:val="24"/>
              </w:rPr>
              <w:t>后除磷絮凝沉淀。</w:t>
            </w:r>
          </w:p>
          <w:p w:rsidR="00E22E1F" w:rsidRDefault="00671AD2">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、过滤：然后经微滤布过滤机过滤，进一步去除无水肿的</w:t>
            </w:r>
            <w:r>
              <w:rPr>
                <w:rFonts w:hint="eastAsia"/>
                <w:sz w:val="24"/>
                <w:szCs w:val="24"/>
              </w:rPr>
              <w:t>CODcr</w:t>
            </w:r>
            <w:r>
              <w:rPr>
                <w:rFonts w:hint="eastAsia"/>
                <w:sz w:val="24"/>
                <w:szCs w:val="24"/>
              </w:rPr>
              <w:t>、</w:t>
            </w:r>
            <w:r>
              <w:rPr>
                <w:rFonts w:hint="eastAsia"/>
                <w:sz w:val="24"/>
                <w:szCs w:val="24"/>
              </w:rPr>
              <w:t>BOD</w:t>
            </w:r>
            <w:r>
              <w:rPr>
                <w:sz w:val="24"/>
                <w:szCs w:val="24"/>
                <w:vertAlign w:val="subscript"/>
              </w:rPr>
              <w:t>5</w:t>
            </w:r>
            <w:r>
              <w:rPr>
                <w:rFonts w:hint="eastAsia"/>
                <w:sz w:val="24"/>
                <w:szCs w:val="24"/>
              </w:rPr>
              <w:t>、</w:t>
            </w:r>
            <w:r>
              <w:rPr>
                <w:rFonts w:hint="eastAsia"/>
                <w:sz w:val="24"/>
                <w:szCs w:val="24"/>
              </w:rPr>
              <w:t>SS</w:t>
            </w:r>
            <w:r>
              <w:rPr>
                <w:rFonts w:hint="eastAsia"/>
                <w:sz w:val="24"/>
                <w:szCs w:val="24"/>
              </w:rPr>
              <w:t>等，保证出水水质。滤布滤池内设纤维转盘滤池机</w:t>
            </w:r>
            <w:r>
              <w:rPr>
                <w:rFonts w:hint="eastAsia"/>
                <w:sz w:val="24"/>
                <w:szCs w:val="24"/>
              </w:rPr>
              <w:t>1</w:t>
            </w:r>
            <w:r>
              <w:rPr>
                <w:rFonts w:hint="eastAsia"/>
                <w:sz w:val="24"/>
                <w:szCs w:val="24"/>
              </w:rPr>
              <w:t>台，纤维转盘滤池的过滤介质是纤维毛滤布，它是有机纤维</w:t>
            </w:r>
            <w:r>
              <w:rPr>
                <w:rFonts w:hint="eastAsia"/>
                <w:sz w:val="24"/>
                <w:szCs w:val="24"/>
              </w:rPr>
              <w:t>堆织而成，其绒毛状表面由尼龙纤维织成，同时以聚酯纤维作为支撑体。</w:t>
            </w:r>
          </w:p>
          <w:p w:rsidR="00E22E1F" w:rsidRDefault="00671AD2">
            <w:pPr>
              <w:adjustRightInd w:val="0"/>
              <w:snapToGrid w:val="0"/>
              <w:spacing w:line="360" w:lineRule="auto"/>
              <w:ind w:firstLineChars="200" w:firstLine="480"/>
              <w:rPr>
                <w:sz w:val="24"/>
                <w:szCs w:val="24"/>
              </w:rPr>
            </w:pPr>
            <w:r>
              <w:rPr>
                <w:rFonts w:hint="eastAsia"/>
                <w:sz w:val="24"/>
                <w:szCs w:val="24"/>
              </w:rPr>
              <w:t>在干燥状态下，纤维毛呈直立状态，浸湿后，纤维毛便会耷拉下来，形成滤布介质由</w:t>
            </w:r>
            <w:r>
              <w:rPr>
                <w:rFonts w:hint="eastAsia"/>
                <w:sz w:val="24"/>
                <w:szCs w:val="24"/>
              </w:rPr>
              <w:t>3</w:t>
            </w:r>
            <w:r>
              <w:rPr>
                <w:rFonts w:hint="eastAsia"/>
                <w:sz w:val="24"/>
                <w:szCs w:val="24"/>
              </w:rPr>
              <w:t>～</w:t>
            </w:r>
            <w:r>
              <w:rPr>
                <w:rFonts w:hint="eastAsia"/>
                <w:sz w:val="24"/>
                <w:szCs w:val="24"/>
              </w:rPr>
              <w:t>5mm</w:t>
            </w:r>
            <w:r>
              <w:rPr>
                <w:rFonts w:hint="eastAsia"/>
                <w:sz w:val="24"/>
                <w:szCs w:val="24"/>
              </w:rPr>
              <w:t>的有效过滤深度，且当量孔径只有</w:t>
            </w:r>
            <w:r>
              <w:rPr>
                <w:rFonts w:hint="eastAsia"/>
                <w:sz w:val="24"/>
                <w:szCs w:val="24"/>
              </w:rPr>
              <w:t>10</w:t>
            </w:r>
            <w:r>
              <w:rPr>
                <w:rFonts w:hint="eastAsia"/>
                <w:sz w:val="24"/>
                <w:szCs w:val="24"/>
              </w:rPr>
              <w:t>微米，可以使固体粒子在有效过滤厚度中与过滤介质充分接触，将超过尺寸的粒子俘获。滤布的深度能够存储俘获的粒子，减小反冲洗流量，同时还可减少正常运行时水头损失。在反洗状态下，与反抽吸装置相靠近的纤维毛又会直立起来，方便纤维毛中的杂质排出，可以清洗彻底。</w:t>
            </w:r>
          </w:p>
          <w:p w:rsidR="00E22E1F" w:rsidRDefault="00671AD2">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、消毒：出水经二氧化氯消毒后可排放进入永宁河。</w:t>
            </w:r>
          </w:p>
          <w:p w:rsidR="00E22E1F" w:rsidRDefault="00671AD2">
            <w:pPr>
              <w:adjustRightInd w:val="0"/>
              <w:snapToGrid w:val="0"/>
              <w:spacing w:line="360" w:lineRule="auto"/>
              <w:ind w:firstLineChars="200" w:firstLine="480"/>
              <w:rPr>
                <w:sz w:val="24"/>
                <w:szCs w:val="24"/>
              </w:rPr>
            </w:pPr>
            <w:r>
              <w:rPr>
                <w:rFonts w:hint="eastAsia"/>
                <w:sz w:val="24"/>
                <w:szCs w:val="24"/>
              </w:rPr>
              <w:t>6</w:t>
            </w:r>
            <w:r>
              <w:rPr>
                <w:rFonts w:hint="eastAsia"/>
                <w:sz w:val="24"/>
                <w:szCs w:val="24"/>
              </w:rPr>
              <w:t>、污泥脱水：沉淀污泥主要回</w:t>
            </w:r>
            <w:r>
              <w:rPr>
                <w:rFonts w:hint="eastAsia"/>
                <w:sz w:val="24"/>
                <w:szCs w:val="24"/>
              </w:rPr>
              <w:t>流到缺氧池，部分回流到缺氧池除磷。然后经过浓</w:t>
            </w:r>
            <w:r>
              <w:rPr>
                <w:rFonts w:hint="eastAsia"/>
                <w:sz w:val="24"/>
                <w:szCs w:val="24"/>
              </w:rPr>
              <w:lastRenderedPageBreak/>
              <w:t>缩脱水后直接运往城市垃圾卫生填埋场统一处理。滤液回到格栅进行处理。</w:t>
            </w:r>
          </w:p>
          <w:p w:rsidR="00E22E1F" w:rsidRDefault="00671AD2">
            <w:pPr>
              <w:adjustRightInd w:val="0"/>
              <w:snapToGrid w:val="0"/>
              <w:spacing w:line="360" w:lineRule="auto"/>
              <w:ind w:firstLineChars="200" w:firstLine="480"/>
              <w:rPr>
                <w:sz w:val="24"/>
                <w:szCs w:val="24"/>
              </w:rPr>
            </w:pPr>
            <w:r>
              <w:rPr>
                <w:rFonts w:hint="eastAsia"/>
                <w:sz w:val="24"/>
                <w:szCs w:val="24"/>
              </w:rPr>
              <w:t>主要处理构建物包括：粗、细格栅及沉砂池、倒置</w:t>
            </w:r>
            <w:r>
              <w:rPr>
                <w:rFonts w:hint="eastAsia"/>
                <w:sz w:val="24"/>
                <w:szCs w:val="24"/>
              </w:rPr>
              <w:t>A/A/O</w:t>
            </w:r>
            <w:r>
              <w:rPr>
                <w:rFonts w:hint="eastAsia"/>
                <w:sz w:val="24"/>
                <w:szCs w:val="24"/>
              </w:rPr>
              <w:t>生物反应池、二沉池、接触池、风机房、污泥浓缩池、污泥匀质池、污泥泵房、污泥脱水间等。</w:t>
            </w:r>
          </w:p>
          <w:p w:rsidR="00E22E1F" w:rsidRDefault="00671AD2">
            <w:pPr>
              <w:adjustRightInd w:val="0"/>
              <w:snapToGrid w:val="0"/>
              <w:spacing w:line="360" w:lineRule="auto"/>
              <w:ind w:firstLineChars="200" w:firstLine="480"/>
              <w:rPr>
                <w:sz w:val="24"/>
                <w:szCs w:val="24"/>
              </w:rPr>
            </w:pPr>
            <w:r>
              <w:rPr>
                <w:rFonts w:hint="eastAsia"/>
                <w:sz w:val="24"/>
                <w:szCs w:val="24"/>
              </w:rPr>
              <w:t>根据工艺分析，浦口区永宁镇污水处理厂水处理工艺完全满足本项目水质处理要求，处理达《城镇污水处理厂污染物排放标准》（</w:t>
            </w:r>
            <w:r>
              <w:rPr>
                <w:rFonts w:hint="eastAsia"/>
                <w:sz w:val="24"/>
                <w:szCs w:val="24"/>
              </w:rPr>
              <w:t>GB18918-2002</w:t>
            </w:r>
            <w:r>
              <w:rPr>
                <w:rFonts w:hint="eastAsia"/>
                <w:sz w:val="24"/>
                <w:szCs w:val="24"/>
              </w:rPr>
              <w:t>）中的一级</w:t>
            </w:r>
            <w:r>
              <w:rPr>
                <w:rFonts w:hint="eastAsia"/>
                <w:sz w:val="24"/>
                <w:szCs w:val="24"/>
              </w:rPr>
              <w:t>A</w:t>
            </w:r>
            <w:r>
              <w:rPr>
                <w:rFonts w:hint="eastAsia"/>
                <w:sz w:val="24"/>
                <w:szCs w:val="24"/>
              </w:rPr>
              <w:t>标准后，尾水排入永宁河。</w:t>
            </w:r>
          </w:p>
          <w:p w:rsidR="00E22E1F" w:rsidRDefault="00671AD2">
            <w:pPr>
              <w:adjustRightInd w:val="0"/>
              <w:snapToGrid w:val="0"/>
              <w:spacing w:line="360" w:lineRule="auto"/>
              <w:ind w:firstLineChars="200" w:firstLine="480"/>
              <w:rPr>
                <w:sz w:val="24"/>
                <w:szCs w:val="24"/>
              </w:rPr>
            </w:pPr>
            <w:r>
              <w:rPr>
                <w:rFonts w:hint="eastAsia"/>
                <w:sz w:val="24"/>
                <w:szCs w:val="24"/>
              </w:rPr>
              <w:t>综上，本项目废水接管至</w:t>
            </w:r>
            <w:r>
              <w:rPr>
                <w:rFonts w:hint="eastAsia"/>
                <w:sz w:val="24"/>
                <w:szCs w:val="24"/>
              </w:rPr>
              <w:t>六合区</w:t>
            </w:r>
            <w:r>
              <w:rPr>
                <w:rFonts w:hint="eastAsia"/>
                <w:sz w:val="24"/>
                <w:szCs w:val="24"/>
              </w:rPr>
              <w:t>污水处理厂是可行的。</w:t>
            </w:r>
          </w:p>
          <w:p w:rsidR="00E22E1F" w:rsidRDefault="00671AD2">
            <w:pPr>
              <w:adjustRightInd w:val="0"/>
              <w:snapToGrid w:val="0"/>
              <w:spacing w:line="360" w:lineRule="auto"/>
              <w:ind w:firstLineChars="200" w:firstLine="482"/>
              <w:rPr>
                <w:b/>
                <w:sz w:val="24"/>
                <w:szCs w:val="24"/>
              </w:rPr>
            </w:pPr>
            <w:r>
              <w:rPr>
                <w:b/>
                <w:sz w:val="24"/>
                <w:szCs w:val="24"/>
              </w:rPr>
              <w:t>3</w:t>
            </w:r>
            <w:r>
              <w:rPr>
                <w:b/>
                <w:sz w:val="24"/>
                <w:szCs w:val="24"/>
              </w:rPr>
              <w:t>、噪声环境影响分析</w:t>
            </w:r>
          </w:p>
          <w:p w:rsidR="00E22E1F" w:rsidRDefault="00671AD2">
            <w:pPr>
              <w:spacing w:line="360" w:lineRule="auto"/>
              <w:ind w:firstLineChars="210" w:firstLine="504"/>
              <w:rPr>
                <w:bCs/>
                <w:kern w:val="0"/>
                <w:sz w:val="24"/>
                <w:szCs w:val="24"/>
              </w:rPr>
            </w:pPr>
            <w:r>
              <w:rPr>
                <w:rFonts w:hAnsi="宋体" w:hint="eastAsia"/>
                <w:kern w:val="0"/>
                <w:sz w:val="24"/>
                <w:szCs w:val="24"/>
              </w:rPr>
              <w:t>项目噪声源主要为铣床、摇臂钻、数控车床等以及生产过程中的一些机械传动设备，经过基础减震、消声等措施后，可消减噪声源</w:t>
            </w:r>
            <w:r>
              <w:rPr>
                <w:rFonts w:hAnsi="宋体" w:hint="eastAsia"/>
                <w:kern w:val="0"/>
                <w:sz w:val="24"/>
                <w:szCs w:val="24"/>
              </w:rPr>
              <w:t>20-25dB</w:t>
            </w:r>
            <w:r>
              <w:rPr>
                <w:rFonts w:hAnsi="宋体" w:hint="eastAsia"/>
                <w:kern w:val="0"/>
                <w:sz w:val="24"/>
                <w:szCs w:val="24"/>
              </w:rPr>
              <w:t>（</w:t>
            </w:r>
            <w:r>
              <w:rPr>
                <w:rFonts w:hAnsi="宋体" w:hint="eastAsia"/>
                <w:kern w:val="0"/>
                <w:sz w:val="24"/>
                <w:szCs w:val="24"/>
              </w:rPr>
              <w:t>A</w:t>
            </w:r>
            <w:r>
              <w:rPr>
                <w:rFonts w:hAnsi="宋体" w:hint="eastAsia"/>
                <w:kern w:val="0"/>
                <w:sz w:val="24"/>
                <w:szCs w:val="24"/>
              </w:rPr>
              <w:t>），本项目建成后主要噪声源见表</w:t>
            </w:r>
            <w:r>
              <w:rPr>
                <w:rFonts w:hAnsi="宋体" w:hint="eastAsia"/>
                <w:kern w:val="0"/>
                <w:sz w:val="24"/>
                <w:szCs w:val="24"/>
              </w:rPr>
              <w:t>5-</w:t>
            </w:r>
            <w:r>
              <w:rPr>
                <w:rFonts w:hAnsi="宋体"/>
                <w:kern w:val="0"/>
                <w:sz w:val="24"/>
                <w:szCs w:val="24"/>
              </w:rPr>
              <w:t>4</w:t>
            </w:r>
            <w:r>
              <w:rPr>
                <w:rFonts w:hAnsi="宋体"/>
                <w:bCs/>
                <w:kern w:val="0"/>
                <w:sz w:val="24"/>
                <w:szCs w:val="24"/>
              </w:rPr>
              <w:t>。</w:t>
            </w:r>
          </w:p>
          <w:p w:rsidR="00E22E1F" w:rsidRDefault="00671AD2">
            <w:pPr>
              <w:spacing w:line="360" w:lineRule="auto"/>
              <w:ind w:firstLineChars="200" w:firstLine="480"/>
              <w:rPr>
                <w:sz w:val="24"/>
                <w:szCs w:val="24"/>
              </w:rPr>
            </w:pPr>
            <w:r>
              <w:rPr>
                <w:rFonts w:hint="eastAsia"/>
                <w:sz w:val="24"/>
                <w:szCs w:val="24"/>
              </w:rPr>
              <w:t>本评价对项目设备噪声源进行预测分析，预测模式如下：</w:t>
            </w:r>
          </w:p>
          <w:p w:rsidR="00E22E1F" w:rsidRDefault="00671AD2">
            <w:pPr>
              <w:spacing w:line="360" w:lineRule="auto"/>
              <w:ind w:firstLineChars="200" w:firstLine="480"/>
              <w:rPr>
                <w:kern w:val="24"/>
                <w:sz w:val="24"/>
                <w:szCs w:val="24"/>
              </w:rPr>
            </w:pPr>
            <w:r>
              <w:rPr>
                <w:sz w:val="24"/>
                <w:szCs w:val="24"/>
              </w:rPr>
              <w:t>预测模式包括噪声衰减模式和噪声合成模式。噪声衰减模式采用点声源模式进行预测，具体模式如下：</w:t>
            </w:r>
          </w:p>
          <w:p w:rsidR="00E22E1F" w:rsidRDefault="00671AD2">
            <w:pPr>
              <w:spacing w:line="360" w:lineRule="auto"/>
              <w:ind w:firstLineChars="200" w:firstLine="480"/>
              <w:jc w:val="center"/>
              <w:rPr>
                <w:sz w:val="24"/>
                <w:szCs w:val="24"/>
              </w:rPr>
            </w:pPr>
            <w:r>
              <w:rPr>
                <w:noProof/>
                <w:sz w:val="24"/>
                <w:szCs w:val="24"/>
              </w:rPr>
              <w:drawing>
                <wp:inline distT="0" distB="0" distL="0" distR="0">
                  <wp:extent cx="2098675" cy="228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98675" cy="228600"/>
                          </a:xfrm>
                          <a:prstGeom prst="rect">
                            <a:avLst/>
                          </a:prstGeom>
                          <a:noFill/>
                          <a:ln>
                            <a:noFill/>
                          </a:ln>
                        </pic:spPr>
                      </pic:pic>
                    </a:graphicData>
                  </a:graphic>
                </wp:inline>
              </w:drawing>
            </w:r>
          </w:p>
          <w:p w:rsidR="00E22E1F" w:rsidRDefault="00671AD2">
            <w:pPr>
              <w:spacing w:line="360" w:lineRule="auto"/>
              <w:ind w:firstLineChars="200" w:firstLine="480"/>
              <w:rPr>
                <w:sz w:val="24"/>
                <w:szCs w:val="24"/>
              </w:rPr>
            </w:pPr>
            <w:r>
              <w:rPr>
                <w:sz w:val="24"/>
                <w:szCs w:val="24"/>
              </w:rPr>
              <w:t>式中：</w:t>
            </w:r>
            <w:r>
              <w:rPr>
                <w:sz w:val="24"/>
                <w:szCs w:val="24"/>
              </w:rPr>
              <w:t>L</w:t>
            </w:r>
            <w:r>
              <w:rPr>
                <w:sz w:val="24"/>
                <w:szCs w:val="24"/>
                <w:vertAlign w:val="subscript"/>
              </w:rPr>
              <w:t xml:space="preserve">A(r) </w:t>
            </w:r>
            <w:r>
              <w:rPr>
                <w:sz w:val="24"/>
                <w:szCs w:val="24"/>
              </w:rPr>
              <w:t>——</w:t>
            </w:r>
            <w:r>
              <w:rPr>
                <w:sz w:val="24"/>
                <w:szCs w:val="24"/>
              </w:rPr>
              <w:t>点声源在预测点产生的</w:t>
            </w:r>
            <w:r>
              <w:rPr>
                <w:sz w:val="24"/>
                <w:szCs w:val="24"/>
              </w:rPr>
              <w:t>A</w:t>
            </w:r>
            <w:r>
              <w:rPr>
                <w:sz w:val="24"/>
                <w:szCs w:val="24"/>
              </w:rPr>
              <w:t>声级，</w:t>
            </w:r>
            <w:r>
              <w:rPr>
                <w:sz w:val="24"/>
                <w:szCs w:val="24"/>
              </w:rPr>
              <w:t>dB(A)</w:t>
            </w:r>
            <w:r>
              <w:rPr>
                <w:sz w:val="24"/>
                <w:szCs w:val="24"/>
              </w:rPr>
              <w:t>；</w:t>
            </w:r>
          </w:p>
          <w:p w:rsidR="00E22E1F" w:rsidRDefault="00671AD2">
            <w:pPr>
              <w:spacing w:line="360" w:lineRule="auto"/>
              <w:ind w:firstLineChars="500" w:firstLine="1200"/>
              <w:rPr>
                <w:sz w:val="24"/>
                <w:szCs w:val="24"/>
              </w:rPr>
            </w:pPr>
            <w:r>
              <w:rPr>
                <w:sz w:val="24"/>
                <w:szCs w:val="24"/>
              </w:rPr>
              <w:t>L</w:t>
            </w:r>
            <w:r>
              <w:rPr>
                <w:sz w:val="24"/>
                <w:szCs w:val="24"/>
                <w:vertAlign w:val="subscript"/>
              </w:rPr>
              <w:t>A</w:t>
            </w:r>
            <w:r>
              <w:rPr>
                <w:sz w:val="24"/>
                <w:szCs w:val="24"/>
                <w:vertAlign w:val="subscript"/>
              </w:rPr>
              <w:t>（</w:t>
            </w:r>
            <w:r>
              <w:rPr>
                <w:sz w:val="24"/>
                <w:szCs w:val="24"/>
                <w:vertAlign w:val="subscript"/>
              </w:rPr>
              <w:t>r0</w:t>
            </w:r>
            <w:r>
              <w:rPr>
                <w:sz w:val="24"/>
                <w:szCs w:val="24"/>
                <w:vertAlign w:val="subscript"/>
              </w:rPr>
              <w:t>）</w:t>
            </w:r>
            <w:r>
              <w:rPr>
                <w:sz w:val="24"/>
                <w:szCs w:val="24"/>
              </w:rPr>
              <w:t>——</w:t>
            </w:r>
            <w:r>
              <w:rPr>
                <w:sz w:val="24"/>
                <w:szCs w:val="24"/>
              </w:rPr>
              <w:t>参考位置</w:t>
            </w:r>
            <w:r>
              <w:rPr>
                <w:sz w:val="24"/>
                <w:szCs w:val="24"/>
              </w:rPr>
              <w:t>r</w:t>
            </w:r>
            <w:r>
              <w:rPr>
                <w:sz w:val="24"/>
                <w:szCs w:val="24"/>
                <w:vertAlign w:val="subscript"/>
              </w:rPr>
              <w:t>o</w:t>
            </w:r>
            <w:r>
              <w:rPr>
                <w:sz w:val="24"/>
                <w:szCs w:val="24"/>
              </w:rPr>
              <w:t>处的</w:t>
            </w:r>
            <w:r>
              <w:rPr>
                <w:sz w:val="24"/>
                <w:szCs w:val="24"/>
              </w:rPr>
              <w:t>A</w:t>
            </w:r>
            <w:r>
              <w:rPr>
                <w:sz w:val="24"/>
                <w:szCs w:val="24"/>
              </w:rPr>
              <w:t>声级，</w:t>
            </w:r>
            <w:r>
              <w:rPr>
                <w:sz w:val="24"/>
                <w:szCs w:val="24"/>
              </w:rPr>
              <w:t>dB(A)</w:t>
            </w:r>
            <w:r>
              <w:rPr>
                <w:sz w:val="24"/>
                <w:szCs w:val="24"/>
              </w:rPr>
              <w:t>；</w:t>
            </w:r>
          </w:p>
          <w:p w:rsidR="00E22E1F" w:rsidRDefault="00671AD2">
            <w:pPr>
              <w:spacing w:line="360" w:lineRule="auto"/>
              <w:ind w:firstLineChars="500" w:firstLine="1200"/>
              <w:rPr>
                <w:sz w:val="24"/>
                <w:szCs w:val="24"/>
              </w:rPr>
            </w:pPr>
            <w:r>
              <w:rPr>
                <w:sz w:val="24"/>
                <w:szCs w:val="24"/>
              </w:rPr>
              <w:t>r ——</w:t>
            </w:r>
            <w:r>
              <w:rPr>
                <w:sz w:val="24"/>
                <w:szCs w:val="24"/>
              </w:rPr>
              <w:t>预测点距声源的距离，</w:t>
            </w:r>
            <w:r>
              <w:rPr>
                <w:sz w:val="24"/>
                <w:szCs w:val="24"/>
              </w:rPr>
              <w:t>dB(A)</w:t>
            </w:r>
            <w:r>
              <w:rPr>
                <w:sz w:val="24"/>
                <w:szCs w:val="24"/>
              </w:rPr>
              <w:t>；</w:t>
            </w:r>
          </w:p>
          <w:p w:rsidR="00E22E1F" w:rsidRDefault="00671AD2">
            <w:pPr>
              <w:spacing w:line="360" w:lineRule="auto"/>
              <w:ind w:firstLineChars="500" w:firstLine="1200"/>
              <w:rPr>
                <w:sz w:val="24"/>
                <w:szCs w:val="24"/>
              </w:rPr>
            </w:pPr>
            <w:r>
              <w:rPr>
                <w:sz w:val="24"/>
                <w:szCs w:val="24"/>
              </w:rPr>
              <w:t>r</w:t>
            </w:r>
            <w:r>
              <w:rPr>
                <w:sz w:val="24"/>
                <w:szCs w:val="24"/>
                <w:vertAlign w:val="subscript"/>
              </w:rPr>
              <w:t xml:space="preserve">o </w:t>
            </w:r>
            <w:r>
              <w:rPr>
                <w:sz w:val="24"/>
                <w:szCs w:val="24"/>
              </w:rPr>
              <w:t>——</w:t>
            </w:r>
            <w:r>
              <w:rPr>
                <w:sz w:val="24"/>
                <w:szCs w:val="24"/>
              </w:rPr>
              <w:t>参考基准点距声源的距离，</w:t>
            </w:r>
            <w:r>
              <w:rPr>
                <w:sz w:val="24"/>
                <w:szCs w:val="24"/>
              </w:rPr>
              <w:t>1.0m</w:t>
            </w:r>
            <w:r>
              <w:rPr>
                <w:sz w:val="24"/>
                <w:szCs w:val="24"/>
              </w:rPr>
              <w:t>；</w:t>
            </w:r>
          </w:p>
          <w:p w:rsidR="00E22E1F" w:rsidRDefault="00671AD2">
            <w:pPr>
              <w:spacing w:line="360" w:lineRule="auto"/>
              <w:ind w:firstLineChars="500" w:firstLine="1200"/>
              <w:rPr>
                <w:sz w:val="24"/>
                <w:szCs w:val="24"/>
              </w:rPr>
            </w:pPr>
            <w:r>
              <w:rPr>
                <w:noProof/>
                <w:sz w:val="24"/>
                <w:szCs w:val="24"/>
              </w:rPr>
              <w:drawing>
                <wp:inline distT="0" distB="0" distL="0" distR="0">
                  <wp:extent cx="228600" cy="1593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8600" cy="159385"/>
                          </a:xfrm>
                          <a:prstGeom prst="rect">
                            <a:avLst/>
                          </a:prstGeom>
                          <a:noFill/>
                          <a:ln>
                            <a:noFill/>
                          </a:ln>
                        </pic:spPr>
                      </pic:pic>
                    </a:graphicData>
                  </a:graphic>
                </wp:inline>
              </w:drawing>
            </w:r>
            <w:r>
              <w:rPr>
                <w:sz w:val="24"/>
                <w:szCs w:val="24"/>
              </w:rPr>
              <w:t>——</w:t>
            </w:r>
            <w:r>
              <w:rPr>
                <w:sz w:val="24"/>
                <w:szCs w:val="24"/>
              </w:rPr>
              <w:t>各种因素引起的衰减量（包括声屏障、遮挡物、空气吸收、地面效应引起的衰减量）。</w:t>
            </w:r>
          </w:p>
          <w:p w:rsidR="00E22E1F" w:rsidRDefault="00671AD2">
            <w:pPr>
              <w:spacing w:line="360" w:lineRule="auto"/>
              <w:ind w:firstLineChars="200" w:firstLine="480"/>
              <w:rPr>
                <w:sz w:val="24"/>
                <w:szCs w:val="24"/>
              </w:rPr>
            </w:pPr>
            <w:r>
              <w:rPr>
                <w:sz w:val="24"/>
                <w:szCs w:val="24"/>
              </w:rPr>
              <w:t>室内声源换算成室外声源时，考虑简化处理，取房墙体评价隔声量</w:t>
            </w:r>
            <w:r>
              <w:rPr>
                <w:sz w:val="24"/>
                <w:szCs w:val="24"/>
              </w:rPr>
              <w:t>20dB(A)</w:t>
            </w:r>
            <w:r>
              <w:rPr>
                <w:sz w:val="24"/>
                <w:szCs w:val="24"/>
              </w:rPr>
              <w:t>计算。为了计算的简化，不考虑声屏障、空气吸收和地面效应的衰减。</w:t>
            </w:r>
          </w:p>
          <w:p w:rsidR="00E22E1F" w:rsidRDefault="00671AD2">
            <w:pPr>
              <w:spacing w:line="360" w:lineRule="auto"/>
              <w:ind w:firstLineChars="200" w:firstLine="480"/>
              <w:rPr>
                <w:sz w:val="24"/>
                <w:szCs w:val="24"/>
              </w:rPr>
            </w:pPr>
            <w:r>
              <w:rPr>
                <w:sz w:val="24"/>
                <w:szCs w:val="24"/>
              </w:rPr>
              <w:t>噪声合成对多声源进行叠加，模式如下：</w:t>
            </w:r>
          </w:p>
          <w:p w:rsidR="00E22E1F" w:rsidRDefault="00E22E1F">
            <w:pPr>
              <w:spacing w:line="360" w:lineRule="auto"/>
              <w:ind w:firstLineChars="200" w:firstLine="480"/>
              <w:jc w:val="center"/>
              <w:rPr>
                <w:sz w:val="24"/>
                <w:szCs w:val="24"/>
              </w:rPr>
            </w:pPr>
            <w:r w:rsidRPr="00E22E1F">
              <w:rPr>
                <w:position w:val="-3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6pt">
                  <v:imagedata r:id="rId22" o:title=""/>
                </v:shape>
              </w:pict>
            </w:r>
          </w:p>
          <w:p w:rsidR="00E22E1F" w:rsidRDefault="00671AD2">
            <w:pPr>
              <w:spacing w:line="360" w:lineRule="auto"/>
              <w:ind w:firstLineChars="200" w:firstLine="480"/>
              <w:rPr>
                <w:sz w:val="24"/>
                <w:szCs w:val="24"/>
              </w:rPr>
            </w:pPr>
            <w:r>
              <w:rPr>
                <w:sz w:val="24"/>
                <w:szCs w:val="24"/>
              </w:rPr>
              <w:t>式中：</w:t>
            </w:r>
            <w:r>
              <w:rPr>
                <w:sz w:val="24"/>
                <w:szCs w:val="24"/>
              </w:rPr>
              <w:t>L</w:t>
            </w:r>
            <w:r>
              <w:rPr>
                <w:sz w:val="24"/>
                <w:szCs w:val="24"/>
                <w:vertAlign w:val="subscript"/>
              </w:rPr>
              <w:t>eq</w:t>
            </w:r>
            <w:r>
              <w:rPr>
                <w:sz w:val="24"/>
                <w:szCs w:val="24"/>
              </w:rPr>
              <w:t>——</w:t>
            </w:r>
            <w:r>
              <w:rPr>
                <w:sz w:val="24"/>
                <w:szCs w:val="24"/>
              </w:rPr>
              <w:t>预测点等效声级，</w:t>
            </w:r>
            <w:r>
              <w:rPr>
                <w:sz w:val="24"/>
                <w:szCs w:val="24"/>
              </w:rPr>
              <w:t>dB(A)</w:t>
            </w:r>
            <w:r>
              <w:rPr>
                <w:sz w:val="24"/>
                <w:szCs w:val="24"/>
              </w:rPr>
              <w:t>；</w:t>
            </w:r>
          </w:p>
          <w:p w:rsidR="00E22E1F" w:rsidRDefault="00671AD2">
            <w:pPr>
              <w:spacing w:line="360" w:lineRule="auto"/>
              <w:ind w:firstLineChars="500" w:firstLine="1200"/>
              <w:rPr>
                <w:sz w:val="24"/>
                <w:szCs w:val="24"/>
              </w:rPr>
            </w:pPr>
            <w:r>
              <w:rPr>
                <w:sz w:val="24"/>
                <w:szCs w:val="24"/>
              </w:rPr>
              <w:t>L</w:t>
            </w:r>
            <w:r>
              <w:rPr>
                <w:sz w:val="24"/>
                <w:szCs w:val="24"/>
                <w:vertAlign w:val="subscript"/>
              </w:rPr>
              <w:t>pi</w:t>
            </w:r>
            <w:r>
              <w:rPr>
                <w:sz w:val="24"/>
                <w:szCs w:val="24"/>
              </w:rPr>
              <w:t>——</w:t>
            </w:r>
            <w:r>
              <w:rPr>
                <w:sz w:val="24"/>
                <w:szCs w:val="24"/>
              </w:rPr>
              <w:t>第</w:t>
            </w:r>
            <w:r>
              <w:rPr>
                <w:sz w:val="24"/>
                <w:szCs w:val="24"/>
              </w:rPr>
              <w:t>i</w:t>
            </w:r>
            <w:r>
              <w:rPr>
                <w:sz w:val="24"/>
                <w:szCs w:val="24"/>
              </w:rPr>
              <w:t>个点声源的声压级，</w:t>
            </w:r>
            <w:r>
              <w:rPr>
                <w:sz w:val="24"/>
                <w:szCs w:val="24"/>
              </w:rPr>
              <w:t>dB(A)</w:t>
            </w:r>
            <w:r>
              <w:rPr>
                <w:sz w:val="24"/>
                <w:szCs w:val="24"/>
              </w:rPr>
              <w:t>；</w:t>
            </w:r>
          </w:p>
          <w:p w:rsidR="00E22E1F" w:rsidRDefault="00671AD2">
            <w:pPr>
              <w:spacing w:line="360" w:lineRule="auto"/>
              <w:ind w:firstLineChars="500" w:firstLine="1200"/>
              <w:rPr>
                <w:spacing w:val="-2"/>
                <w:sz w:val="24"/>
                <w:szCs w:val="24"/>
              </w:rPr>
            </w:pPr>
            <w:r>
              <w:rPr>
                <w:sz w:val="24"/>
                <w:szCs w:val="24"/>
              </w:rPr>
              <w:t>T——</w:t>
            </w:r>
            <w:r>
              <w:rPr>
                <w:sz w:val="24"/>
                <w:szCs w:val="24"/>
              </w:rPr>
              <w:t>昼间或夜间评价时间。</w:t>
            </w:r>
          </w:p>
          <w:p w:rsidR="00E22E1F" w:rsidRDefault="00671AD2">
            <w:pPr>
              <w:spacing w:line="360" w:lineRule="auto"/>
              <w:ind w:firstLineChars="200" w:firstLine="480"/>
              <w:rPr>
                <w:spacing w:val="-2"/>
                <w:sz w:val="24"/>
                <w:szCs w:val="24"/>
              </w:rPr>
            </w:pPr>
            <w:r>
              <w:rPr>
                <w:sz w:val="24"/>
                <w:szCs w:val="24"/>
              </w:rPr>
              <w:lastRenderedPageBreak/>
              <w:t>本次评价采用以上模式，</w:t>
            </w:r>
            <w:r>
              <w:rPr>
                <w:rFonts w:hint="eastAsia"/>
                <w:sz w:val="24"/>
                <w:szCs w:val="24"/>
              </w:rPr>
              <w:t>由于本项目夜间不生产，本次环评仅</w:t>
            </w:r>
            <w:r>
              <w:rPr>
                <w:sz w:val="24"/>
                <w:szCs w:val="24"/>
              </w:rPr>
              <w:t>预测项目噪声对厂界及周边敏感点</w:t>
            </w:r>
            <w:r>
              <w:rPr>
                <w:rFonts w:hint="eastAsia"/>
                <w:sz w:val="24"/>
                <w:szCs w:val="24"/>
              </w:rPr>
              <w:t>昼间</w:t>
            </w:r>
            <w:r>
              <w:rPr>
                <w:sz w:val="24"/>
                <w:szCs w:val="24"/>
              </w:rPr>
              <w:t>的最大影响，</w:t>
            </w:r>
            <w:r>
              <w:rPr>
                <w:spacing w:val="-2"/>
                <w:sz w:val="24"/>
                <w:szCs w:val="24"/>
              </w:rPr>
              <w:t>预测结果见下表</w:t>
            </w:r>
            <w:r>
              <w:rPr>
                <w:rFonts w:hint="eastAsia"/>
                <w:spacing w:val="-2"/>
                <w:sz w:val="24"/>
                <w:szCs w:val="24"/>
              </w:rPr>
              <w:t>7-</w:t>
            </w:r>
            <w:r>
              <w:rPr>
                <w:spacing w:val="-2"/>
                <w:sz w:val="24"/>
                <w:szCs w:val="24"/>
              </w:rPr>
              <w:t>5</w:t>
            </w:r>
            <w:r>
              <w:rPr>
                <w:spacing w:val="-2"/>
                <w:sz w:val="24"/>
                <w:szCs w:val="24"/>
              </w:rPr>
              <w:t>。</w:t>
            </w:r>
          </w:p>
          <w:p w:rsidR="00E22E1F" w:rsidRDefault="00E22E1F">
            <w:pPr>
              <w:jc w:val="center"/>
              <w:rPr>
                <w:b/>
                <w:sz w:val="24"/>
                <w:szCs w:val="24"/>
              </w:rPr>
            </w:pPr>
          </w:p>
          <w:p w:rsidR="00E22E1F" w:rsidRDefault="00E22E1F">
            <w:pPr>
              <w:jc w:val="center"/>
              <w:rPr>
                <w:b/>
                <w:sz w:val="24"/>
                <w:szCs w:val="24"/>
              </w:rPr>
            </w:pPr>
          </w:p>
          <w:p w:rsidR="00E22E1F" w:rsidRDefault="00671AD2">
            <w:pPr>
              <w:jc w:val="center"/>
              <w:rPr>
                <w:b/>
                <w:sz w:val="24"/>
                <w:szCs w:val="24"/>
              </w:rPr>
            </w:pPr>
            <w:r>
              <w:rPr>
                <w:b/>
                <w:sz w:val="24"/>
                <w:szCs w:val="24"/>
              </w:rPr>
              <w:t>表</w:t>
            </w:r>
            <w:r>
              <w:rPr>
                <w:rFonts w:hint="eastAsia"/>
                <w:b/>
                <w:sz w:val="24"/>
                <w:szCs w:val="24"/>
              </w:rPr>
              <w:t>7-</w:t>
            </w:r>
            <w:r>
              <w:rPr>
                <w:b/>
                <w:sz w:val="24"/>
                <w:szCs w:val="24"/>
              </w:rPr>
              <w:t>5</w:t>
            </w:r>
            <w:r>
              <w:rPr>
                <w:rFonts w:hint="eastAsia"/>
                <w:b/>
                <w:sz w:val="24"/>
                <w:szCs w:val="24"/>
              </w:rPr>
              <w:t xml:space="preserve">  </w:t>
            </w:r>
            <w:r>
              <w:rPr>
                <w:rFonts w:hint="eastAsia"/>
                <w:b/>
                <w:sz w:val="24"/>
                <w:szCs w:val="24"/>
              </w:rPr>
              <w:t>噪</w:t>
            </w:r>
            <w:r>
              <w:rPr>
                <w:b/>
                <w:sz w:val="24"/>
                <w:szCs w:val="24"/>
              </w:rPr>
              <w:t>声影响预测结果</w:t>
            </w:r>
            <w:r>
              <w:rPr>
                <w:rFonts w:hint="eastAsia"/>
                <w:b/>
                <w:sz w:val="24"/>
                <w:szCs w:val="24"/>
              </w:rPr>
              <w:t xml:space="preserve">  </w:t>
            </w:r>
            <w:r>
              <w:rPr>
                <w:rFonts w:hint="eastAsia"/>
                <w:b/>
                <w:sz w:val="24"/>
                <w:szCs w:val="24"/>
              </w:rPr>
              <w:t>单位</w:t>
            </w:r>
            <w:r>
              <w:rPr>
                <w:rFonts w:hint="eastAsia"/>
                <w:b/>
                <w:sz w:val="24"/>
                <w:szCs w:val="24"/>
              </w:rPr>
              <w:t>:dB</w:t>
            </w:r>
            <w:r>
              <w:rPr>
                <w:rFonts w:hint="eastAsia"/>
                <w:b/>
                <w:sz w:val="24"/>
                <w:szCs w:val="24"/>
              </w:rPr>
              <w:t>（</w:t>
            </w:r>
            <w:r>
              <w:rPr>
                <w:rFonts w:hint="eastAsia"/>
                <w:b/>
                <w:sz w:val="24"/>
                <w:szCs w:val="24"/>
              </w:rPr>
              <w:t>A</w:t>
            </w:r>
            <w:r>
              <w:rPr>
                <w:rFonts w:hint="eastAsia"/>
                <w:b/>
                <w:sz w:val="24"/>
                <w:szCs w:val="24"/>
              </w:rPr>
              <w:t>）</w:t>
            </w:r>
          </w:p>
          <w:tbl>
            <w:tblPr>
              <w:tblW w:w="8894" w:type="dxa"/>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672"/>
              <w:gridCol w:w="1350"/>
              <w:gridCol w:w="1147"/>
              <w:gridCol w:w="1147"/>
              <w:gridCol w:w="1146"/>
              <w:gridCol w:w="1146"/>
              <w:gridCol w:w="1146"/>
              <w:gridCol w:w="1140"/>
            </w:tblGrid>
            <w:tr w:rsidR="00E22E1F">
              <w:trPr>
                <w:trHeight w:val="340"/>
                <w:jc w:val="center"/>
              </w:trPr>
              <w:tc>
                <w:tcPr>
                  <w:tcW w:w="672" w:type="dxa"/>
                  <w:vAlign w:val="center"/>
                </w:tcPr>
                <w:p w:rsidR="00E22E1F" w:rsidRDefault="00671AD2">
                  <w:pPr>
                    <w:pStyle w:val="aff3"/>
                    <w:rPr>
                      <w:sz w:val="21"/>
                      <w:szCs w:val="21"/>
                    </w:rPr>
                  </w:pPr>
                  <w:r>
                    <w:rPr>
                      <w:rFonts w:hint="eastAsia"/>
                      <w:sz w:val="21"/>
                      <w:szCs w:val="21"/>
                    </w:rPr>
                    <w:t>序号</w:t>
                  </w:r>
                </w:p>
              </w:tc>
              <w:tc>
                <w:tcPr>
                  <w:tcW w:w="1350" w:type="dxa"/>
                  <w:vAlign w:val="center"/>
                </w:tcPr>
                <w:p w:rsidR="00E22E1F" w:rsidRDefault="00671AD2">
                  <w:pPr>
                    <w:pStyle w:val="aff3"/>
                    <w:rPr>
                      <w:sz w:val="21"/>
                      <w:szCs w:val="21"/>
                    </w:rPr>
                  </w:pPr>
                  <w:r>
                    <w:rPr>
                      <w:rFonts w:hint="eastAsia"/>
                      <w:sz w:val="21"/>
                      <w:szCs w:val="21"/>
                    </w:rPr>
                    <w:t>敏感点</w:t>
                  </w:r>
                </w:p>
              </w:tc>
              <w:tc>
                <w:tcPr>
                  <w:tcW w:w="1147" w:type="dxa"/>
                  <w:vAlign w:val="center"/>
                </w:tcPr>
                <w:p w:rsidR="00E22E1F" w:rsidRDefault="00671AD2">
                  <w:pPr>
                    <w:pStyle w:val="aff3"/>
                    <w:rPr>
                      <w:sz w:val="21"/>
                      <w:szCs w:val="21"/>
                    </w:rPr>
                  </w:pPr>
                  <w:r>
                    <w:rPr>
                      <w:rFonts w:hint="eastAsia"/>
                      <w:sz w:val="21"/>
                      <w:szCs w:val="21"/>
                    </w:rPr>
                    <w:t>时段</w:t>
                  </w:r>
                </w:p>
              </w:tc>
              <w:tc>
                <w:tcPr>
                  <w:tcW w:w="1147" w:type="dxa"/>
                  <w:vAlign w:val="center"/>
                </w:tcPr>
                <w:p w:rsidR="00E22E1F" w:rsidRDefault="00671AD2">
                  <w:pPr>
                    <w:pStyle w:val="aff3"/>
                    <w:rPr>
                      <w:sz w:val="21"/>
                      <w:szCs w:val="21"/>
                    </w:rPr>
                  </w:pPr>
                  <w:r>
                    <w:rPr>
                      <w:rFonts w:hint="eastAsia"/>
                      <w:sz w:val="21"/>
                      <w:szCs w:val="21"/>
                    </w:rPr>
                    <w:t>贡献值</w:t>
                  </w:r>
                </w:p>
              </w:tc>
              <w:tc>
                <w:tcPr>
                  <w:tcW w:w="1146" w:type="dxa"/>
                  <w:vAlign w:val="center"/>
                </w:tcPr>
                <w:p w:rsidR="00E22E1F" w:rsidRDefault="00671AD2">
                  <w:pPr>
                    <w:pStyle w:val="aff3"/>
                    <w:rPr>
                      <w:sz w:val="21"/>
                      <w:szCs w:val="21"/>
                    </w:rPr>
                  </w:pPr>
                  <w:r>
                    <w:rPr>
                      <w:rFonts w:hint="eastAsia"/>
                      <w:sz w:val="21"/>
                      <w:szCs w:val="21"/>
                    </w:rPr>
                    <w:t>背景值</w:t>
                  </w:r>
                </w:p>
              </w:tc>
              <w:tc>
                <w:tcPr>
                  <w:tcW w:w="1146" w:type="dxa"/>
                  <w:vAlign w:val="center"/>
                </w:tcPr>
                <w:p w:rsidR="00E22E1F" w:rsidRDefault="00671AD2">
                  <w:pPr>
                    <w:pStyle w:val="aff3"/>
                    <w:rPr>
                      <w:sz w:val="21"/>
                      <w:szCs w:val="21"/>
                    </w:rPr>
                  </w:pPr>
                  <w:r>
                    <w:rPr>
                      <w:rFonts w:hint="eastAsia"/>
                      <w:sz w:val="21"/>
                      <w:szCs w:val="21"/>
                    </w:rPr>
                    <w:t>叠加值</w:t>
                  </w:r>
                </w:p>
              </w:tc>
              <w:tc>
                <w:tcPr>
                  <w:tcW w:w="1146" w:type="dxa"/>
                  <w:vAlign w:val="center"/>
                </w:tcPr>
                <w:p w:rsidR="00E22E1F" w:rsidRDefault="00671AD2">
                  <w:pPr>
                    <w:pStyle w:val="aff3"/>
                    <w:rPr>
                      <w:sz w:val="21"/>
                      <w:szCs w:val="21"/>
                    </w:rPr>
                  </w:pPr>
                  <w:r>
                    <w:rPr>
                      <w:rFonts w:hint="eastAsia"/>
                      <w:sz w:val="21"/>
                      <w:szCs w:val="21"/>
                    </w:rPr>
                    <w:t>标准值</w:t>
                  </w:r>
                </w:p>
              </w:tc>
              <w:tc>
                <w:tcPr>
                  <w:tcW w:w="1140" w:type="dxa"/>
                  <w:vAlign w:val="center"/>
                </w:tcPr>
                <w:p w:rsidR="00E22E1F" w:rsidRDefault="00671AD2">
                  <w:pPr>
                    <w:pStyle w:val="aff3"/>
                    <w:rPr>
                      <w:sz w:val="21"/>
                      <w:szCs w:val="21"/>
                    </w:rPr>
                  </w:pPr>
                  <w:r>
                    <w:rPr>
                      <w:rFonts w:hint="eastAsia"/>
                      <w:sz w:val="21"/>
                      <w:szCs w:val="21"/>
                    </w:rPr>
                    <w:t>达标情况</w:t>
                  </w:r>
                </w:p>
              </w:tc>
            </w:tr>
            <w:tr w:rsidR="00E22E1F">
              <w:trPr>
                <w:trHeight w:val="340"/>
                <w:jc w:val="center"/>
              </w:trPr>
              <w:tc>
                <w:tcPr>
                  <w:tcW w:w="672" w:type="dxa"/>
                  <w:vAlign w:val="center"/>
                </w:tcPr>
                <w:p w:rsidR="00E22E1F" w:rsidRDefault="00671AD2">
                  <w:pPr>
                    <w:pStyle w:val="aff2"/>
                    <w:rPr>
                      <w:szCs w:val="21"/>
                    </w:rPr>
                  </w:pPr>
                  <w:r>
                    <w:rPr>
                      <w:szCs w:val="21"/>
                    </w:rPr>
                    <w:t>1</w:t>
                  </w:r>
                </w:p>
              </w:tc>
              <w:tc>
                <w:tcPr>
                  <w:tcW w:w="1350" w:type="dxa"/>
                  <w:vAlign w:val="center"/>
                </w:tcPr>
                <w:p w:rsidR="00E22E1F" w:rsidRDefault="00671AD2">
                  <w:pPr>
                    <w:pStyle w:val="aff2"/>
                    <w:rPr>
                      <w:szCs w:val="21"/>
                    </w:rPr>
                  </w:pPr>
                  <w:r>
                    <w:rPr>
                      <w:rFonts w:hint="eastAsia"/>
                      <w:szCs w:val="21"/>
                    </w:rPr>
                    <w:t>东厂界</w:t>
                  </w:r>
                </w:p>
              </w:tc>
              <w:tc>
                <w:tcPr>
                  <w:tcW w:w="1147" w:type="dxa"/>
                  <w:vAlign w:val="center"/>
                </w:tcPr>
                <w:p w:rsidR="00E22E1F" w:rsidRDefault="00671AD2">
                  <w:pPr>
                    <w:pStyle w:val="aff2"/>
                    <w:rPr>
                      <w:szCs w:val="21"/>
                    </w:rPr>
                  </w:pPr>
                  <w:r>
                    <w:rPr>
                      <w:rFonts w:hint="eastAsia"/>
                      <w:szCs w:val="21"/>
                    </w:rPr>
                    <w:t>昼间</w:t>
                  </w:r>
                </w:p>
              </w:tc>
              <w:tc>
                <w:tcPr>
                  <w:tcW w:w="1147" w:type="dxa"/>
                  <w:vAlign w:val="center"/>
                </w:tcPr>
                <w:p w:rsidR="00E22E1F" w:rsidRDefault="00671AD2">
                  <w:pPr>
                    <w:pStyle w:val="aff2"/>
                    <w:rPr>
                      <w:szCs w:val="21"/>
                    </w:rPr>
                  </w:pPr>
                  <w:r>
                    <w:rPr>
                      <w:rFonts w:hint="eastAsia"/>
                      <w:szCs w:val="21"/>
                    </w:rPr>
                    <w:t>6</w:t>
                  </w:r>
                  <w:r>
                    <w:rPr>
                      <w:rFonts w:hint="eastAsia"/>
                      <w:szCs w:val="21"/>
                    </w:rPr>
                    <w:t>0</w:t>
                  </w:r>
                  <w:r>
                    <w:rPr>
                      <w:szCs w:val="21"/>
                    </w:rPr>
                    <w:t>.37</w:t>
                  </w:r>
                </w:p>
              </w:tc>
              <w:tc>
                <w:tcPr>
                  <w:tcW w:w="1146" w:type="dxa"/>
                  <w:vAlign w:val="center"/>
                </w:tcPr>
                <w:p w:rsidR="00E22E1F" w:rsidRDefault="00671AD2">
                  <w:pPr>
                    <w:pStyle w:val="aff2"/>
                    <w:rPr>
                      <w:szCs w:val="21"/>
                    </w:rPr>
                  </w:pPr>
                  <w:r>
                    <w:rPr>
                      <w:rFonts w:hint="eastAsia"/>
                      <w:szCs w:val="21"/>
                    </w:rPr>
                    <w:t>/</w:t>
                  </w:r>
                </w:p>
              </w:tc>
              <w:tc>
                <w:tcPr>
                  <w:tcW w:w="1146" w:type="dxa"/>
                  <w:vAlign w:val="center"/>
                </w:tcPr>
                <w:p w:rsidR="00E22E1F" w:rsidRDefault="00671AD2">
                  <w:pPr>
                    <w:pStyle w:val="aff2"/>
                    <w:rPr>
                      <w:szCs w:val="21"/>
                    </w:rPr>
                  </w:pPr>
                  <w:r>
                    <w:rPr>
                      <w:rFonts w:hint="eastAsia"/>
                      <w:szCs w:val="21"/>
                    </w:rPr>
                    <w:t>/</w:t>
                  </w:r>
                </w:p>
              </w:tc>
              <w:tc>
                <w:tcPr>
                  <w:tcW w:w="1146" w:type="dxa"/>
                  <w:vAlign w:val="center"/>
                </w:tcPr>
                <w:p w:rsidR="00E22E1F" w:rsidRDefault="00671AD2">
                  <w:pPr>
                    <w:pStyle w:val="aff2"/>
                    <w:rPr>
                      <w:szCs w:val="21"/>
                    </w:rPr>
                  </w:pPr>
                  <w:r>
                    <w:rPr>
                      <w:rFonts w:hint="eastAsia"/>
                      <w:szCs w:val="21"/>
                    </w:rPr>
                    <w:t>6</w:t>
                  </w:r>
                  <w:r>
                    <w:rPr>
                      <w:szCs w:val="21"/>
                    </w:rPr>
                    <w:t>5</w:t>
                  </w:r>
                </w:p>
              </w:tc>
              <w:tc>
                <w:tcPr>
                  <w:tcW w:w="1140" w:type="dxa"/>
                  <w:vAlign w:val="center"/>
                </w:tcPr>
                <w:p w:rsidR="00E22E1F" w:rsidRDefault="00671AD2">
                  <w:pPr>
                    <w:pStyle w:val="aff2"/>
                    <w:rPr>
                      <w:szCs w:val="21"/>
                    </w:rPr>
                  </w:pPr>
                  <w:r>
                    <w:rPr>
                      <w:rFonts w:hint="eastAsia"/>
                      <w:szCs w:val="21"/>
                    </w:rPr>
                    <w:t>达标</w:t>
                  </w:r>
                </w:p>
              </w:tc>
            </w:tr>
            <w:tr w:rsidR="00E22E1F">
              <w:trPr>
                <w:trHeight w:val="340"/>
                <w:jc w:val="center"/>
              </w:trPr>
              <w:tc>
                <w:tcPr>
                  <w:tcW w:w="672" w:type="dxa"/>
                  <w:vAlign w:val="center"/>
                </w:tcPr>
                <w:p w:rsidR="00E22E1F" w:rsidRDefault="00671AD2">
                  <w:pPr>
                    <w:pStyle w:val="aff2"/>
                    <w:rPr>
                      <w:szCs w:val="21"/>
                    </w:rPr>
                  </w:pPr>
                  <w:r>
                    <w:rPr>
                      <w:szCs w:val="21"/>
                    </w:rPr>
                    <w:t>2</w:t>
                  </w:r>
                </w:p>
              </w:tc>
              <w:tc>
                <w:tcPr>
                  <w:tcW w:w="1350" w:type="dxa"/>
                  <w:vAlign w:val="center"/>
                </w:tcPr>
                <w:p w:rsidR="00E22E1F" w:rsidRDefault="00671AD2">
                  <w:pPr>
                    <w:pStyle w:val="aff2"/>
                    <w:rPr>
                      <w:szCs w:val="21"/>
                    </w:rPr>
                  </w:pPr>
                  <w:r>
                    <w:rPr>
                      <w:rFonts w:hint="eastAsia"/>
                      <w:szCs w:val="21"/>
                    </w:rPr>
                    <w:t>南厂界</w:t>
                  </w:r>
                </w:p>
              </w:tc>
              <w:tc>
                <w:tcPr>
                  <w:tcW w:w="1147" w:type="dxa"/>
                  <w:vAlign w:val="center"/>
                </w:tcPr>
                <w:p w:rsidR="00E22E1F" w:rsidRDefault="00671AD2">
                  <w:pPr>
                    <w:pStyle w:val="aff2"/>
                    <w:rPr>
                      <w:szCs w:val="21"/>
                    </w:rPr>
                  </w:pPr>
                  <w:r>
                    <w:rPr>
                      <w:rFonts w:hint="eastAsia"/>
                      <w:szCs w:val="21"/>
                    </w:rPr>
                    <w:t>昼间</w:t>
                  </w:r>
                </w:p>
              </w:tc>
              <w:tc>
                <w:tcPr>
                  <w:tcW w:w="1147" w:type="dxa"/>
                  <w:vAlign w:val="center"/>
                </w:tcPr>
                <w:p w:rsidR="00E22E1F" w:rsidRDefault="00671AD2">
                  <w:pPr>
                    <w:pStyle w:val="aff2"/>
                    <w:rPr>
                      <w:szCs w:val="21"/>
                    </w:rPr>
                  </w:pPr>
                  <w:r>
                    <w:rPr>
                      <w:rFonts w:hint="eastAsia"/>
                      <w:szCs w:val="21"/>
                    </w:rPr>
                    <w:t>6</w:t>
                  </w:r>
                  <w:r>
                    <w:rPr>
                      <w:rFonts w:hint="eastAsia"/>
                      <w:szCs w:val="21"/>
                    </w:rPr>
                    <w:t>0</w:t>
                  </w:r>
                  <w:r>
                    <w:rPr>
                      <w:szCs w:val="21"/>
                    </w:rPr>
                    <w:t>.61</w:t>
                  </w:r>
                </w:p>
              </w:tc>
              <w:tc>
                <w:tcPr>
                  <w:tcW w:w="1146" w:type="dxa"/>
                  <w:vAlign w:val="center"/>
                </w:tcPr>
                <w:p w:rsidR="00E22E1F" w:rsidRDefault="00671AD2">
                  <w:pPr>
                    <w:pStyle w:val="aff2"/>
                    <w:rPr>
                      <w:szCs w:val="21"/>
                    </w:rPr>
                  </w:pPr>
                  <w:r>
                    <w:rPr>
                      <w:rFonts w:hint="eastAsia"/>
                      <w:szCs w:val="21"/>
                    </w:rPr>
                    <w:t>/</w:t>
                  </w:r>
                </w:p>
              </w:tc>
              <w:tc>
                <w:tcPr>
                  <w:tcW w:w="1146" w:type="dxa"/>
                  <w:vAlign w:val="center"/>
                </w:tcPr>
                <w:p w:rsidR="00E22E1F" w:rsidRDefault="00671AD2">
                  <w:pPr>
                    <w:pStyle w:val="aff2"/>
                    <w:rPr>
                      <w:szCs w:val="21"/>
                    </w:rPr>
                  </w:pPr>
                  <w:r>
                    <w:rPr>
                      <w:rFonts w:hint="eastAsia"/>
                      <w:szCs w:val="21"/>
                    </w:rPr>
                    <w:t>/</w:t>
                  </w:r>
                </w:p>
              </w:tc>
              <w:tc>
                <w:tcPr>
                  <w:tcW w:w="1146" w:type="dxa"/>
                  <w:vAlign w:val="center"/>
                </w:tcPr>
                <w:p w:rsidR="00E22E1F" w:rsidRDefault="00671AD2">
                  <w:pPr>
                    <w:pStyle w:val="aff2"/>
                    <w:rPr>
                      <w:szCs w:val="21"/>
                    </w:rPr>
                  </w:pPr>
                  <w:r>
                    <w:rPr>
                      <w:rFonts w:hint="eastAsia"/>
                      <w:szCs w:val="21"/>
                    </w:rPr>
                    <w:t>6</w:t>
                  </w:r>
                  <w:r>
                    <w:rPr>
                      <w:szCs w:val="21"/>
                    </w:rPr>
                    <w:t>5</w:t>
                  </w:r>
                </w:p>
              </w:tc>
              <w:tc>
                <w:tcPr>
                  <w:tcW w:w="1140" w:type="dxa"/>
                  <w:vAlign w:val="center"/>
                </w:tcPr>
                <w:p w:rsidR="00E22E1F" w:rsidRDefault="00671AD2">
                  <w:pPr>
                    <w:pStyle w:val="aff2"/>
                    <w:rPr>
                      <w:szCs w:val="21"/>
                    </w:rPr>
                  </w:pPr>
                  <w:r>
                    <w:rPr>
                      <w:rFonts w:hint="eastAsia"/>
                      <w:szCs w:val="21"/>
                    </w:rPr>
                    <w:t>达标</w:t>
                  </w:r>
                </w:p>
              </w:tc>
            </w:tr>
            <w:tr w:rsidR="00E22E1F">
              <w:trPr>
                <w:trHeight w:val="340"/>
                <w:jc w:val="center"/>
              </w:trPr>
              <w:tc>
                <w:tcPr>
                  <w:tcW w:w="672" w:type="dxa"/>
                  <w:vAlign w:val="center"/>
                </w:tcPr>
                <w:p w:rsidR="00E22E1F" w:rsidRDefault="00671AD2">
                  <w:pPr>
                    <w:pStyle w:val="aff2"/>
                    <w:rPr>
                      <w:szCs w:val="21"/>
                    </w:rPr>
                  </w:pPr>
                  <w:r>
                    <w:rPr>
                      <w:szCs w:val="21"/>
                    </w:rPr>
                    <w:t>3</w:t>
                  </w:r>
                </w:p>
              </w:tc>
              <w:tc>
                <w:tcPr>
                  <w:tcW w:w="1350" w:type="dxa"/>
                  <w:vAlign w:val="center"/>
                </w:tcPr>
                <w:p w:rsidR="00E22E1F" w:rsidRDefault="00671AD2">
                  <w:pPr>
                    <w:pStyle w:val="aff2"/>
                    <w:rPr>
                      <w:szCs w:val="21"/>
                    </w:rPr>
                  </w:pPr>
                  <w:r>
                    <w:rPr>
                      <w:rFonts w:hint="eastAsia"/>
                      <w:szCs w:val="21"/>
                    </w:rPr>
                    <w:t>西厂界</w:t>
                  </w:r>
                </w:p>
              </w:tc>
              <w:tc>
                <w:tcPr>
                  <w:tcW w:w="1147" w:type="dxa"/>
                  <w:vAlign w:val="center"/>
                </w:tcPr>
                <w:p w:rsidR="00E22E1F" w:rsidRDefault="00671AD2">
                  <w:pPr>
                    <w:pStyle w:val="aff2"/>
                    <w:rPr>
                      <w:szCs w:val="21"/>
                    </w:rPr>
                  </w:pPr>
                  <w:r>
                    <w:rPr>
                      <w:rFonts w:hint="eastAsia"/>
                      <w:szCs w:val="21"/>
                    </w:rPr>
                    <w:t>昼间</w:t>
                  </w:r>
                </w:p>
              </w:tc>
              <w:tc>
                <w:tcPr>
                  <w:tcW w:w="1147" w:type="dxa"/>
                  <w:vAlign w:val="center"/>
                </w:tcPr>
                <w:p w:rsidR="00E22E1F" w:rsidRDefault="00671AD2">
                  <w:pPr>
                    <w:pStyle w:val="aff2"/>
                    <w:rPr>
                      <w:szCs w:val="21"/>
                    </w:rPr>
                  </w:pPr>
                  <w:r>
                    <w:rPr>
                      <w:rFonts w:hint="eastAsia"/>
                      <w:szCs w:val="21"/>
                    </w:rPr>
                    <w:t>6</w:t>
                  </w:r>
                  <w:r>
                    <w:rPr>
                      <w:rFonts w:hint="eastAsia"/>
                      <w:szCs w:val="21"/>
                    </w:rPr>
                    <w:t>1</w:t>
                  </w:r>
                  <w:r>
                    <w:rPr>
                      <w:szCs w:val="21"/>
                    </w:rPr>
                    <w:t>.98</w:t>
                  </w:r>
                </w:p>
              </w:tc>
              <w:tc>
                <w:tcPr>
                  <w:tcW w:w="1146" w:type="dxa"/>
                  <w:vAlign w:val="center"/>
                </w:tcPr>
                <w:p w:rsidR="00E22E1F" w:rsidRDefault="00671AD2">
                  <w:pPr>
                    <w:pStyle w:val="aff2"/>
                    <w:rPr>
                      <w:szCs w:val="21"/>
                    </w:rPr>
                  </w:pPr>
                  <w:r>
                    <w:rPr>
                      <w:rFonts w:hint="eastAsia"/>
                      <w:szCs w:val="21"/>
                    </w:rPr>
                    <w:t>/</w:t>
                  </w:r>
                </w:p>
              </w:tc>
              <w:tc>
                <w:tcPr>
                  <w:tcW w:w="1146" w:type="dxa"/>
                  <w:vAlign w:val="center"/>
                </w:tcPr>
                <w:p w:rsidR="00E22E1F" w:rsidRDefault="00671AD2">
                  <w:pPr>
                    <w:pStyle w:val="aff2"/>
                    <w:rPr>
                      <w:szCs w:val="21"/>
                    </w:rPr>
                  </w:pPr>
                  <w:r>
                    <w:rPr>
                      <w:rFonts w:hint="eastAsia"/>
                      <w:szCs w:val="21"/>
                    </w:rPr>
                    <w:t>/</w:t>
                  </w:r>
                </w:p>
              </w:tc>
              <w:tc>
                <w:tcPr>
                  <w:tcW w:w="1146" w:type="dxa"/>
                  <w:vAlign w:val="center"/>
                </w:tcPr>
                <w:p w:rsidR="00E22E1F" w:rsidRDefault="00671AD2">
                  <w:pPr>
                    <w:pStyle w:val="aff2"/>
                    <w:rPr>
                      <w:szCs w:val="21"/>
                    </w:rPr>
                  </w:pPr>
                  <w:r>
                    <w:rPr>
                      <w:rFonts w:hint="eastAsia"/>
                      <w:szCs w:val="21"/>
                    </w:rPr>
                    <w:t>6</w:t>
                  </w:r>
                  <w:r>
                    <w:rPr>
                      <w:szCs w:val="21"/>
                    </w:rPr>
                    <w:t>5</w:t>
                  </w:r>
                </w:p>
              </w:tc>
              <w:tc>
                <w:tcPr>
                  <w:tcW w:w="1140" w:type="dxa"/>
                  <w:vAlign w:val="center"/>
                </w:tcPr>
                <w:p w:rsidR="00E22E1F" w:rsidRDefault="00671AD2">
                  <w:pPr>
                    <w:pStyle w:val="aff2"/>
                    <w:rPr>
                      <w:szCs w:val="21"/>
                    </w:rPr>
                  </w:pPr>
                  <w:r>
                    <w:rPr>
                      <w:rFonts w:hint="eastAsia"/>
                      <w:szCs w:val="21"/>
                    </w:rPr>
                    <w:t>达标</w:t>
                  </w:r>
                </w:p>
              </w:tc>
            </w:tr>
            <w:tr w:rsidR="00E22E1F">
              <w:trPr>
                <w:trHeight w:val="340"/>
                <w:jc w:val="center"/>
              </w:trPr>
              <w:tc>
                <w:tcPr>
                  <w:tcW w:w="672" w:type="dxa"/>
                  <w:vAlign w:val="center"/>
                </w:tcPr>
                <w:p w:rsidR="00E22E1F" w:rsidRDefault="00671AD2">
                  <w:pPr>
                    <w:pStyle w:val="aff2"/>
                    <w:rPr>
                      <w:szCs w:val="21"/>
                    </w:rPr>
                  </w:pPr>
                  <w:r>
                    <w:rPr>
                      <w:szCs w:val="21"/>
                    </w:rPr>
                    <w:t>4</w:t>
                  </w:r>
                </w:p>
              </w:tc>
              <w:tc>
                <w:tcPr>
                  <w:tcW w:w="1350" w:type="dxa"/>
                  <w:vAlign w:val="center"/>
                </w:tcPr>
                <w:p w:rsidR="00E22E1F" w:rsidRDefault="00671AD2">
                  <w:pPr>
                    <w:pStyle w:val="aff2"/>
                    <w:rPr>
                      <w:szCs w:val="21"/>
                    </w:rPr>
                  </w:pPr>
                  <w:r>
                    <w:rPr>
                      <w:rFonts w:hint="eastAsia"/>
                      <w:szCs w:val="21"/>
                    </w:rPr>
                    <w:t>北厂界</w:t>
                  </w:r>
                </w:p>
              </w:tc>
              <w:tc>
                <w:tcPr>
                  <w:tcW w:w="1147" w:type="dxa"/>
                  <w:vAlign w:val="center"/>
                </w:tcPr>
                <w:p w:rsidR="00E22E1F" w:rsidRDefault="00671AD2">
                  <w:pPr>
                    <w:pStyle w:val="aff2"/>
                    <w:rPr>
                      <w:szCs w:val="21"/>
                    </w:rPr>
                  </w:pPr>
                  <w:r>
                    <w:rPr>
                      <w:rFonts w:hint="eastAsia"/>
                      <w:szCs w:val="21"/>
                    </w:rPr>
                    <w:t>昼间</w:t>
                  </w:r>
                </w:p>
              </w:tc>
              <w:tc>
                <w:tcPr>
                  <w:tcW w:w="1147" w:type="dxa"/>
                  <w:vAlign w:val="center"/>
                </w:tcPr>
                <w:p w:rsidR="00E22E1F" w:rsidRDefault="00671AD2">
                  <w:pPr>
                    <w:pStyle w:val="aff2"/>
                    <w:rPr>
                      <w:szCs w:val="21"/>
                    </w:rPr>
                  </w:pPr>
                  <w:r>
                    <w:rPr>
                      <w:rFonts w:hint="eastAsia"/>
                      <w:szCs w:val="21"/>
                    </w:rPr>
                    <w:t>6</w:t>
                  </w:r>
                  <w:r>
                    <w:rPr>
                      <w:rFonts w:hint="eastAsia"/>
                      <w:szCs w:val="21"/>
                    </w:rPr>
                    <w:t>2</w:t>
                  </w:r>
                  <w:r>
                    <w:rPr>
                      <w:szCs w:val="21"/>
                    </w:rPr>
                    <w:t>.54</w:t>
                  </w:r>
                </w:p>
              </w:tc>
              <w:tc>
                <w:tcPr>
                  <w:tcW w:w="1146" w:type="dxa"/>
                  <w:vAlign w:val="center"/>
                </w:tcPr>
                <w:p w:rsidR="00E22E1F" w:rsidRDefault="00671AD2">
                  <w:pPr>
                    <w:pStyle w:val="aff2"/>
                    <w:rPr>
                      <w:szCs w:val="21"/>
                    </w:rPr>
                  </w:pPr>
                  <w:r>
                    <w:rPr>
                      <w:rFonts w:hint="eastAsia"/>
                      <w:szCs w:val="21"/>
                    </w:rPr>
                    <w:t>/</w:t>
                  </w:r>
                </w:p>
              </w:tc>
              <w:tc>
                <w:tcPr>
                  <w:tcW w:w="1146" w:type="dxa"/>
                  <w:vAlign w:val="center"/>
                </w:tcPr>
                <w:p w:rsidR="00E22E1F" w:rsidRDefault="00671AD2">
                  <w:pPr>
                    <w:pStyle w:val="aff2"/>
                    <w:rPr>
                      <w:szCs w:val="21"/>
                    </w:rPr>
                  </w:pPr>
                  <w:r>
                    <w:rPr>
                      <w:rFonts w:hint="eastAsia"/>
                      <w:szCs w:val="21"/>
                    </w:rPr>
                    <w:t>/</w:t>
                  </w:r>
                </w:p>
              </w:tc>
              <w:tc>
                <w:tcPr>
                  <w:tcW w:w="1146" w:type="dxa"/>
                  <w:vAlign w:val="center"/>
                </w:tcPr>
                <w:p w:rsidR="00E22E1F" w:rsidRDefault="00671AD2">
                  <w:pPr>
                    <w:pStyle w:val="aff2"/>
                    <w:rPr>
                      <w:szCs w:val="21"/>
                    </w:rPr>
                  </w:pPr>
                  <w:r>
                    <w:rPr>
                      <w:rFonts w:hint="eastAsia"/>
                      <w:szCs w:val="21"/>
                    </w:rPr>
                    <w:t>6</w:t>
                  </w:r>
                  <w:r>
                    <w:rPr>
                      <w:szCs w:val="21"/>
                    </w:rPr>
                    <w:t>5</w:t>
                  </w:r>
                </w:p>
              </w:tc>
              <w:tc>
                <w:tcPr>
                  <w:tcW w:w="1140" w:type="dxa"/>
                  <w:vAlign w:val="center"/>
                </w:tcPr>
                <w:p w:rsidR="00E22E1F" w:rsidRDefault="00671AD2">
                  <w:pPr>
                    <w:pStyle w:val="aff2"/>
                    <w:rPr>
                      <w:szCs w:val="21"/>
                    </w:rPr>
                  </w:pPr>
                  <w:r>
                    <w:rPr>
                      <w:rFonts w:hint="eastAsia"/>
                      <w:szCs w:val="21"/>
                    </w:rPr>
                    <w:t>达标</w:t>
                  </w:r>
                </w:p>
              </w:tc>
            </w:tr>
            <w:tr w:rsidR="00E22E1F">
              <w:trPr>
                <w:trHeight w:val="340"/>
                <w:jc w:val="center"/>
              </w:trPr>
              <w:tc>
                <w:tcPr>
                  <w:tcW w:w="672" w:type="dxa"/>
                  <w:vAlign w:val="center"/>
                </w:tcPr>
                <w:p w:rsidR="00E22E1F" w:rsidRDefault="00671AD2">
                  <w:pPr>
                    <w:pStyle w:val="aff2"/>
                    <w:rPr>
                      <w:szCs w:val="21"/>
                    </w:rPr>
                  </w:pPr>
                  <w:r>
                    <w:rPr>
                      <w:rFonts w:hint="eastAsia"/>
                      <w:szCs w:val="21"/>
                    </w:rPr>
                    <w:t>5</w:t>
                  </w:r>
                </w:p>
              </w:tc>
              <w:tc>
                <w:tcPr>
                  <w:tcW w:w="1350" w:type="dxa"/>
                  <w:vAlign w:val="center"/>
                </w:tcPr>
                <w:p w:rsidR="00E22E1F" w:rsidRDefault="00671AD2">
                  <w:pPr>
                    <w:pStyle w:val="aff2"/>
                    <w:rPr>
                      <w:szCs w:val="21"/>
                    </w:rPr>
                  </w:pPr>
                  <w:r>
                    <w:rPr>
                      <w:bCs/>
                      <w:color w:val="000000"/>
                      <w:szCs w:val="21"/>
                    </w:rPr>
                    <w:t>珠港花苑</w:t>
                  </w:r>
                </w:p>
              </w:tc>
              <w:tc>
                <w:tcPr>
                  <w:tcW w:w="1147" w:type="dxa"/>
                  <w:vAlign w:val="center"/>
                </w:tcPr>
                <w:p w:rsidR="00E22E1F" w:rsidRDefault="00671AD2">
                  <w:pPr>
                    <w:pStyle w:val="aff2"/>
                    <w:rPr>
                      <w:szCs w:val="21"/>
                    </w:rPr>
                  </w:pPr>
                  <w:r>
                    <w:rPr>
                      <w:rFonts w:hint="eastAsia"/>
                      <w:szCs w:val="21"/>
                    </w:rPr>
                    <w:t>昼间</w:t>
                  </w:r>
                </w:p>
              </w:tc>
              <w:tc>
                <w:tcPr>
                  <w:tcW w:w="1147" w:type="dxa"/>
                  <w:vAlign w:val="center"/>
                </w:tcPr>
                <w:p w:rsidR="00E22E1F" w:rsidRDefault="00671AD2">
                  <w:pPr>
                    <w:pStyle w:val="aff2"/>
                    <w:rPr>
                      <w:szCs w:val="21"/>
                    </w:rPr>
                  </w:pPr>
                  <w:r>
                    <w:rPr>
                      <w:rFonts w:hint="eastAsia"/>
                      <w:szCs w:val="21"/>
                    </w:rPr>
                    <w:t>2</w:t>
                  </w:r>
                  <w:r>
                    <w:rPr>
                      <w:rFonts w:hint="eastAsia"/>
                      <w:szCs w:val="21"/>
                    </w:rPr>
                    <w:t>9</w:t>
                  </w:r>
                  <w:r>
                    <w:rPr>
                      <w:szCs w:val="21"/>
                    </w:rPr>
                    <w:t>.59</w:t>
                  </w:r>
                </w:p>
              </w:tc>
              <w:tc>
                <w:tcPr>
                  <w:tcW w:w="1146" w:type="dxa"/>
                  <w:vAlign w:val="center"/>
                </w:tcPr>
                <w:p w:rsidR="00E22E1F" w:rsidRDefault="00671AD2">
                  <w:pPr>
                    <w:pStyle w:val="aff2"/>
                    <w:rPr>
                      <w:szCs w:val="21"/>
                    </w:rPr>
                  </w:pPr>
                  <w:r>
                    <w:rPr>
                      <w:rFonts w:hint="eastAsia"/>
                      <w:szCs w:val="21"/>
                    </w:rPr>
                    <w:t>5</w:t>
                  </w:r>
                  <w:r>
                    <w:rPr>
                      <w:szCs w:val="21"/>
                    </w:rPr>
                    <w:t>3.8</w:t>
                  </w:r>
                </w:p>
              </w:tc>
              <w:tc>
                <w:tcPr>
                  <w:tcW w:w="1146" w:type="dxa"/>
                  <w:vAlign w:val="center"/>
                </w:tcPr>
                <w:p w:rsidR="00E22E1F" w:rsidRDefault="00671AD2">
                  <w:pPr>
                    <w:pStyle w:val="aff2"/>
                    <w:rPr>
                      <w:szCs w:val="21"/>
                    </w:rPr>
                  </w:pPr>
                  <w:r>
                    <w:rPr>
                      <w:rFonts w:hint="eastAsia"/>
                      <w:szCs w:val="21"/>
                    </w:rPr>
                    <w:t>5</w:t>
                  </w:r>
                  <w:r>
                    <w:rPr>
                      <w:szCs w:val="21"/>
                    </w:rPr>
                    <w:t>3.82</w:t>
                  </w:r>
                  <w:r>
                    <w:rPr>
                      <w:rFonts w:hint="eastAsia"/>
                      <w:szCs w:val="21"/>
                    </w:rPr>
                    <w:t>*</w:t>
                  </w:r>
                </w:p>
              </w:tc>
              <w:tc>
                <w:tcPr>
                  <w:tcW w:w="1146" w:type="dxa"/>
                  <w:vAlign w:val="center"/>
                </w:tcPr>
                <w:p w:rsidR="00E22E1F" w:rsidRDefault="00671AD2">
                  <w:pPr>
                    <w:pStyle w:val="aff2"/>
                    <w:rPr>
                      <w:szCs w:val="21"/>
                    </w:rPr>
                  </w:pPr>
                  <w:r>
                    <w:rPr>
                      <w:rFonts w:hint="eastAsia"/>
                      <w:szCs w:val="21"/>
                    </w:rPr>
                    <w:t>6</w:t>
                  </w:r>
                  <w:r>
                    <w:rPr>
                      <w:szCs w:val="21"/>
                    </w:rPr>
                    <w:t>0</w:t>
                  </w:r>
                </w:p>
              </w:tc>
              <w:tc>
                <w:tcPr>
                  <w:tcW w:w="1140" w:type="dxa"/>
                  <w:vAlign w:val="center"/>
                </w:tcPr>
                <w:p w:rsidR="00E22E1F" w:rsidRDefault="00671AD2">
                  <w:pPr>
                    <w:pStyle w:val="aff2"/>
                    <w:rPr>
                      <w:szCs w:val="21"/>
                    </w:rPr>
                  </w:pPr>
                  <w:r>
                    <w:rPr>
                      <w:rFonts w:hint="eastAsia"/>
                      <w:szCs w:val="21"/>
                    </w:rPr>
                    <w:t>达标</w:t>
                  </w:r>
                </w:p>
              </w:tc>
            </w:tr>
          </w:tbl>
          <w:p w:rsidR="00E22E1F" w:rsidRDefault="00671AD2">
            <w:pPr>
              <w:ind w:firstLineChars="200" w:firstLine="361"/>
              <w:jc w:val="left"/>
              <w:rPr>
                <w:b/>
                <w:sz w:val="18"/>
                <w:szCs w:val="18"/>
              </w:rPr>
            </w:pPr>
            <w:r>
              <w:rPr>
                <w:rFonts w:hint="eastAsia"/>
                <w:b/>
                <w:sz w:val="18"/>
                <w:szCs w:val="18"/>
              </w:rPr>
              <w:t>*</w:t>
            </w:r>
            <w:r>
              <w:rPr>
                <w:rFonts w:hint="eastAsia"/>
                <w:b/>
                <w:sz w:val="18"/>
                <w:szCs w:val="18"/>
              </w:rPr>
              <w:t>备注：背景值取自质量公报平均值</w:t>
            </w:r>
          </w:p>
          <w:p w:rsidR="00E22E1F" w:rsidRDefault="00671AD2" w:rsidP="00927A90">
            <w:pPr>
              <w:adjustRightInd w:val="0"/>
              <w:snapToGrid w:val="0"/>
              <w:spacing w:beforeLines="50" w:line="360" w:lineRule="auto"/>
              <w:ind w:firstLineChars="200" w:firstLine="480"/>
              <w:rPr>
                <w:sz w:val="24"/>
                <w:szCs w:val="24"/>
              </w:rPr>
            </w:pPr>
            <w:r>
              <w:rPr>
                <w:rFonts w:hint="eastAsia"/>
                <w:sz w:val="24"/>
                <w:szCs w:val="24"/>
              </w:rPr>
              <w:t>根据上表预测结果，本项目四厂界昼夜间噪声排放满足《工业企业厂界环境噪声排放标准》（</w:t>
            </w:r>
            <w:r>
              <w:rPr>
                <w:rFonts w:hint="eastAsia"/>
                <w:sz w:val="24"/>
                <w:szCs w:val="24"/>
              </w:rPr>
              <w:t>GB12348-2008</w:t>
            </w:r>
            <w:r>
              <w:rPr>
                <w:rFonts w:hint="eastAsia"/>
                <w:sz w:val="24"/>
                <w:szCs w:val="24"/>
              </w:rPr>
              <w:t>）</w:t>
            </w:r>
            <w:r>
              <w:rPr>
                <w:rFonts w:hint="eastAsia"/>
                <w:sz w:val="24"/>
                <w:szCs w:val="24"/>
              </w:rPr>
              <w:t>3</w:t>
            </w:r>
            <w:r>
              <w:rPr>
                <w:rFonts w:hint="eastAsia"/>
                <w:sz w:val="24"/>
                <w:szCs w:val="24"/>
              </w:rPr>
              <w:t>类标准（昼间≤</w:t>
            </w:r>
            <w:r>
              <w:rPr>
                <w:sz w:val="24"/>
                <w:szCs w:val="24"/>
              </w:rPr>
              <w:t>65</w:t>
            </w:r>
            <w:r>
              <w:rPr>
                <w:rFonts w:hint="eastAsia"/>
                <w:sz w:val="24"/>
                <w:szCs w:val="24"/>
              </w:rPr>
              <w:t>dB(A)</w:t>
            </w:r>
            <w:r>
              <w:rPr>
                <w:rFonts w:hint="eastAsia"/>
                <w:sz w:val="24"/>
                <w:szCs w:val="24"/>
              </w:rPr>
              <w:t>），叠加背景值后项目周边敏感点均满足《声环境质量标准》（</w:t>
            </w:r>
            <w:r>
              <w:rPr>
                <w:rFonts w:hint="eastAsia"/>
                <w:sz w:val="24"/>
                <w:szCs w:val="24"/>
              </w:rPr>
              <w:t>GB3096-2008</w:t>
            </w:r>
            <w:r>
              <w:rPr>
                <w:rFonts w:hint="eastAsia"/>
                <w:sz w:val="24"/>
                <w:szCs w:val="24"/>
              </w:rPr>
              <w:t>）</w:t>
            </w:r>
            <w:r>
              <w:rPr>
                <w:rFonts w:hint="eastAsia"/>
                <w:sz w:val="24"/>
                <w:szCs w:val="24"/>
              </w:rPr>
              <w:t>2</w:t>
            </w:r>
            <w:r>
              <w:rPr>
                <w:rFonts w:hint="eastAsia"/>
                <w:sz w:val="24"/>
                <w:szCs w:val="24"/>
              </w:rPr>
              <w:t>类标准要求（昼间≤</w:t>
            </w:r>
            <w:r>
              <w:rPr>
                <w:sz w:val="24"/>
                <w:szCs w:val="24"/>
              </w:rPr>
              <w:t>60</w:t>
            </w:r>
            <w:r>
              <w:rPr>
                <w:rFonts w:hint="eastAsia"/>
                <w:sz w:val="24"/>
                <w:szCs w:val="24"/>
              </w:rPr>
              <w:t>dB(A)</w:t>
            </w:r>
            <w:r>
              <w:rPr>
                <w:rFonts w:hint="eastAsia"/>
                <w:sz w:val="24"/>
                <w:szCs w:val="24"/>
              </w:rPr>
              <w:t>）。对周边声环境影响较小。</w:t>
            </w:r>
          </w:p>
          <w:p w:rsidR="00E22E1F" w:rsidRDefault="00671AD2">
            <w:pPr>
              <w:adjustRightInd w:val="0"/>
              <w:snapToGrid w:val="0"/>
              <w:spacing w:line="360" w:lineRule="auto"/>
              <w:ind w:firstLineChars="200" w:firstLine="480"/>
              <w:rPr>
                <w:sz w:val="24"/>
                <w:szCs w:val="24"/>
              </w:rPr>
            </w:pPr>
            <w:r>
              <w:rPr>
                <w:rFonts w:hint="eastAsia"/>
                <w:sz w:val="24"/>
                <w:szCs w:val="24"/>
              </w:rPr>
              <w:t>因此，噪声防治措施可行，本次评价要求企业重视设备消声、减振工程的设计及施工质量，确保厂界噪声达标</w:t>
            </w:r>
            <w:r>
              <w:rPr>
                <w:sz w:val="24"/>
                <w:szCs w:val="24"/>
              </w:rPr>
              <w:t>。</w:t>
            </w:r>
          </w:p>
          <w:p w:rsidR="00E22E1F" w:rsidRDefault="00671AD2">
            <w:pPr>
              <w:tabs>
                <w:tab w:val="left" w:pos="5880"/>
              </w:tabs>
              <w:adjustRightInd w:val="0"/>
              <w:snapToGrid w:val="0"/>
              <w:spacing w:line="360" w:lineRule="auto"/>
              <w:ind w:firstLineChars="200" w:firstLine="482"/>
              <w:rPr>
                <w:b/>
                <w:sz w:val="24"/>
                <w:szCs w:val="24"/>
              </w:rPr>
            </w:pPr>
            <w:r>
              <w:rPr>
                <w:b/>
                <w:sz w:val="24"/>
                <w:szCs w:val="24"/>
              </w:rPr>
              <w:t>4</w:t>
            </w:r>
            <w:r>
              <w:rPr>
                <w:b/>
                <w:sz w:val="24"/>
                <w:szCs w:val="24"/>
              </w:rPr>
              <w:t>、固废环境影响分析</w:t>
            </w:r>
          </w:p>
          <w:p w:rsidR="00E22E1F" w:rsidRDefault="00671AD2">
            <w:pPr>
              <w:adjustRightInd w:val="0"/>
              <w:snapToGrid w:val="0"/>
              <w:spacing w:line="360" w:lineRule="auto"/>
              <w:ind w:firstLineChars="200" w:firstLine="480"/>
              <w:rPr>
                <w:sz w:val="24"/>
                <w:szCs w:val="24"/>
              </w:rPr>
            </w:pPr>
            <w:r>
              <w:rPr>
                <w:rFonts w:hint="eastAsia"/>
                <w:sz w:val="24"/>
                <w:szCs w:val="24"/>
              </w:rPr>
              <w:t>本项目产生的固体废物主要包括一般固废、危险固废等。</w:t>
            </w:r>
          </w:p>
          <w:p w:rsidR="00E22E1F" w:rsidRDefault="00671AD2">
            <w:pPr>
              <w:adjustRightInd w:val="0"/>
              <w:snapToGrid w:val="0"/>
              <w:spacing w:line="360" w:lineRule="auto"/>
              <w:ind w:firstLineChars="200" w:firstLine="480"/>
              <w:rPr>
                <w:sz w:val="24"/>
                <w:szCs w:val="24"/>
              </w:rPr>
            </w:pPr>
            <w:r>
              <w:rPr>
                <w:rFonts w:hint="eastAsia"/>
                <w:sz w:val="24"/>
                <w:szCs w:val="24"/>
              </w:rPr>
              <w:t>其中一般工业固废主要包括生活垃圾、金属边角料</w:t>
            </w:r>
            <w:r>
              <w:rPr>
                <w:rFonts w:hint="eastAsia"/>
                <w:sz w:val="24"/>
                <w:szCs w:val="24"/>
              </w:rPr>
              <w:t>及废屑</w:t>
            </w:r>
            <w:r>
              <w:rPr>
                <w:rFonts w:hint="eastAsia"/>
                <w:sz w:val="24"/>
                <w:szCs w:val="24"/>
              </w:rPr>
              <w:t>，其中金</w:t>
            </w:r>
            <w:r>
              <w:rPr>
                <w:rFonts w:hint="eastAsia"/>
                <w:sz w:val="24"/>
                <w:szCs w:val="24"/>
              </w:rPr>
              <w:t>属边角料经收集后交于外部单位综合利用；生活垃圾委托环卫部门清运。危险固废包括</w:t>
            </w:r>
            <w:r>
              <w:rPr>
                <w:rFonts w:hint="eastAsia"/>
                <w:sz w:val="24"/>
                <w:szCs w:val="24"/>
              </w:rPr>
              <w:t>漆渣</w:t>
            </w:r>
            <w:r>
              <w:rPr>
                <w:rFonts w:hint="eastAsia"/>
                <w:sz w:val="24"/>
                <w:szCs w:val="24"/>
              </w:rPr>
              <w:t>和废</w:t>
            </w:r>
            <w:r>
              <w:rPr>
                <w:rFonts w:hint="eastAsia"/>
                <w:sz w:val="24"/>
                <w:szCs w:val="24"/>
              </w:rPr>
              <w:t>机油</w:t>
            </w:r>
            <w:r>
              <w:rPr>
                <w:rFonts w:hint="eastAsia"/>
                <w:sz w:val="24"/>
                <w:szCs w:val="24"/>
              </w:rPr>
              <w:t>，均委托有资质单位处理。</w:t>
            </w:r>
          </w:p>
          <w:p w:rsidR="00E22E1F" w:rsidRDefault="00671AD2">
            <w:pPr>
              <w:adjustRightInd w:val="0"/>
              <w:snapToGrid w:val="0"/>
              <w:spacing w:line="360" w:lineRule="auto"/>
              <w:ind w:firstLineChars="200" w:firstLine="480"/>
              <w:rPr>
                <w:sz w:val="24"/>
                <w:szCs w:val="24"/>
              </w:rPr>
            </w:pPr>
            <w:r>
              <w:rPr>
                <w:rFonts w:hint="eastAsia"/>
                <w:sz w:val="24"/>
                <w:szCs w:val="24"/>
              </w:rPr>
              <w:t>采取以上措施后，本项目产生的固体废物不会对当地环境产生明显影响</w:t>
            </w:r>
            <w:r>
              <w:rPr>
                <w:sz w:val="24"/>
                <w:szCs w:val="24"/>
              </w:rPr>
              <w:t>。</w:t>
            </w:r>
          </w:p>
          <w:p w:rsidR="00E22E1F" w:rsidRDefault="00671AD2">
            <w:pPr>
              <w:adjustRightInd w:val="0"/>
              <w:snapToGrid w:val="0"/>
              <w:spacing w:line="360" w:lineRule="auto"/>
              <w:ind w:firstLineChars="200" w:firstLine="480"/>
              <w:rPr>
                <w:sz w:val="24"/>
                <w:szCs w:val="24"/>
              </w:rPr>
            </w:pPr>
            <w:r>
              <w:rPr>
                <w:rFonts w:hint="eastAsia"/>
                <w:sz w:val="24"/>
                <w:szCs w:val="24"/>
              </w:rPr>
              <w:t>评价要求</w:t>
            </w:r>
            <w:r>
              <w:rPr>
                <w:sz w:val="24"/>
                <w:szCs w:val="24"/>
              </w:rPr>
              <w:t>建设项目危险废物暂存场地的设置按《危险废物贮存污染控制》（</w:t>
            </w:r>
            <w:r>
              <w:rPr>
                <w:sz w:val="24"/>
                <w:szCs w:val="24"/>
              </w:rPr>
              <w:t>GB18597-2001</w:t>
            </w:r>
            <w:r>
              <w:rPr>
                <w:sz w:val="24"/>
                <w:szCs w:val="24"/>
              </w:rPr>
              <w:t>）要求设置，并做到以下几点：</w:t>
            </w:r>
          </w:p>
          <w:p w:rsidR="00E22E1F" w:rsidRDefault="00671AD2">
            <w:pPr>
              <w:adjustRightInd w:val="0"/>
              <w:snapToGrid w:val="0"/>
              <w:spacing w:line="360" w:lineRule="auto"/>
              <w:ind w:firstLineChars="200" w:firstLine="482"/>
              <w:rPr>
                <w:b/>
                <w:sz w:val="24"/>
                <w:szCs w:val="24"/>
              </w:rPr>
            </w:pPr>
            <w:r>
              <w:rPr>
                <w:rFonts w:hint="eastAsia"/>
                <w:b/>
                <w:sz w:val="24"/>
                <w:szCs w:val="24"/>
              </w:rPr>
              <w:t>危险废物贮存场所污染防治措施</w:t>
            </w:r>
          </w:p>
          <w:p w:rsidR="00E22E1F" w:rsidRDefault="00671AD2">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）危险废物收集污染防治措施分析</w:t>
            </w:r>
          </w:p>
          <w:p w:rsidR="00E22E1F" w:rsidRDefault="00671AD2">
            <w:pPr>
              <w:adjustRightInd w:val="0"/>
              <w:snapToGrid w:val="0"/>
              <w:spacing w:line="360" w:lineRule="auto"/>
              <w:ind w:firstLineChars="200" w:firstLine="480"/>
              <w:rPr>
                <w:sz w:val="24"/>
                <w:szCs w:val="24"/>
              </w:rPr>
            </w:pPr>
            <w:r>
              <w:rPr>
                <w:rFonts w:hint="eastAsia"/>
                <w:sz w:val="24"/>
                <w:szCs w:val="24"/>
              </w:rPr>
              <w:t>危险废物在收集时，应清楚废物的类别及主要成份，以方便委托处理单位，根据危险废物的性质和形态，可采用不同大小和不同材质的容器进行包装，所有包装容器应</w:t>
            </w:r>
            <w:r>
              <w:rPr>
                <w:rFonts w:hint="eastAsia"/>
                <w:sz w:val="24"/>
                <w:szCs w:val="24"/>
              </w:rPr>
              <w:t>足够安全，并经过周密检查，严防在装载、搬移或运输途中出现渗漏、溢出、抛洒或挥发等情况。对危险废物进行安全包装，并在包装的明显位置附上危险废物标签。</w:t>
            </w:r>
          </w:p>
          <w:p w:rsidR="00E22E1F" w:rsidRDefault="00671AD2">
            <w:pPr>
              <w:adjustRightInd w:val="0"/>
              <w:snapToGrid w:val="0"/>
              <w:spacing w:line="360" w:lineRule="auto"/>
              <w:ind w:firstLineChars="200" w:firstLine="480"/>
              <w:rPr>
                <w:sz w:val="24"/>
                <w:szCs w:val="24"/>
              </w:rPr>
            </w:pPr>
            <w:r>
              <w:rPr>
                <w:rFonts w:hint="eastAsia"/>
                <w:sz w:val="24"/>
                <w:szCs w:val="24"/>
              </w:rPr>
              <w:lastRenderedPageBreak/>
              <w:t>（</w:t>
            </w:r>
            <w:r>
              <w:rPr>
                <w:rFonts w:hint="eastAsia"/>
                <w:sz w:val="24"/>
                <w:szCs w:val="24"/>
              </w:rPr>
              <w:t>2</w:t>
            </w:r>
            <w:r>
              <w:rPr>
                <w:rFonts w:hint="eastAsia"/>
                <w:sz w:val="24"/>
                <w:szCs w:val="24"/>
              </w:rPr>
              <w:t>）危险废物暂存污染防治措施分析</w:t>
            </w:r>
          </w:p>
          <w:p w:rsidR="00E22E1F" w:rsidRDefault="00671AD2">
            <w:pPr>
              <w:adjustRightInd w:val="0"/>
              <w:snapToGrid w:val="0"/>
              <w:spacing w:line="360" w:lineRule="auto"/>
              <w:ind w:firstLineChars="200" w:firstLine="480"/>
              <w:rPr>
                <w:sz w:val="24"/>
                <w:szCs w:val="24"/>
              </w:rPr>
            </w:pPr>
            <w:r>
              <w:rPr>
                <w:rFonts w:hint="eastAsia"/>
                <w:sz w:val="24"/>
                <w:szCs w:val="24"/>
              </w:rPr>
              <w:t>危险废物应尽快送往委托单位处理，不宜存放过长时间，确需暂存的，应做到以下几点：</w:t>
            </w:r>
          </w:p>
          <w:p w:rsidR="00E22E1F" w:rsidRDefault="00671AD2">
            <w:pPr>
              <w:adjustRightInd w:val="0"/>
              <w:snapToGrid w:val="0"/>
              <w:spacing w:line="360" w:lineRule="auto"/>
              <w:ind w:firstLineChars="200" w:firstLine="480"/>
              <w:rPr>
                <w:sz w:val="24"/>
                <w:szCs w:val="24"/>
              </w:rPr>
            </w:pPr>
            <w:r>
              <w:rPr>
                <w:rFonts w:hint="eastAsia"/>
                <w:sz w:val="24"/>
                <w:szCs w:val="24"/>
              </w:rPr>
              <w:t>①</w:t>
            </w:r>
            <w:r>
              <w:rPr>
                <w:rFonts w:hint="eastAsia"/>
                <w:sz w:val="24"/>
                <w:szCs w:val="24"/>
              </w:rPr>
              <w:t xml:space="preserve"> </w:t>
            </w:r>
            <w:r>
              <w:rPr>
                <w:rFonts w:hint="eastAsia"/>
                <w:sz w:val="24"/>
                <w:szCs w:val="24"/>
              </w:rPr>
              <w:t>贮存场所应符合</w:t>
            </w:r>
            <w:r>
              <w:rPr>
                <w:rFonts w:hint="eastAsia"/>
                <w:sz w:val="24"/>
                <w:szCs w:val="24"/>
              </w:rPr>
              <w:t>GB18597-2001</w:t>
            </w:r>
            <w:r>
              <w:rPr>
                <w:rFonts w:hint="eastAsia"/>
                <w:sz w:val="24"/>
                <w:szCs w:val="24"/>
              </w:rPr>
              <w:t>规定的贮存控制标准，有符合要求的专用标志。</w:t>
            </w:r>
          </w:p>
          <w:p w:rsidR="00E22E1F" w:rsidRDefault="00671AD2">
            <w:pPr>
              <w:adjustRightInd w:val="0"/>
              <w:snapToGrid w:val="0"/>
              <w:spacing w:line="360" w:lineRule="auto"/>
              <w:ind w:firstLineChars="200" w:firstLine="480"/>
              <w:rPr>
                <w:sz w:val="24"/>
                <w:szCs w:val="24"/>
              </w:rPr>
            </w:pPr>
            <w:r>
              <w:rPr>
                <w:rFonts w:hint="eastAsia"/>
                <w:sz w:val="24"/>
                <w:szCs w:val="24"/>
              </w:rPr>
              <w:t>②</w:t>
            </w:r>
            <w:r>
              <w:rPr>
                <w:rFonts w:hint="eastAsia"/>
                <w:sz w:val="24"/>
                <w:szCs w:val="24"/>
              </w:rPr>
              <w:t xml:space="preserve"> </w:t>
            </w:r>
            <w:r>
              <w:rPr>
                <w:rFonts w:hint="eastAsia"/>
                <w:sz w:val="24"/>
                <w:szCs w:val="24"/>
              </w:rPr>
              <w:t>贮存区内禁止混放不相容危险废物。不同种类危险废物有明显的过道划分，墙上张贴危废名称，液态危废需将承装容器放置防泄漏托盘内并在容器粘贴危险废物标签，固态危废包装</w:t>
            </w:r>
            <w:r>
              <w:rPr>
                <w:rFonts w:hint="eastAsia"/>
                <w:sz w:val="24"/>
                <w:szCs w:val="24"/>
              </w:rPr>
              <w:t>需完好无破损并系挂危险废物标签，并按要求填写。</w:t>
            </w:r>
          </w:p>
          <w:p w:rsidR="00E22E1F" w:rsidRDefault="00671AD2">
            <w:pPr>
              <w:adjustRightInd w:val="0"/>
              <w:snapToGrid w:val="0"/>
              <w:spacing w:line="360" w:lineRule="auto"/>
              <w:ind w:firstLineChars="200" w:firstLine="480"/>
              <w:rPr>
                <w:sz w:val="24"/>
                <w:szCs w:val="24"/>
              </w:rPr>
            </w:pPr>
            <w:r>
              <w:rPr>
                <w:rFonts w:hint="eastAsia"/>
                <w:sz w:val="24"/>
                <w:szCs w:val="24"/>
              </w:rPr>
              <w:t>③</w:t>
            </w:r>
            <w:r>
              <w:rPr>
                <w:rFonts w:hint="eastAsia"/>
                <w:sz w:val="24"/>
                <w:szCs w:val="24"/>
              </w:rPr>
              <w:t xml:space="preserve"> </w:t>
            </w:r>
            <w:r>
              <w:rPr>
                <w:rFonts w:hint="eastAsia"/>
                <w:sz w:val="24"/>
                <w:szCs w:val="24"/>
              </w:rPr>
              <w:t>贮存区考虑相应的集排水和防渗设施。</w:t>
            </w:r>
          </w:p>
          <w:p w:rsidR="00E22E1F" w:rsidRDefault="00671AD2">
            <w:pPr>
              <w:adjustRightInd w:val="0"/>
              <w:snapToGrid w:val="0"/>
              <w:spacing w:line="360" w:lineRule="auto"/>
              <w:ind w:firstLineChars="200" w:firstLine="480"/>
              <w:rPr>
                <w:sz w:val="24"/>
                <w:szCs w:val="24"/>
              </w:rPr>
            </w:pPr>
            <w:r>
              <w:rPr>
                <w:rFonts w:hint="eastAsia"/>
                <w:sz w:val="24"/>
                <w:szCs w:val="24"/>
              </w:rPr>
              <w:t>④</w:t>
            </w:r>
            <w:r>
              <w:rPr>
                <w:rFonts w:hint="eastAsia"/>
                <w:sz w:val="24"/>
                <w:szCs w:val="24"/>
              </w:rPr>
              <w:t xml:space="preserve"> </w:t>
            </w:r>
            <w:r>
              <w:rPr>
                <w:rFonts w:hint="eastAsia"/>
                <w:sz w:val="24"/>
                <w:szCs w:val="24"/>
              </w:rPr>
              <w:t>危险废物贮存间必须要密闭建设，门口内侧设立围堰，地面应做好硬化及“三防措施”（防扬散、防流失、防渗漏）。</w:t>
            </w:r>
          </w:p>
          <w:p w:rsidR="00E22E1F" w:rsidRDefault="00671AD2">
            <w:pPr>
              <w:adjustRightInd w:val="0"/>
              <w:snapToGrid w:val="0"/>
              <w:spacing w:line="360" w:lineRule="auto"/>
              <w:ind w:firstLineChars="200" w:firstLine="480"/>
              <w:rPr>
                <w:sz w:val="24"/>
                <w:szCs w:val="24"/>
              </w:rPr>
            </w:pPr>
            <w:r>
              <w:rPr>
                <w:rFonts w:hint="eastAsia"/>
                <w:sz w:val="24"/>
                <w:szCs w:val="24"/>
              </w:rPr>
              <w:t>⑤</w:t>
            </w:r>
            <w:r>
              <w:rPr>
                <w:rFonts w:hint="eastAsia"/>
                <w:sz w:val="24"/>
                <w:szCs w:val="24"/>
              </w:rPr>
              <w:t xml:space="preserve"> </w:t>
            </w:r>
            <w:r>
              <w:rPr>
                <w:rFonts w:hint="eastAsia"/>
                <w:sz w:val="24"/>
                <w:szCs w:val="24"/>
              </w:rPr>
              <w:t>贮存容器必须有明显标志，具有耐腐蚀、耐压、密封和不与所贮存的废物发生发应等特性。</w:t>
            </w:r>
          </w:p>
          <w:p w:rsidR="00E22E1F" w:rsidRDefault="00671AD2">
            <w:pPr>
              <w:adjustRightInd w:val="0"/>
              <w:snapToGrid w:val="0"/>
              <w:spacing w:line="360" w:lineRule="auto"/>
              <w:ind w:firstLineChars="200" w:firstLine="480"/>
              <w:rPr>
                <w:sz w:val="24"/>
                <w:szCs w:val="24"/>
              </w:rPr>
            </w:pPr>
            <w:r>
              <w:rPr>
                <w:rFonts w:hint="eastAsia"/>
                <w:sz w:val="24"/>
                <w:szCs w:val="24"/>
              </w:rPr>
              <w:t>⑥</w:t>
            </w:r>
            <w:r>
              <w:rPr>
                <w:rFonts w:hint="eastAsia"/>
                <w:sz w:val="24"/>
                <w:szCs w:val="24"/>
              </w:rPr>
              <w:t xml:space="preserve"> </w:t>
            </w:r>
            <w:r>
              <w:rPr>
                <w:rFonts w:hint="eastAsia"/>
                <w:sz w:val="24"/>
                <w:szCs w:val="24"/>
              </w:rPr>
              <w:t>按照《危险废物贮存污染控制标准》（</w:t>
            </w:r>
            <w:r>
              <w:rPr>
                <w:rFonts w:hint="eastAsia"/>
                <w:sz w:val="24"/>
                <w:szCs w:val="24"/>
              </w:rPr>
              <w:t>GB18597-2001</w:t>
            </w:r>
            <w:r>
              <w:rPr>
                <w:rFonts w:hint="eastAsia"/>
                <w:sz w:val="24"/>
                <w:szCs w:val="24"/>
              </w:rPr>
              <w:t>）的要求，基础防渗层为至少</w:t>
            </w:r>
            <w:r>
              <w:rPr>
                <w:rFonts w:hint="eastAsia"/>
                <w:sz w:val="24"/>
                <w:szCs w:val="24"/>
              </w:rPr>
              <w:t>1m</w:t>
            </w:r>
            <w:r>
              <w:rPr>
                <w:rFonts w:hint="eastAsia"/>
                <w:sz w:val="24"/>
                <w:szCs w:val="24"/>
              </w:rPr>
              <w:t>厚粘土层（渗透系数≤</w:t>
            </w:r>
            <w:r>
              <w:rPr>
                <w:rFonts w:hint="eastAsia"/>
                <w:sz w:val="24"/>
                <w:szCs w:val="24"/>
              </w:rPr>
              <w:t>10-7cm/s</w:t>
            </w:r>
            <w:r>
              <w:rPr>
                <w:rFonts w:hint="eastAsia"/>
                <w:sz w:val="24"/>
                <w:szCs w:val="24"/>
              </w:rPr>
              <w:t>），或</w:t>
            </w:r>
            <w:r>
              <w:rPr>
                <w:rFonts w:hint="eastAsia"/>
                <w:sz w:val="24"/>
                <w:szCs w:val="24"/>
              </w:rPr>
              <w:t>2mm</w:t>
            </w:r>
            <w:r>
              <w:rPr>
                <w:rFonts w:hint="eastAsia"/>
                <w:sz w:val="24"/>
                <w:szCs w:val="24"/>
              </w:rPr>
              <w:t>厚高密度聚乙烯，或至少</w:t>
            </w:r>
            <w:r>
              <w:rPr>
                <w:rFonts w:hint="eastAsia"/>
                <w:sz w:val="24"/>
                <w:szCs w:val="24"/>
              </w:rPr>
              <w:t>2mm</w:t>
            </w:r>
            <w:r>
              <w:rPr>
                <w:rFonts w:hint="eastAsia"/>
                <w:sz w:val="24"/>
                <w:szCs w:val="24"/>
              </w:rPr>
              <w:t>厚的其他</w:t>
            </w:r>
            <w:r>
              <w:rPr>
                <w:rFonts w:hint="eastAsia"/>
                <w:sz w:val="24"/>
                <w:szCs w:val="24"/>
              </w:rPr>
              <w:t xml:space="preserve"> </w:t>
            </w:r>
            <w:r>
              <w:rPr>
                <w:rFonts w:hint="eastAsia"/>
                <w:sz w:val="24"/>
                <w:szCs w:val="24"/>
              </w:rPr>
              <w:t>人工材料，渗透系数≤</w:t>
            </w:r>
            <w:r>
              <w:rPr>
                <w:rFonts w:hint="eastAsia"/>
                <w:sz w:val="24"/>
                <w:szCs w:val="24"/>
              </w:rPr>
              <w:t>10-10cm/s</w:t>
            </w:r>
            <w:r>
              <w:rPr>
                <w:rFonts w:hint="eastAsia"/>
                <w:sz w:val="24"/>
                <w:szCs w:val="24"/>
              </w:rPr>
              <w:t>。</w:t>
            </w:r>
          </w:p>
          <w:p w:rsidR="00E22E1F" w:rsidRDefault="00671AD2">
            <w:pPr>
              <w:adjustRightInd w:val="0"/>
              <w:snapToGrid w:val="0"/>
              <w:spacing w:line="360" w:lineRule="auto"/>
              <w:ind w:firstLineChars="200" w:firstLine="480"/>
              <w:rPr>
                <w:sz w:val="24"/>
                <w:szCs w:val="24"/>
              </w:rPr>
            </w:pPr>
            <w:r>
              <w:rPr>
                <w:rFonts w:hint="eastAsia"/>
                <w:sz w:val="24"/>
                <w:szCs w:val="24"/>
              </w:rPr>
              <w:t>⑦</w:t>
            </w:r>
            <w:r>
              <w:rPr>
                <w:rFonts w:hint="eastAsia"/>
                <w:sz w:val="24"/>
                <w:szCs w:val="24"/>
              </w:rPr>
              <w:t xml:space="preserve"> </w:t>
            </w:r>
            <w:r>
              <w:rPr>
                <w:rFonts w:hint="eastAsia"/>
                <w:sz w:val="24"/>
                <w:szCs w:val="24"/>
              </w:rPr>
              <w:t>危险废物贮存间门口需张贴标准规范的危险废物标识和危废信息板，屋内张贴《危险废物管理制度》。</w:t>
            </w:r>
          </w:p>
          <w:p w:rsidR="00E22E1F" w:rsidRDefault="00671AD2">
            <w:pPr>
              <w:adjustRightInd w:val="0"/>
              <w:snapToGrid w:val="0"/>
              <w:spacing w:line="360" w:lineRule="auto"/>
              <w:ind w:firstLineChars="200" w:firstLine="480"/>
              <w:rPr>
                <w:sz w:val="24"/>
                <w:szCs w:val="24"/>
              </w:rPr>
            </w:pPr>
            <w:r>
              <w:rPr>
                <w:rFonts w:hint="eastAsia"/>
                <w:sz w:val="24"/>
                <w:szCs w:val="24"/>
              </w:rPr>
              <w:t>⑧</w:t>
            </w:r>
            <w:r>
              <w:rPr>
                <w:rFonts w:hint="eastAsia"/>
                <w:sz w:val="24"/>
                <w:szCs w:val="24"/>
              </w:rPr>
              <w:t xml:space="preserve"> </w:t>
            </w:r>
            <w:r>
              <w:rPr>
                <w:rFonts w:hint="eastAsia"/>
                <w:sz w:val="24"/>
                <w:szCs w:val="24"/>
              </w:rPr>
              <w:t>危险废物贮存间需按照“双人双锁”制度管理。（两把钥匙分别由两个危废负责人管理，不得一人管理）</w:t>
            </w:r>
          </w:p>
          <w:p w:rsidR="00E22E1F" w:rsidRDefault="00671AD2">
            <w:pPr>
              <w:adjustRightInd w:val="0"/>
              <w:snapToGrid w:val="0"/>
              <w:spacing w:line="360" w:lineRule="auto"/>
              <w:ind w:firstLineChars="200" w:firstLine="480"/>
              <w:rPr>
                <w:sz w:val="24"/>
                <w:szCs w:val="24"/>
              </w:rPr>
            </w:pPr>
            <w:r>
              <w:rPr>
                <w:rFonts w:hint="eastAsia"/>
                <w:sz w:val="24"/>
                <w:szCs w:val="24"/>
              </w:rPr>
              <w:t>⑨</w:t>
            </w:r>
            <w:r>
              <w:rPr>
                <w:rFonts w:hint="eastAsia"/>
                <w:sz w:val="24"/>
                <w:szCs w:val="24"/>
              </w:rPr>
              <w:t xml:space="preserve"> </w:t>
            </w:r>
            <w:r>
              <w:rPr>
                <w:rFonts w:hint="eastAsia"/>
                <w:sz w:val="24"/>
                <w:szCs w:val="24"/>
              </w:rPr>
              <w:t>建立台帐并悬挂于危废间内，转入及转出（处置、自利用）需要填写危废种类、数量、时间及负责人员姓名。</w:t>
            </w:r>
          </w:p>
          <w:p w:rsidR="00E22E1F" w:rsidRDefault="00671AD2">
            <w:pPr>
              <w:adjustRightInd w:val="0"/>
              <w:snapToGrid w:val="0"/>
              <w:spacing w:line="360" w:lineRule="auto"/>
              <w:ind w:firstLineChars="200" w:firstLine="480"/>
              <w:rPr>
                <w:sz w:val="24"/>
                <w:szCs w:val="24"/>
              </w:rPr>
            </w:pPr>
            <w:r>
              <w:rPr>
                <w:rFonts w:hint="eastAsia"/>
                <w:sz w:val="24"/>
                <w:szCs w:val="24"/>
              </w:rPr>
              <w:t>⑩</w:t>
            </w:r>
            <w:r>
              <w:rPr>
                <w:rFonts w:hint="eastAsia"/>
                <w:sz w:val="24"/>
                <w:szCs w:val="24"/>
              </w:rPr>
              <w:t xml:space="preserve"> </w:t>
            </w:r>
            <w:r>
              <w:rPr>
                <w:rFonts w:hint="eastAsia"/>
                <w:sz w:val="24"/>
                <w:szCs w:val="24"/>
              </w:rPr>
              <w:t>危险废物贮存间内禁止存放除危险废物及应急工具意外的其他物品。</w:t>
            </w:r>
          </w:p>
          <w:p w:rsidR="00E22E1F" w:rsidRDefault="00671AD2">
            <w:pPr>
              <w:adjustRightInd w:val="0"/>
              <w:snapToGrid w:val="0"/>
              <w:spacing w:line="360" w:lineRule="auto"/>
              <w:ind w:firstLineChars="200" w:firstLine="480"/>
              <w:rPr>
                <w:sz w:val="24"/>
                <w:szCs w:val="24"/>
              </w:rPr>
            </w:pPr>
            <w:r>
              <w:rPr>
                <w:rFonts w:hint="eastAsia"/>
                <w:sz w:val="24"/>
                <w:szCs w:val="24"/>
              </w:rPr>
              <w:t>建设单位拟</w:t>
            </w:r>
            <w:r>
              <w:rPr>
                <w:rFonts w:hint="eastAsia"/>
                <w:sz w:val="24"/>
                <w:szCs w:val="24"/>
              </w:rPr>
              <w:t>依托原有</w:t>
            </w:r>
            <w:r>
              <w:rPr>
                <w:rFonts w:hint="eastAsia"/>
                <w:sz w:val="24"/>
                <w:szCs w:val="24"/>
              </w:rPr>
              <w:t>危险废物暂存库，建筑面积约为</w:t>
            </w:r>
            <w:r>
              <w:rPr>
                <w:rFonts w:hint="eastAsia"/>
                <w:sz w:val="24"/>
                <w:szCs w:val="24"/>
              </w:rPr>
              <w:t>10</w:t>
            </w:r>
            <w:r>
              <w:rPr>
                <w:rFonts w:hint="eastAsia"/>
                <w:sz w:val="24"/>
                <w:szCs w:val="24"/>
              </w:rPr>
              <w:t>m</w:t>
            </w:r>
            <w:r>
              <w:rPr>
                <w:rFonts w:hint="eastAsia"/>
                <w:sz w:val="24"/>
                <w:szCs w:val="24"/>
                <w:vertAlign w:val="superscript"/>
              </w:rPr>
              <w:t>2</w:t>
            </w:r>
            <w:r>
              <w:rPr>
                <w:rFonts w:hint="eastAsia"/>
                <w:sz w:val="24"/>
                <w:szCs w:val="24"/>
              </w:rPr>
              <w:t>，用于贮存</w:t>
            </w:r>
            <w:r>
              <w:rPr>
                <w:rFonts w:hint="eastAsia"/>
                <w:sz w:val="24"/>
                <w:szCs w:val="24"/>
              </w:rPr>
              <w:t>漆渣</w:t>
            </w:r>
            <w:r>
              <w:rPr>
                <w:rFonts w:hint="eastAsia"/>
                <w:sz w:val="24"/>
                <w:szCs w:val="24"/>
              </w:rPr>
              <w:t>和废</w:t>
            </w:r>
            <w:r>
              <w:rPr>
                <w:rFonts w:hint="eastAsia"/>
                <w:sz w:val="24"/>
                <w:szCs w:val="24"/>
              </w:rPr>
              <w:t>机油</w:t>
            </w:r>
            <w:r>
              <w:rPr>
                <w:rFonts w:hint="eastAsia"/>
                <w:sz w:val="24"/>
                <w:szCs w:val="24"/>
              </w:rPr>
              <w:t>等。</w:t>
            </w:r>
          </w:p>
          <w:p w:rsidR="00E22E1F" w:rsidRDefault="00671AD2">
            <w:pPr>
              <w:adjustRightInd w:val="0"/>
              <w:snapToGrid w:val="0"/>
              <w:jc w:val="center"/>
              <w:rPr>
                <w:b/>
                <w:sz w:val="24"/>
              </w:rPr>
            </w:pPr>
            <w:r>
              <w:rPr>
                <w:b/>
                <w:sz w:val="24"/>
              </w:rPr>
              <w:t>表</w:t>
            </w:r>
            <w:r>
              <w:rPr>
                <w:rFonts w:hint="eastAsia"/>
                <w:b/>
                <w:sz w:val="24"/>
              </w:rPr>
              <w:t>7</w:t>
            </w:r>
            <w:r>
              <w:rPr>
                <w:b/>
                <w:sz w:val="24"/>
              </w:rPr>
              <w:t xml:space="preserve">-6  </w:t>
            </w:r>
            <w:r>
              <w:rPr>
                <w:b/>
                <w:sz w:val="24"/>
              </w:rPr>
              <w:t>建设项目危险废物贮存场所（设施）基本情况表</w:t>
            </w:r>
          </w:p>
          <w:tbl>
            <w:tblPr>
              <w:tblW w:w="8894"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tblPr>
            <w:tblGrid>
              <w:gridCol w:w="400"/>
              <w:gridCol w:w="1437"/>
              <w:gridCol w:w="1511"/>
              <w:gridCol w:w="965"/>
              <w:gridCol w:w="1101"/>
              <w:gridCol w:w="697"/>
              <w:gridCol w:w="689"/>
              <w:gridCol w:w="576"/>
              <w:gridCol w:w="753"/>
              <w:gridCol w:w="765"/>
            </w:tblGrid>
            <w:tr w:rsidR="00E22E1F">
              <w:trPr>
                <w:trHeight w:val="340"/>
                <w:jc w:val="center"/>
              </w:trPr>
              <w:tc>
                <w:tcPr>
                  <w:tcW w:w="400" w:type="dxa"/>
                  <w:tcMar>
                    <w:left w:w="51" w:type="dxa"/>
                    <w:right w:w="51" w:type="dxa"/>
                  </w:tcMar>
                  <w:vAlign w:val="center"/>
                </w:tcPr>
                <w:p w:rsidR="00E22E1F" w:rsidRDefault="00671AD2">
                  <w:pPr>
                    <w:adjustRightInd w:val="0"/>
                    <w:snapToGrid w:val="0"/>
                    <w:jc w:val="center"/>
                    <w:rPr>
                      <w:b/>
                      <w:szCs w:val="21"/>
                    </w:rPr>
                  </w:pPr>
                  <w:r>
                    <w:rPr>
                      <w:b/>
                      <w:szCs w:val="21"/>
                    </w:rPr>
                    <w:t>序号</w:t>
                  </w:r>
                </w:p>
              </w:tc>
              <w:tc>
                <w:tcPr>
                  <w:tcW w:w="1437" w:type="dxa"/>
                  <w:tcMar>
                    <w:left w:w="51" w:type="dxa"/>
                    <w:right w:w="51" w:type="dxa"/>
                  </w:tcMar>
                  <w:vAlign w:val="center"/>
                </w:tcPr>
                <w:p w:rsidR="00E22E1F" w:rsidRDefault="00671AD2">
                  <w:pPr>
                    <w:adjustRightInd w:val="0"/>
                    <w:snapToGrid w:val="0"/>
                    <w:jc w:val="center"/>
                    <w:rPr>
                      <w:b/>
                      <w:szCs w:val="21"/>
                    </w:rPr>
                  </w:pPr>
                  <w:r>
                    <w:rPr>
                      <w:b/>
                      <w:szCs w:val="21"/>
                    </w:rPr>
                    <w:t>贮存场所</w:t>
                  </w:r>
                </w:p>
                <w:p w:rsidR="00E22E1F" w:rsidRDefault="00671AD2">
                  <w:pPr>
                    <w:adjustRightInd w:val="0"/>
                    <w:snapToGrid w:val="0"/>
                    <w:jc w:val="center"/>
                    <w:rPr>
                      <w:b/>
                      <w:szCs w:val="21"/>
                    </w:rPr>
                  </w:pPr>
                  <w:r>
                    <w:rPr>
                      <w:b/>
                      <w:szCs w:val="21"/>
                    </w:rPr>
                    <w:t>（设施）名称</w:t>
                  </w:r>
                </w:p>
              </w:tc>
              <w:tc>
                <w:tcPr>
                  <w:tcW w:w="1511" w:type="dxa"/>
                  <w:vAlign w:val="center"/>
                </w:tcPr>
                <w:p w:rsidR="00E22E1F" w:rsidRDefault="00671AD2">
                  <w:pPr>
                    <w:adjustRightInd w:val="0"/>
                    <w:snapToGrid w:val="0"/>
                    <w:jc w:val="center"/>
                    <w:rPr>
                      <w:b/>
                      <w:szCs w:val="21"/>
                    </w:rPr>
                  </w:pPr>
                  <w:r>
                    <w:rPr>
                      <w:b/>
                      <w:szCs w:val="21"/>
                    </w:rPr>
                    <w:t>固废名称</w:t>
                  </w:r>
                </w:p>
              </w:tc>
              <w:tc>
                <w:tcPr>
                  <w:tcW w:w="965" w:type="dxa"/>
                  <w:vAlign w:val="center"/>
                </w:tcPr>
                <w:p w:rsidR="00E22E1F" w:rsidRDefault="00671AD2">
                  <w:pPr>
                    <w:adjustRightInd w:val="0"/>
                    <w:snapToGrid w:val="0"/>
                    <w:jc w:val="center"/>
                    <w:rPr>
                      <w:b/>
                      <w:szCs w:val="21"/>
                    </w:rPr>
                  </w:pPr>
                  <w:r>
                    <w:rPr>
                      <w:b/>
                      <w:szCs w:val="21"/>
                    </w:rPr>
                    <w:t>废物类别</w:t>
                  </w:r>
                </w:p>
              </w:tc>
              <w:tc>
                <w:tcPr>
                  <w:tcW w:w="1101" w:type="dxa"/>
                  <w:vAlign w:val="center"/>
                </w:tcPr>
                <w:p w:rsidR="00E22E1F" w:rsidRDefault="00671AD2">
                  <w:pPr>
                    <w:adjustRightInd w:val="0"/>
                    <w:snapToGrid w:val="0"/>
                    <w:jc w:val="center"/>
                    <w:rPr>
                      <w:b/>
                      <w:szCs w:val="21"/>
                    </w:rPr>
                  </w:pPr>
                  <w:r>
                    <w:rPr>
                      <w:b/>
                      <w:szCs w:val="21"/>
                    </w:rPr>
                    <w:t>废物代码</w:t>
                  </w:r>
                </w:p>
              </w:tc>
              <w:tc>
                <w:tcPr>
                  <w:tcW w:w="697" w:type="dxa"/>
                  <w:tcMar>
                    <w:left w:w="51" w:type="dxa"/>
                    <w:right w:w="51" w:type="dxa"/>
                  </w:tcMar>
                  <w:vAlign w:val="center"/>
                </w:tcPr>
                <w:p w:rsidR="00E22E1F" w:rsidRDefault="00671AD2">
                  <w:pPr>
                    <w:adjustRightInd w:val="0"/>
                    <w:snapToGrid w:val="0"/>
                    <w:jc w:val="center"/>
                    <w:rPr>
                      <w:b/>
                      <w:szCs w:val="21"/>
                    </w:rPr>
                  </w:pPr>
                  <w:r>
                    <w:rPr>
                      <w:b/>
                      <w:szCs w:val="21"/>
                    </w:rPr>
                    <w:t>位置</w:t>
                  </w:r>
                </w:p>
              </w:tc>
              <w:tc>
                <w:tcPr>
                  <w:tcW w:w="689" w:type="dxa"/>
                  <w:vAlign w:val="center"/>
                </w:tcPr>
                <w:p w:rsidR="00E22E1F" w:rsidRDefault="00671AD2">
                  <w:pPr>
                    <w:adjustRightInd w:val="0"/>
                    <w:snapToGrid w:val="0"/>
                    <w:jc w:val="center"/>
                    <w:rPr>
                      <w:b/>
                      <w:szCs w:val="21"/>
                    </w:rPr>
                  </w:pPr>
                  <w:r>
                    <w:rPr>
                      <w:b/>
                      <w:szCs w:val="21"/>
                    </w:rPr>
                    <w:t>占地</w:t>
                  </w:r>
                </w:p>
                <w:p w:rsidR="00E22E1F" w:rsidRDefault="00671AD2">
                  <w:pPr>
                    <w:adjustRightInd w:val="0"/>
                    <w:snapToGrid w:val="0"/>
                    <w:jc w:val="center"/>
                    <w:rPr>
                      <w:b/>
                      <w:szCs w:val="21"/>
                    </w:rPr>
                  </w:pPr>
                  <w:r>
                    <w:rPr>
                      <w:b/>
                      <w:szCs w:val="21"/>
                    </w:rPr>
                    <w:t>面积</w:t>
                  </w:r>
                </w:p>
              </w:tc>
              <w:tc>
                <w:tcPr>
                  <w:tcW w:w="576" w:type="dxa"/>
                  <w:vAlign w:val="center"/>
                </w:tcPr>
                <w:p w:rsidR="00E22E1F" w:rsidRDefault="00671AD2">
                  <w:pPr>
                    <w:adjustRightInd w:val="0"/>
                    <w:snapToGrid w:val="0"/>
                    <w:jc w:val="center"/>
                    <w:rPr>
                      <w:b/>
                      <w:szCs w:val="21"/>
                    </w:rPr>
                  </w:pPr>
                  <w:r>
                    <w:rPr>
                      <w:b/>
                      <w:szCs w:val="21"/>
                    </w:rPr>
                    <w:t>贮存</w:t>
                  </w:r>
                </w:p>
                <w:p w:rsidR="00E22E1F" w:rsidRDefault="00671AD2">
                  <w:pPr>
                    <w:adjustRightInd w:val="0"/>
                    <w:snapToGrid w:val="0"/>
                    <w:jc w:val="center"/>
                    <w:rPr>
                      <w:b/>
                      <w:szCs w:val="21"/>
                    </w:rPr>
                  </w:pPr>
                  <w:r>
                    <w:rPr>
                      <w:b/>
                      <w:szCs w:val="21"/>
                    </w:rPr>
                    <w:t>方式</w:t>
                  </w:r>
                </w:p>
              </w:tc>
              <w:tc>
                <w:tcPr>
                  <w:tcW w:w="753" w:type="dxa"/>
                  <w:vAlign w:val="center"/>
                </w:tcPr>
                <w:p w:rsidR="00E22E1F" w:rsidRDefault="00671AD2">
                  <w:pPr>
                    <w:adjustRightInd w:val="0"/>
                    <w:snapToGrid w:val="0"/>
                    <w:jc w:val="center"/>
                    <w:rPr>
                      <w:b/>
                      <w:szCs w:val="21"/>
                    </w:rPr>
                  </w:pPr>
                  <w:r>
                    <w:rPr>
                      <w:b/>
                      <w:szCs w:val="21"/>
                    </w:rPr>
                    <w:t>贮存</w:t>
                  </w:r>
                </w:p>
                <w:p w:rsidR="00E22E1F" w:rsidRDefault="00671AD2">
                  <w:pPr>
                    <w:adjustRightInd w:val="0"/>
                    <w:snapToGrid w:val="0"/>
                    <w:jc w:val="center"/>
                    <w:rPr>
                      <w:b/>
                      <w:szCs w:val="21"/>
                    </w:rPr>
                  </w:pPr>
                  <w:r>
                    <w:rPr>
                      <w:b/>
                      <w:szCs w:val="21"/>
                    </w:rPr>
                    <w:t>能力</w:t>
                  </w:r>
                </w:p>
              </w:tc>
              <w:tc>
                <w:tcPr>
                  <w:tcW w:w="765" w:type="dxa"/>
                  <w:vAlign w:val="center"/>
                </w:tcPr>
                <w:p w:rsidR="00E22E1F" w:rsidRDefault="00671AD2">
                  <w:pPr>
                    <w:adjustRightInd w:val="0"/>
                    <w:snapToGrid w:val="0"/>
                    <w:jc w:val="center"/>
                    <w:rPr>
                      <w:b/>
                      <w:szCs w:val="21"/>
                    </w:rPr>
                  </w:pPr>
                  <w:r>
                    <w:rPr>
                      <w:b/>
                      <w:szCs w:val="21"/>
                    </w:rPr>
                    <w:t>贮存</w:t>
                  </w:r>
                </w:p>
                <w:p w:rsidR="00E22E1F" w:rsidRDefault="00671AD2">
                  <w:pPr>
                    <w:adjustRightInd w:val="0"/>
                    <w:snapToGrid w:val="0"/>
                    <w:jc w:val="center"/>
                    <w:rPr>
                      <w:b/>
                      <w:szCs w:val="21"/>
                    </w:rPr>
                  </w:pPr>
                  <w:r>
                    <w:rPr>
                      <w:b/>
                      <w:szCs w:val="21"/>
                    </w:rPr>
                    <w:t>周期</w:t>
                  </w:r>
                </w:p>
              </w:tc>
            </w:tr>
            <w:tr w:rsidR="00E22E1F">
              <w:trPr>
                <w:trHeight w:val="340"/>
                <w:jc w:val="center"/>
              </w:trPr>
              <w:tc>
                <w:tcPr>
                  <w:tcW w:w="400" w:type="dxa"/>
                  <w:tcMar>
                    <w:left w:w="51" w:type="dxa"/>
                    <w:right w:w="51" w:type="dxa"/>
                  </w:tcMar>
                  <w:vAlign w:val="center"/>
                </w:tcPr>
                <w:p w:rsidR="00E22E1F" w:rsidRDefault="00671AD2">
                  <w:pPr>
                    <w:adjustRightInd w:val="0"/>
                    <w:snapToGrid w:val="0"/>
                    <w:jc w:val="center"/>
                    <w:rPr>
                      <w:szCs w:val="21"/>
                    </w:rPr>
                  </w:pPr>
                  <w:r>
                    <w:rPr>
                      <w:szCs w:val="21"/>
                    </w:rPr>
                    <w:t>1</w:t>
                  </w:r>
                </w:p>
              </w:tc>
              <w:tc>
                <w:tcPr>
                  <w:tcW w:w="1437" w:type="dxa"/>
                  <w:vMerge w:val="restart"/>
                  <w:tcMar>
                    <w:left w:w="51" w:type="dxa"/>
                    <w:right w:w="51" w:type="dxa"/>
                  </w:tcMar>
                  <w:vAlign w:val="center"/>
                </w:tcPr>
                <w:p w:rsidR="00E22E1F" w:rsidRDefault="00671AD2">
                  <w:pPr>
                    <w:adjustRightInd w:val="0"/>
                    <w:snapToGrid w:val="0"/>
                    <w:jc w:val="center"/>
                    <w:rPr>
                      <w:szCs w:val="21"/>
                    </w:rPr>
                  </w:pPr>
                  <w:r>
                    <w:rPr>
                      <w:szCs w:val="21"/>
                    </w:rPr>
                    <w:t>危险废物</w:t>
                  </w:r>
                </w:p>
                <w:p w:rsidR="00E22E1F" w:rsidRDefault="00671AD2">
                  <w:pPr>
                    <w:adjustRightInd w:val="0"/>
                    <w:snapToGrid w:val="0"/>
                    <w:jc w:val="center"/>
                    <w:rPr>
                      <w:szCs w:val="21"/>
                    </w:rPr>
                  </w:pPr>
                  <w:r>
                    <w:rPr>
                      <w:szCs w:val="21"/>
                    </w:rPr>
                    <w:t>暂存库</w:t>
                  </w:r>
                </w:p>
              </w:tc>
              <w:tc>
                <w:tcPr>
                  <w:tcW w:w="1511" w:type="dxa"/>
                  <w:vAlign w:val="center"/>
                </w:tcPr>
                <w:p w:rsidR="00E22E1F" w:rsidRDefault="00671AD2">
                  <w:pPr>
                    <w:widowControl/>
                    <w:jc w:val="center"/>
                    <w:textAlignment w:val="center"/>
                    <w:rPr>
                      <w:szCs w:val="21"/>
                    </w:rPr>
                  </w:pPr>
                  <w:r>
                    <w:rPr>
                      <w:rFonts w:hint="eastAsia"/>
                      <w:szCs w:val="21"/>
                    </w:rPr>
                    <w:t>废润滑油</w:t>
                  </w:r>
                </w:p>
              </w:tc>
              <w:tc>
                <w:tcPr>
                  <w:tcW w:w="965" w:type="dxa"/>
                  <w:vAlign w:val="center"/>
                </w:tcPr>
                <w:p w:rsidR="00E22E1F" w:rsidRDefault="00671AD2">
                  <w:pPr>
                    <w:adjustRightInd w:val="0"/>
                    <w:snapToGrid w:val="0"/>
                    <w:jc w:val="center"/>
                    <w:rPr>
                      <w:szCs w:val="21"/>
                    </w:rPr>
                  </w:pPr>
                  <w:r>
                    <w:rPr>
                      <w:szCs w:val="21"/>
                    </w:rPr>
                    <w:t>HW08</w:t>
                  </w:r>
                </w:p>
              </w:tc>
              <w:tc>
                <w:tcPr>
                  <w:tcW w:w="1101" w:type="dxa"/>
                  <w:vAlign w:val="center"/>
                </w:tcPr>
                <w:p w:rsidR="00E22E1F" w:rsidRDefault="00671AD2">
                  <w:pPr>
                    <w:adjustRightInd w:val="0"/>
                    <w:snapToGrid w:val="0"/>
                    <w:jc w:val="center"/>
                    <w:rPr>
                      <w:szCs w:val="21"/>
                    </w:rPr>
                  </w:pPr>
                  <w:r>
                    <w:rPr>
                      <w:szCs w:val="21"/>
                    </w:rPr>
                    <w:t>900-217-08</w:t>
                  </w:r>
                </w:p>
              </w:tc>
              <w:tc>
                <w:tcPr>
                  <w:tcW w:w="697" w:type="dxa"/>
                  <w:vMerge w:val="restart"/>
                  <w:tcMar>
                    <w:left w:w="51" w:type="dxa"/>
                    <w:right w:w="51" w:type="dxa"/>
                  </w:tcMar>
                  <w:vAlign w:val="center"/>
                </w:tcPr>
                <w:p w:rsidR="00E22E1F" w:rsidRDefault="00671AD2">
                  <w:pPr>
                    <w:adjustRightInd w:val="0"/>
                    <w:snapToGrid w:val="0"/>
                    <w:jc w:val="center"/>
                    <w:rPr>
                      <w:szCs w:val="21"/>
                    </w:rPr>
                  </w:pPr>
                  <w:r>
                    <w:rPr>
                      <w:rFonts w:hint="eastAsia"/>
                      <w:szCs w:val="21"/>
                    </w:rPr>
                    <w:t>厂房内</w:t>
                  </w:r>
                </w:p>
              </w:tc>
              <w:tc>
                <w:tcPr>
                  <w:tcW w:w="689" w:type="dxa"/>
                  <w:vMerge w:val="restart"/>
                  <w:vAlign w:val="center"/>
                </w:tcPr>
                <w:p w:rsidR="00E22E1F" w:rsidRDefault="00671AD2">
                  <w:pPr>
                    <w:adjustRightInd w:val="0"/>
                    <w:snapToGrid w:val="0"/>
                    <w:jc w:val="center"/>
                    <w:rPr>
                      <w:szCs w:val="21"/>
                    </w:rPr>
                  </w:pPr>
                  <w:r>
                    <w:rPr>
                      <w:szCs w:val="21"/>
                    </w:rPr>
                    <w:t>约</w:t>
                  </w:r>
                  <w:r>
                    <w:rPr>
                      <w:rFonts w:hint="eastAsia"/>
                      <w:szCs w:val="21"/>
                    </w:rPr>
                    <w:t>10</w:t>
                  </w:r>
                  <w:r>
                    <w:rPr>
                      <w:szCs w:val="21"/>
                    </w:rPr>
                    <w:t>m</w:t>
                  </w:r>
                  <w:r>
                    <w:rPr>
                      <w:szCs w:val="21"/>
                      <w:vertAlign w:val="superscript"/>
                    </w:rPr>
                    <w:t>2</w:t>
                  </w:r>
                </w:p>
              </w:tc>
              <w:tc>
                <w:tcPr>
                  <w:tcW w:w="576" w:type="dxa"/>
                  <w:vAlign w:val="center"/>
                </w:tcPr>
                <w:p w:rsidR="00E22E1F" w:rsidRDefault="00671AD2">
                  <w:pPr>
                    <w:adjustRightInd w:val="0"/>
                    <w:snapToGrid w:val="0"/>
                    <w:jc w:val="center"/>
                    <w:rPr>
                      <w:szCs w:val="21"/>
                    </w:rPr>
                  </w:pPr>
                  <w:r>
                    <w:rPr>
                      <w:szCs w:val="21"/>
                    </w:rPr>
                    <w:t>桶装</w:t>
                  </w:r>
                </w:p>
              </w:tc>
              <w:tc>
                <w:tcPr>
                  <w:tcW w:w="753" w:type="dxa"/>
                  <w:vMerge w:val="restart"/>
                  <w:vAlign w:val="center"/>
                </w:tcPr>
                <w:p w:rsidR="00E22E1F" w:rsidRDefault="00671AD2">
                  <w:pPr>
                    <w:adjustRightInd w:val="0"/>
                    <w:snapToGrid w:val="0"/>
                    <w:jc w:val="center"/>
                    <w:rPr>
                      <w:szCs w:val="21"/>
                    </w:rPr>
                  </w:pPr>
                  <w:r>
                    <w:rPr>
                      <w:szCs w:val="21"/>
                    </w:rPr>
                    <w:t>贮存容积约为</w:t>
                  </w:r>
                  <w:r>
                    <w:rPr>
                      <w:rFonts w:hint="eastAsia"/>
                      <w:szCs w:val="21"/>
                    </w:rPr>
                    <w:t>5</w:t>
                  </w:r>
                  <w:r>
                    <w:rPr>
                      <w:szCs w:val="21"/>
                    </w:rPr>
                    <w:t>t</w:t>
                  </w:r>
                </w:p>
              </w:tc>
              <w:tc>
                <w:tcPr>
                  <w:tcW w:w="765" w:type="dxa"/>
                  <w:vMerge w:val="restart"/>
                  <w:vAlign w:val="center"/>
                </w:tcPr>
                <w:p w:rsidR="00E22E1F" w:rsidRDefault="00671AD2">
                  <w:pPr>
                    <w:adjustRightInd w:val="0"/>
                    <w:snapToGrid w:val="0"/>
                    <w:jc w:val="center"/>
                    <w:rPr>
                      <w:szCs w:val="21"/>
                    </w:rPr>
                  </w:pPr>
                  <w:r>
                    <w:rPr>
                      <w:szCs w:val="21"/>
                    </w:rPr>
                    <w:t>3</w:t>
                  </w:r>
                  <w:r>
                    <w:rPr>
                      <w:szCs w:val="21"/>
                    </w:rPr>
                    <w:t>个月</w:t>
                  </w:r>
                  <w:r>
                    <w:rPr>
                      <w:szCs w:val="21"/>
                    </w:rPr>
                    <w:t xml:space="preserve"> </w:t>
                  </w:r>
                </w:p>
              </w:tc>
            </w:tr>
            <w:tr w:rsidR="00E22E1F">
              <w:trPr>
                <w:trHeight w:val="340"/>
                <w:jc w:val="center"/>
              </w:trPr>
              <w:tc>
                <w:tcPr>
                  <w:tcW w:w="400" w:type="dxa"/>
                  <w:tcMar>
                    <w:left w:w="51" w:type="dxa"/>
                    <w:right w:w="51" w:type="dxa"/>
                  </w:tcMar>
                  <w:vAlign w:val="center"/>
                </w:tcPr>
                <w:p w:rsidR="00E22E1F" w:rsidRDefault="00671AD2">
                  <w:pPr>
                    <w:adjustRightInd w:val="0"/>
                    <w:snapToGrid w:val="0"/>
                    <w:jc w:val="center"/>
                    <w:rPr>
                      <w:szCs w:val="21"/>
                    </w:rPr>
                  </w:pPr>
                  <w:r>
                    <w:rPr>
                      <w:szCs w:val="21"/>
                    </w:rPr>
                    <w:t>2</w:t>
                  </w:r>
                </w:p>
              </w:tc>
              <w:tc>
                <w:tcPr>
                  <w:tcW w:w="1437" w:type="dxa"/>
                  <w:vMerge/>
                  <w:tcMar>
                    <w:left w:w="51" w:type="dxa"/>
                    <w:right w:w="51" w:type="dxa"/>
                  </w:tcMar>
                  <w:vAlign w:val="center"/>
                </w:tcPr>
                <w:p w:rsidR="00E22E1F" w:rsidRDefault="00E22E1F">
                  <w:pPr>
                    <w:adjustRightInd w:val="0"/>
                    <w:snapToGrid w:val="0"/>
                    <w:jc w:val="center"/>
                    <w:rPr>
                      <w:szCs w:val="21"/>
                    </w:rPr>
                  </w:pPr>
                </w:p>
              </w:tc>
              <w:tc>
                <w:tcPr>
                  <w:tcW w:w="1511" w:type="dxa"/>
                  <w:vAlign w:val="center"/>
                </w:tcPr>
                <w:p w:rsidR="00E22E1F" w:rsidRDefault="00671AD2">
                  <w:pPr>
                    <w:widowControl/>
                    <w:jc w:val="center"/>
                    <w:textAlignment w:val="center"/>
                    <w:rPr>
                      <w:szCs w:val="21"/>
                    </w:rPr>
                  </w:pPr>
                  <w:r>
                    <w:rPr>
                      <w:rFonts w:hint="eastAsia"/>
                      <w:szCs w:val="21"/>
                    </w:rPr>
                    <w:t>漆渣</w:t>
                  </w:r>
                </w:p>
              </w:tc>
              <w:tc>
                <w:tcPr>
                  <w:tcW w:w="965" w:type="dxa"/>
                  <w:vAlign w:val="center"/>
                </w:tcPr>
                <w:p w:rsidR="00E22E1F" w:rsidRDefault="00671AD2">
                  <w:pPr>
                    <w:adjustRightInd w:val="0"/>
                    <w:snapToGrid w:val="0"/>
                    <w:jc w:val="center"/>
                    <w:rPr>
                      <w:szCs w:val="21"/>
                    </w:rPr>
                  </w:pPr>
                  <w:r>
                    <w:rPr>
                      <w:rFonts w:hint="eastAsia"/>
                      <w:szCs w:val="21"/>
                    </w:rPr>
                    <w:t>HW12</w:t>
                  </w:r>
                </w:p>
              </w:tc>
              <w:tc>
                <w:tcPr>
                  <w:tcW w:w="1101" w:type="dxa"/>
                  <w:vAlign w:val="center"/>
                </w:tcPr>
                <w:p w:rsidR="00E22E1F" w:rsidRDefault="00671AD2">
                  <w:pPr>
                    <w:adjustRightInd w:val="0"/>
                    <w:snapToGrid w:val="0"/>
                    <w:jc w:val="center"/>
                    <w:rPr>
                      <w:szCs w:val="21"/>
                    </w:rPr>
                  </w:pPr>
                  <w:r>
                    <w:rPr>
                      <w:rFonts w:hint="eastAsia"/>
                      <w:szCs w:val="21"/>
                    </w:rPr>
                    <w:t>900-041-49</w:t>
                  </w:r>
                </w:p>
              </w:tc>
              <w:tc>
                <w:tcPr>
                  <w:tcW w:w="697" w:type="dxa"/>
                  <w:vMerge/>
                  <w:tcMar>
                    <w:left w:w="51" w:type="dxa"/>
                    <w:right w:w="51" w:type="dxa"/>
                  </w:tcMar>
                  <w:vAlign w:val="center"/>
                </w:tcPr>
                <w:p w:rsidR="00E22E1F" w:rsidRDefault="00E22E1F">
                  <w:pPr>
                    <w:adjustRightInd w:val="0"/>
                    <w:snapToGrid w:val="0"/>
                    <w:jc w:val="center"/>
                    <w:rPr>
                      <w:szCs w:val="21"/>
                    </w:rPr>
                  </w:pPr>
                </w:p>
              </w:tc>
              <w:tc>
                <w:tcPr>
                  <w:tcW w:w="689" w:type="dxa"/>
                  <w:vMerge/>
                  <w:vAlign w:val="center"/>
                </w:tcPr>
                <w:p w:rsidR="00E22E1F" w:rsidRDefault="00E22E1F">
                  <w:pPr>
                    <w:adjustRightInd w:val="0"/>
                    <w:snapToGrid w:val="0"/>
                    <w:jc w:val="center"/>
                    <w:rPr>
                      <w:szCs w:val="21"/>
                    </w:rPr>
                  </w:pPr>
                </w:p>
              </w:tc>
              <w:tc>
                <w:tcPr>
                  <w:tcW w:w="576" w:type="dxa"/>
                  <w:vAlign w:val="center"/>
                </w:tcPr>
                <w:p w:rsidR="00E22E1F" w:rsidRDefault="00671AD2">
                  <w:pPr>
                    <w:adjustRightInd w:val="0"/>
                    <w:snapToGrid w:val="0"/>
                    <w:jc w:val="center"/>
                    <w:rPr>
                      <w:szCs w:val="21"/>
                    </w:rPr>
                  </w:pPr>
                  <w:r>
                    <w:rPr>
                      <w:szCs w:val="21"/>
                    </w:rPr>
                    <w:t>桶装</w:t>
                  </w:r>
                </w:p>
              </w:tc>
              <w:tc>
                <w:tcPr>
                  <w:tcW w:w="753" w:type="dxa"/>
                  <w:vMerge/>
                  <w:vAlign w:val="center"/>
                </w:tcPr>
                <w:p w:rsidR="00E22E1F" w:rsidRDefault="00E22E1F">
                  <w:pPr>
                    <w:adjustRightInd w:val="0"/>
                    <w:snapToGrid w:val="0"/>
                    <w:jc w:val="center"/>
                    <w:rPr>
                      <w:szCs w:val="21"/>
                    </w:rPr>
                  </w:pPr>
                </w:p>
              </w:tc>
              <w:tc>
                <w:tcPr>
                  <w:tcW w:w="765" w:type="dxa"/>
                  <w:vMerge/>
                  <w:vAlign w:val="center"/>
                </w:tcPr>
                <w:p w:rsidR="00E22E1F" w:rsidRDefault="00E22E1F">
                  <w:pPr>
                    <w:adjustRightInd w:val="0"/>
                    <w:snapToGrid w:val="0"/>
                    <w:jc w:val="center"/>
                    <w:rPr>
                      <w:szCs w:val="21"/>
                    </w:rPr>
                  </w:pPr>
                </w:p>
              </w:tc>
            </w:tr>
          </w:tbl>
          <w:p w:rsidR="00E22E1F" w:rsidRDefault="00671AD2" w:rsidP="00927A90">
            <w:pPr>
              <w:adjustRightInd w:val="0"/>
              <w:snapToGrid w:val="0"/>
              <w:spacing w:beforeLines="50" w:line="360" w:lineRule="auto"/>
              <w:ind w:firstLineChars="200" w:firstLine="482"/>
              <w:rPr>
                <w:b/>
                <w:sz w:val="24"/>
                <w:szCs w:val="24"/>
              </w:rPr>
            </w:pPr>
            <w:r>
              <w:rPr>
                <w:rFonts w:hint="eastAsia"/>
                <w:b/>
                <w:sz w:val="24"/>
                <w:szCs w:val="24"/>
              </w:rPr>
              <w:t>危险废物运输过程中污染防治措施</w:t>
            </w:r>
          </w:p>
          <w:p w:rsidR="00E22E1F" w:rsidRDefault="00671AD2">
            <w:pPr>
              <w:adjustRightInd w:val="0"/>
              <w:snapToGrid w:val="0"/>
              <w:spacing w:line="360" w:lineRule="auto"/>
              <w:ind w:firstLineChars="200" w:firstLine="480"/>
              <w:rPr>
                <w:sz w:val="24"/>
                <w:szCs w:val="24"/>
              </w:rPr>
            </w:pPr>
            <w:r>
              <w:rPr>
                <w:rFonts w:hint="eastAsia"/>
                <w:sz w:val="24"/>
                <w:szCs w:val="24"/>
              </w:rPr>
              <w:lastRenderedPageBreak/>
              <w:t>根据危废产生单位需处置量及地区分布、各地区交通路线及路况，执行《危险废物收集贮存运输技术规范》（</w:t>
            </w:r>
            <w:r>
              <w:rPr>
                <w:rFonts w:hint="eastAsia"/>
                <w:sz w:val="24"/>
                <w:szCs w:val="24"/>
              </w:rPr>
              <w:t>HJ2025</w:t>
            </w:r>
            <w:r>
              <w:rPr>
                <w:rFonts w:hint="eastAsia"/>
                <w:sz w:val="24"/>
                <w:szCs w:val="24"/>
              </w:rPr>
              <w:t>）制定出危险运输路线，原则上危废运输不采取水上运输，采用汽车运输。</w:t>
            </w:r>
          </w:p>
          <w:p w:rsidR="00E22E1F" w:rsidRDefault="00671AD2">
            <w:pPr>
              <w:adjustRightInd w:val="0"/>
              <w:snapToGrid w:val="0"/>
              <w:spacing w:line="360" w:lineRule="auto"/>
              <w:ind w:firstLineChars="200" w:firstLine="480"/>
              <w:rPr>
                <w:sz w:val="24"/>
                <w:szCs w:val="24"/>
              </w:rPr>
            </w:pPr>
            <w:r>
              <w:rPr>
                <w:rFonts w:hint="eastAsia"/>
                <w:sz w:val="24"/>
                <w:szCs w:val="24"/>
              </w:rPr>
              <w:t>参照《道路危险货物运输管理规定》等法律法规、政策，运输过程中应采取的污染防治措施如下：</w:t>
            </w:r>
          </w:p>
          <w:p w:rsidR="00E22E1F" w:rsidRDefault="00671AD2">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、建设单位应当委托具有道路危险货物运输资质的企业承运。</w:t>
            </w:r>
          </w:p>
          <w:p w:rsidR="00E22E1F" w:rsidRDefault="00671AD2">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、建设单位对托运的危险货物种类、数量和承运人等相关信息予以记录，记录的保存期限不得少于</w:t>
            </w:r>
            <w:r>
              <w:rPr>
                <w:rFonts w:hint="eastAsia"/>
                <w:sz w:val="24"/>
                <w:szCs w:val="24"/>
              </w:rPr>
              <w:t>1</w:t>
            </w:r>
            <w:r>
              <w:rPr>
                <w:rFonts w:hint="eastAsia"/>
                <w:sz w:val="24"/>
                <w:szCs w:val="24"/>
              </w:rPr>
              <w:t>年。</w:t>
            </w:r>
          </w:p>
          <w:p w:rsidR="00E22E1F" w:rsidRDefault="00671AD2">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建设单位应严格按照国家有关规定妥善包装并在外包装设置标志，并向承运人说明危险货物的品名、数量、危害、应急措施等情况。需要添加抑制剂或者稳定剂的，托运人应当按照规定添加，并告知承运人相关注意事项。</w:t>
            </w:r>
          </w:p>
          <w:p w:rsidR="00E22E1F" w:rsidRDefault="00671AD2">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、不得使用罐式专用车辆或者运输有毒、感染性、腐蚀性危险货物的专用车辆</w:t>
            </w:r>
            <w:r>
              <w:rPr>
                <w:rFonts w:hint="eastAsia"/>
                <w:sz w:val="24"/>
                <w:szCs w:val="24"/>
              </w:rPr>
              <w:t>运输普通货物。不得将危险货物与普通货物混装运输。</w:t>
            </w:r>
          </w:p>
          <w:p w:rsidR="00E22E1F" w:rsidRDefault="00671AD2">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、专用车辆应当按照国家标准《道路运输危险货物车辆标志》（</w:t>
            </w:r>
            <w:r>
              <w:rPr>
                <w:rFonts w:hint="eastAsia"/>
                <w:sz w:val="24"/>
                <w:szCs w:val="24"/>
              </w:rPr>
              <w:t>GB13392</w:t>
            </w:r>
            <w:r>
              <w:rPr>
                <w:rFonts w:hint="eastAsia"/>
                <w:sz w:val="24"/>
                <w:szCs w:val="24"/>
              </w:rPr>
              <w:t>）的要求悬挂标志。</w:t>
            </w:r>
          </w:p>
          <w:p w:rsidR="00E22E1F" w:rsidRDefault="00671AD2">
            <w:pPr>
              <w:adjustRightInd w:val="0"/>
              <w:snapToGrid w:val="0"/>
              <w:spacing w:line="360" w:lineRule="auto"/>
              <w:ind w:firstLineChars="200" w:firstLine="480"/>
              <w:rPr>
                <w:sz w:val="24"/>
                <w:szCs w:val="24"/>
              </w:rPr>
            </w:pPr>
            <w:r>
              <w:rPr>
                <w:rFonts w:hint="eastAsia"/>
                <w:sz w:val="24"/>
                <w:szCs w:val="24"/>
              </w:rPr>
              <w:t>6</w:t>
            </w:r>
            <w:r>
              <w:rPr>
                <w:rFonts w:hint="eastAsia"/>
                <w:sz w:val="24"/>
                <w:szCs w:val="24"/>
              </w:rPr>
              <w:t>、应当采取必要措施，防止危险货物脱落、扬散、丢失以及燃烧、爆炸、泄漏等。</w:t>
            </w:r>
          </w:p>
          <w:p w:rsidR="00E22E1F" w:rsidRDefault="00671AD2">
            <w:pPr>
              <w:adjustRightInd w:val="0"/>
              <w:snapToGrid w:val="0"/>
              <w:spacing w:line="360" w:lineRule="auto"/>
              <w:ind w:firstLineChars="200" w:firstLine="480"/>
              <w:rPr>
                <w:sz w:val="24"/>
                <w:szCs w:val="24"/>
              </w:rPr>
            </w:pPr>
            <w:r>
              <w:rPr>
                <w:rFonts w:hint="eastAsia"/>
                <w:sz w:val="24"/>
                <w:szCs w:val="24"/>
              </w:rPr>
              <w:t>7</w:t>
            </w:r>
            <w:r>
              <w:rPr>
                <w:rFonts w:hint="eastAsia"/>
                <w:sz w:val="24"/>
                <w:szCs w:val="24"/>
              </w:rPr>
              <w:t>、人能混合运输性质不相容而又未经安全性处置的危险废物；</w:t>
            </w:r>
          </w:p>
          <w:p w:rsidR="00E22E1F" w:rsidRDefault="00671AD2">
            <w:pPr>
              <w:adjustRightInd w:val="0"/>
              <w:snapToGrid w:val="0"/>
              <w:spacing w:line="360" w:lineRule="auto"/>
              <w:ind w:firstLineChars="200" w:firstLine="480"/>
              <w:rPr>
                <w:sz w:val="24"/>
                <w:szCs w:val="24"/>
              </w:rPr>
            </w:pPr>
            <w:r>
              <w:rPr>
                <w:rFonts w:hint="eastAsia"/>
                <w:sz w:val="24"/>
                <w:szCs w:val="24"/>
              </w:rPr>
              <w:t>8</w:t>
            </w:r>
            <w:r>
              <w:rPr>
                <w:rFonts w:hint="eastAsia"/>
                <w:sz w:val="24"/>
                <w:szCs w:val="24"/>
              </w:rPr>
              <w:t>、转移危险废物时，必须按照规定填危险废物转移联单，并向危险废物移出地和接受地的县级以上地方人民政府环境保护行政主管部门报告；</w:t>
            </w:r>
          </w:p>
          <w:p w:rsidR="00E22E1F" w:rsidRDefault="00671AD2">
            <w:pPr>
              <w:adjustRightInd w:val="0"/>
              <w:snapToGrid w:val="0"/>
              <w:spacing w:line="360" w:lineRule="auto"/>
              <w:ind w:firstLineChars="200" w:firstLine="480"/>
              <w:rPr>
                <w:sz w:val="24"/>
                <w:szCs w:val="24"/>
              </w:rPr>
            </w:pPr>
            <w:r>
              <w:rPr>
                <w:rFonts w:hint="eastAsia"/>
                <w:sz w:val="24"/>
                <w:szCs w:val="24"/>
              </w:rPr>
              <w:t>9</w:t>
            </w:r>
            <w:r>
              <w:rPr>
                <w:rFonts w:hint="eastAsia"/>
                <w:sz w:val="24"/>
                <w:szCs w:val="24"/>
              </w:rPr>
              <w:t>、运输危险废物的设施和设备在转作他用时，必须经过消除污染的处理，方可使用；</w:t>
            </w:r>
          </w:p>
          <w:p w:rsidR="00E22E1F" w:rsidRDefault="00671AD2">
            <w:pPr>
              <w:adjustRightInd w:val="0"/>
              <w:snapToGrid w:val="0"/>
              <w:spacing w:line="360" w:lineRule="auto"/>
              <w:ind w:firstLineChars="200" w:firstLine="480"/>
              <w:rPr>
                <w:sz w:val="24"/>
                <w:szCs w:val="24"/>
              </w:rPr>
            </w:pPr>
            <w:r>
              <w:rPr>
                <w:rFonts w:hint="eastAsia"/>
                <w:sz w:val="24"/>
                <w:szCs w:val="24"/>
              </w:rPr>
              <w:t>10</w:t>
            </w:r>
            <w:r>
              <w:rPr>
                <w:rFonts w:hint="eastAsia"/>
                <w:sz w:val="24"/>
                <w:szCs w:val="24"/>
              </w:rPr>
              <w:t>、运输危险废物的人员，应当</w:t>
            </w:r>
            <w:r>
              <w:rPr>
                <w:rFonts w:hint="eastAsia"/>
                <w:sz w:val="24"/>
                <w:szCs w:val="24"/>
              </w:rPr>
              <w:t>接受专业培训；经考核合格后，方可从事运输危险废物的工作；</w:t>
            </w:r>
          </w:p>
          <w:p w:rsidR="00E22E1F" w:rsidRDefault="00671AD2">
            <w:pPr>
              <w:adjustRightInd w:val="0"/>
              <w:snapToGrid w:val="0"/>
              <w:spacing w:line="360" w:lineRule="auto"/>
              <w:ind w:firstLineChars="200" w:firstLine="480"/>
              <w:rPr>
                <w:sz w:val="24"/>
                <w:szCs w:val="24"/>
              </w:rPr>
            </w:pPr>
            <w:r>
              <w:rPr>
                <w:rFonts w:hint="eastAsia"/>
                <w:sz w:val="24"/>
                <w:szCs w:val="24"/>
              </w:rPr>
              <w:t>11</w:t>
            </w:r>
            <w:r>
              <w:rPr>
                <w:rFonts w:hint="eastAsia"/>
                <w:sz w:val="24"/>
                <w:szCs w:val="24"/>
              </w:rPr>
              <w:t>、运输危险废物的单位应当制定在发生意外事故时采取的应急措施和防范措施；</w:t>
            </w:r>
          </w:p>
          <w:p w:rsidR="00E22E1F" w:rsidRDefault="00671AD2">
            <w:pPr>
              <w:adjustRightInd w:val="0"/>
              <w:snapToGrid w:val="0"/>
              <w:spacing w:line="360" w:lineRule="auto"/>
              <w:ind w:firstLineChars="200" w:firstLine="480"/>
              <w:rPr>
                <w:sz w:val="24"/>
                <w:szCs w:val="24"/>
              </w:rPr>
            </w:pPr>
            <w:r>
              <w:rPr>
                <w:rFonts w:hint="eastAsia"/>
                <w:sz w:val="24"/>
                <w:szCs w:val="24"/>
              </w:rPr>
              <w:t>12</w:t>
            </w:r>
            <w:r>
              <w:rPr>
                <w:rFonts w:hint="eastAsia"/>
                <w:sz w:val="24"/>
                <w:szCs w:val="24"/>
              </w:rPr>
              <w:t>、运输时，发生突发性事故必须立即采取措施消除或者减轻对环境的污染危害，及时通报给附近的单位和居民，并向事故发生地县级以上人民政府环境保护行政主管部门和有关部门报告，接受调查处理。</w:t>
            </w:r>
          </w:p>
          <w:p w:rsidR="00E22E1F" w:rsidRDefault="00671AD2">
            <w:pPr>
              <w:adjustRightInd w:val="0"/>
              <w:snapToGrid w:val="0"/>
              <w:spacing w:line="360" w:lineRule="auto"/>
              <w:ind w:firstLineChars="200" w:firstLine="480"/>
              <w:rPr>
                <w:sz w:val="24"/>
                <w:szCs w:val="24"/>
              </w:rPr>
            </w:pPr>
            <w:r>
              <w:rPr>
                <w:rFonts w:hint="eastAsia"/>
                <w:sz w:val="24"/>
                <w:szCs w:val="24"/>
              </w:rPr>
              <w:t>13</w:t>
            </w:r>
            <w:r>
              <w:rPr>
                <w:rFonts w:hint="eastAsia"/>
                <w:sz w:val="24"/>
                <w:szCs w:val="24"/>
              </w:rPr>
              <w:t>、危险废物运输过程中应该尽量避免通过居民区、重要水体，禁止通过饮用水源保护区、自然保护区、风景名胜区等需要特殊保护的区域。</w:t>
            </w:r>
          </w:p>
          <w:p w:rsidR="00E22E1F" w:rsidRDefault="00671AD2">
            <w:pPr>
              <w:adjustRightInd w:val="0"/>
              <w:snapToGrid w:val="0"/>
              <w:spacing w:line="360" w:lineRule="auto"/>
              <w:ind w:firstLineChars="200" w:firstLine="480"/>
              <w:rPr>
                <w:sz w:val="24"/>
                <w:szCs w:val="24"/>
              </w:rPr>
            </w:pPr>
            <w:r>
              <w:rPr>
                <w:sz w:val="24"/>
                <w:szCs w:val="24"/>
              </w:rPr>
              <w:lastRenderedPageBreak/>
              <w:t>一般工业固废的暂存场所需按照《一般工业固体废物贮存、处置场污染控制</w:t>
            </w:r>
            <w:r>
              <w:rPr>
                <w:sz w:val="24"/>
                <w:szCs w:val="24"/>
              </w:rPr>
              <w:t>标准》（</w:t>
            </w:r>
            <w:r>
              <w:rPr>
                <w:sz w:val="24"/>
                <w:szCs w:val="24"/>
              </w:rPr>
              <w:t>GB18599-2001</w:t>
            </w:r>
            <w:r>
              <w:rPr>
                <w:sz w:val="24"/>
                <w:szCs w:val="24"/>
              </w:rPr>
              <w:t>）和《一般工业固体废物贮存、处置场污染控制标准》（</w:t>
            </w:r>
            <w:r>
              <w:rPr>
                <w:sz w:val="24"/>
                <w:szCs w:val="24"/>
              </w:rPr>
              <w:t>GB18599-2001</w:t>
            </w:r>
            <w:r>
              <w:rPr>
                <w:sz w:val="24"/>
                <w:szCs w:val="24"/>
              </w:rPr>
              <w:t>）等</w:t>
            </w:r>
            <w:r>
              <w:rPr>
                <w:sz w:val="24"/>
                <w:szCs w:val="24"/>
              </w:rPr>
              <w:t>3</w:t>
            </w:r>
            <w:r>
              <w:rPr>
                <w:sz w:val="24"/>
                <w:szCs w:val="24"/>
              </w:rPr>
              <w:t>项国家污染物控制标准修改单要求建设，具体要求如下：</w:t>
            </w:r>
          </w:p>
          <w:p w:rsidR="00E22E1F" w:rsidRDefault="00671AD2">
            <w:pPr>
              <w:adjustRightInd w:val="0"/>
              <w:snapToGrid w:val="0"/>
              <w:spacing w:line="360" w:lineRule="auto"/>
              <w:ind w:firstLineChars="200" w:firstLine="480"/>
              <w:rPr>
                <w:sz w:val="24"/>
                <w:szCs w:val="24"/>
              </w:rPr>
            </w:pPr>
            <w:r>
              <w:rPr>
                <w:sz w:val="24"/>
                <w:szCs w:val="24"/>
              </w:rPr>
              <w:t>（</w:t>
            </w:r>
            <w:r>
              <w:rPr>
                <w:sz w:val="24"/>
                <w:szCs w:val="24"/>
              </w:rPr>
              <w:t>1</w:t>
            </w:r>
            <w:r>
              <w:rPr>
                <w:sz w:val="24"/>
                <w:szCs w:val="24"/>
              </w:rPr>
              <w:t>）贮存、处置场的建设类型，必须与将要堆放的一般工业固体废物的类别相一致；</w:t>
            </w:r>
          </w:p>
          <w:p w:rsidR="00E22E1F" w:rsidRDefault="00671AD2">
            <w:pPr>
              <w:adjustRightInd w:val="0"/>
              <w:snapToGrid w:val="0"/>
              <w:spacing w:line="360" w:lineRule="auto"/>
              <w:ind w:firstLineChars="200" w:firstLine="480"/>
              <w:rPr>
                <w:sz w:val="24"/>
                <w:szCs w:val="24"/>
              </w:rPr>
            </w:pPr>
            <w:r>
              <w:rPr>
                <w:sz w:val="24"/>
                <w:szCs w:val="24"/>
              </w:rPr>
              <w:t>（</w:t>
            </w:r>
            <w:r>
              <w:rPr>
                <w:sz w:val="24"/>
                <w:szCs w:val="24"/>
              </w:rPr>
              <w:t>2</w:t>
            </w:r>
            <w:r>
              <w:rPr>
                <w:sz w:val="24"/>
                <w:szCs w:val="24"/>
              </w:rPr>
              <w:t>）贮存、处置场应采取防止粉尘污染的措施；</w:t>
            </w:r>
          </w:p>
          <w:p w:rsidR="00E22E1F" w:rsidRDefault="00671AD2">
            <w:pPr>
              <w:adjustRightInd w:val="0"/>
              <w:snapToGrid w:val="0"/>
              <w:spacing w:line="360" w:lineRule="auto"/>
              <w:ind w:firstLineChars="200" w:firstLine="480"/>
              <w:rPr>
                <w:sz w:val="24"/>
                <w:szCs w:val="24"/>
              </w:rPr>
            </w:pPr>
            <w:r>
              <w:rPr>
                <w:sz w:val="24"/>
                <w:szCs w:val="24"/>
              </w:rPr>
              <w:t>（</w:t>
            </w:r>
            <w:r>
              <w:rPr>
                <w:sz w:val="24"/>
                <w:szCs w:val="24"/>
              </w:rPr>
              <w:t>3</w:t>
            </w:r>
            <w:r>
              <w:rPr>
                <w:sz w:val="24"/>
                <w:szCs w:val="24"/>
              </w:rPr>
              <w:t>）为防止雨水径流进入贮存、处置场内，避免渗滤液量增加，贮存、处置场周边应设置导流渠；</w:t>
            </w:r>
          </w:p>
          <w:p w:rsidR="00E22E1F" w:rsidRDefault="00671AD2">
            <w:pPr>
              <w:adjustRightInd w:val="0"/>
              <w:snapToGrid w:val="0"/>
              <w:spacing w:line="360" w:lineRule="auto"/>
              <w:ind w:firstLineChars="200" w:firstLine="480"/>
              <w:rPr>
                <w:sz w:val="24"/>
                <w:szCs w:val="24"/>
              </w:rPr>
            </w:pPr>
            <w:r>
              <w:rPr>
                <w:sz w:val="24"/>
                <w:szCs w:val="24"/>
              </w:rPr>
              <w:t>（</w:t>
            </w:r>
            <w:r>
              <w:rPr>
                <w:sz w:val="24"/>
                <w:szCs w:val="24"/>
              </w:rPr>
              <w:t>4</w:t>
            </w:r>
            <w:r>
              <w:rPr>
                <w:sz w:val="24"/>
                <w:szCs w:val="24"/>
              </w:rPr>
              <w:t>）为防止一般工业固体废物和渗滤液的流失，应构筑堤、坝、挡土墙等设施；</w:t>
            </w:r>
          </w:p>
          <w:p w:rsidR="00E22E1F" w:rsidRDefault="00671AD2">
            <w:pPr>
              <w:adjustRightInd w:val="0"/>
              <w:snapToGrid w:val="0"/>
              <w:spacing w:line="360" w:lineRule="auto"/>
              <w:ind w:firstLineChars="200" w:firstLine="480"/>
              <w:rPr>
                <w:sz w:val="24"/>
                <w:szCs w:val="24"/>
              </w:rPr>
            </w:pPr>
            <w:r>
              <w:rPr>
                <w:sz w:val="24"/>
                <w:szCs w:val="24"/>
              </w:rPr>
              <w:t>（</w:t>
            </w:r>
            <w:r>
              <w:rPr>
                <w:sz w:val="24"/>
                <w:szCs w:val="24"/>
              </w:rPr>
              <w:t>5</w:t>
            </w:r>
            <w:r>
              <w:rPr>
                <w:sz w:val="24"/>
                <w:szCs w:val="24"/>
              </w:rPr>
              <w:t>）为保障设施、设备正常运营，必要时应采取措施防止地基下沉</w:t>
            </w:r>
            <w:r>
              <w:rPr>
                <w:sz w:val="24"/>
                <w:szCs w:val="24"/>
              </w:rPr>
              <w:t>，尤其是防止不均匀或局部下沉。</w:t>
            </w:r>
          </w:p>
          <w:p w:rsidR="00E22E1F" w:rsidRDefault="00671AD2">
            <w:pPr>
              <w:adjustRightInd w:val="0"/>
              <w:snapToGrid w:val="0"/>
              <w:spacing w:line="360" w:lineRule="auto"/>
              <w:ind w:firstLineChars="200" w:firstLine="480"/>
              <w:jc w:val="left"/>
              <w:rPr>
                <w:sz w:val="24"/>
                <w:szCs w:val="24"/>
              </w:rPr>
            </w:pPr>
            <w:r>
              <w:rPr>
                <w:sz w:val="24"/>
                <w:szCs w:val="24"/>
              </w:rPr>
              <w:t>综上所述，建设项目产生的固废均安全妥善的处置，全厂固废实现</w:t>
            </w:r>
            <w:r>
              <w:rPr>
                <w:sz w:val="24"/>
                <w:szCs w:val="24"/>
              </w:rPr>
              <w:t>“</w:t>
            </w:r>
            <w:r>
              <w:rPr>
                <w:sz w:val="24"/>
                <w:szCs w:val="24"/>
              </w:rPr>
              <w:t>零</w:t>
            </w:r>
            <w:r>
              <w:rPr>
                <w:sz w:val="24"/>
                <w:szCs w:val="24"/>
              </w:rPr>
              <w:t>”</w:t>
            </w:r>
            <w:r>
              <w:rPr>
                <w:sz w:val="24"/>
                <w:szCs w:val="24"/>
              </w:rPr>
              <w:t>排放，对环境不会产生二次污染，固废环境保护措施可行，可避免固体废弃物对环境造成的影响。</w:t>
            </w:r>
          </w:p>
          <w:p w:rsidR="00E22E1F" w:rsidRDefault="00671AD2">
            <w:pPr>
              <w:tabs>
                <w:tab w:val="left" w:pos="5880"/>
              </w:tabs>
              <w:adjustRightInd w:val="0"/>
              <w:snapToGrid w:val="0"/>
              <w:spacing w:line="360" w:lineRule="auto"/>
              <w:ind w:firstLineChars="200" w:firstLine="482"/>
              <w:rPr>
                <w:b/>
                <w:sz w:val="24"/>
                <w:szCs w:val="24"/>
              </w:rPr>
            </w:pPr>
            <w:r>
              <w:rPr>
                <w:b/>
                <w:sz w:val="24"/>
                <w:szCs w:val="24"/>
              </w:rPr>
              <w:t>5</w:t>
            </w:r>
            <w:r>
              <w:rPr>
                <w:b/>
                <w:sz w:val="24"/>
                <w:szCs w:val="24"/>
              </w:rPr>
              <w:t>、</w:t>
            </w:r>
            <w:r>
              <w:rPr>
                <w:rFonts w:hint="eastAsia"/>
                <w:b/>
                <w:sz w:val="24"/>
                <w:szCs w:val="24"/>
              </w:rPr>
              <w:t>环境监测计划</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建设项目在施工期和运行期均会对环境质量造成一定影响，因此除了加强环境管理，还应定期进行环境监测，了解项目在不同时期对周围环境的影响，以便采取相应措施，最大程度上减轻不利影响。</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建设单位应设立专职环境监测人员负责运行期环境质量的日常监测工作、或委托第三方检测机构进行监测，监测结果上报当地环境保护主管部门。</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①</w:t>
            </w:r>
            <w:r>
              <w:rPr>
                <w:rFonts w:hint="eastAsia"/>
                <w:sz w:val="24"/>
                <w:szCs w:val="24"/>
              </w:rPr>
              <w:t xml:space="preserve"> </w:t>
            </w:r>
            <w:r>
              <w:rPr>
                <w:rFonts w:hint="eastAsia"/>
                <w:sz w:val="24"/>
                <w:szCs w:val="24"/>
              </w:rPr>
              <w:t>污染源监测计划</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根据项目特点和《排污单位自行监测技术指南</w:t>
            </w:r>
            <w:r>
              <w:rPr>
                <w:rFonts w:hint="eastAsia"/>
                <w:sz w:val="24"/>
                <w:szCs w:val="24"/>
              </w:rPr>
              <w:t xml:space="preserve"> </w:t>
            </w:r>
            <w:r>
              <w:rPr>
                <w:rFonts w:hint="eastAsia"/>
                <w:sz w:val="24"/>
                <w:szCs w:val="24"/>
              </w:rPr>
              <w:t>总则》</w:t>
            </w:r>
            <w:r>
              <w:rPr>
                <w:rFonts w:hint="eastAsia"/>
                <w:sz w:val="24"/>
                <w:szCs w:val="24"/>
              </w:rPr>
              <w:t>(HJ 819-2017)</w:t>
            </w:r>
            <w:r>
              <w:rPr>
                <w:rFonts w:hint="eastAsia"/>
                <w:sz w:val="24"/>
                <w:szCs w:val="24"/>
              </w:rPr>
              <w:t>，污染源监测应包括对废水、噪声的例行监测。监测的实施可以根据实际情况由厂方自测或委托有资质的环境监测单位监测。具体监测计划如下：</w:t>
            </w:r>
          </w:p>
          <w:p w:rsidR="00E22E1F" w:rsidRDefault="00671AD2">
            <w:pPr>
              <w:adjustRightInd w:val="0"/>
              <w:snapToGrid w:val="0"/>
              <w:jc w:val="center"/>
              <w:rPr>
                <w:b/>
                <w:bCs/>
                <w:sz w:val="24"/>
                <w:szCs w:val="24"/>
              </w:rPr>
            </w:pPr>
            <w:r>
              <w:rPr>
                <w:rFonts w:hint="eastAsia"/>
                <w:b/>
                <w:bCs/>
                <w:sz w:val="24"/>
                <w:szCs w:val="24"/>
              </w:rPr>
              <w:t>表</w:t>
            </w:r>
            <w:r>
              <w:rPr>
                <w:rFonts w:hint="eastAsia"/>
                <w:b/>
                <w:bCs/>
                <w:sz w:val="24"/>
                <w:szCs w:val="24"/>
              </w:rPr>
              <w:t>7-</w:t>
            </w:r>
            <w:r>
              <w:rPr>
                <w:b/>
                <w:bCs/>
                <w:sz w:val="24"/>
                <w:szCs w:val="24"/>
              </w:rPr>
              <w:t>7</w:t>
            </w:r>
            <w:r>
              <w:rPr>
                <w:rFonts w:hint="eastAsia"/>
                <w:b/>
                <w:bCs/>
                <w:sz w:val="24"/>
                <w:szCs w:val="24"/>
              </w:rPr>
              <w:t xml:space="preserve"> </w:t>
            </w:r>
            <w:r>
              <w:rPr>
                <w:b/>
                <w:bCs/>
                <w:sz w:val="24"/>
                <w:szCs w:val="24"/>
              </w:rPr>
              <w:t xml:space="preserve"> </w:t>
            </w:r>
            <w:r>
              <w:rPr>
                <w:rFonts w:hint="eastAsia"/>
                <w:b/>
                <w:bCs/>
                <w:sz w:val="24"/>
                <w:szCs w:val="24"/>
              </w:rPr>
              <w:t>项目噪声污染源监测计划一览表</w:t>
            </w:r>
          </w:p>
          <w:tbl>
            <w:tblPr>
              <w:tblW w:w="8894"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tblPr>
            <w:tblGrid>
              <w:gridCol w:w="1204"/>
              <w:gridCol w:w="2221"/>
              <w:gridCol w:w="1881"/>
              <w:gridCol w:w="3588"/>
            </w:tblGrid>
            <w:tr w:rsidR="00E22E1F">
              <w:trPr>
                <w:trHeight w:val="340"/>
                <w:jc w:val="center"/>
              </w:trPr>
              <w:tc>
                <w:tcPr>
                  <w:tcW w:w="1204" w:type="dxa"/>
                  <w:vAlign w:val="center"/>
                </w:tcPr>
                <w:p w:rsidR="00E22E1F" w:rsidRDefault="00671AD2">
                  <w:pPr>
                    <w:adjustRightInd w:val="0"/>
                    <w:snapToGrid w:val="0"/>
                    <w:jc w:val="center"/>
                    <w:rPr>
                      <w:b/>
                      <w:szCs w:val="21"/>
                    </w:rPr>
                  </w:pPr>
                  <w:r>
                    <w:rPr>
                      <w:b/>
                      <w:szCs w:val="21"/>
                    </w:rPr>
                    <w:t>监测类别</w:t>
                  </w:r>
                </w:p>
              </w:tc>
              <w:tc>
                <w:tcPr>
                  <w:tcW w:w="2221" w:type="dxa"/>
                  <w:vAlign w:val="center"/>
                </w:tcPr>
                <w:p w:rsidR="00E22E1F" w:rsidRDefault="00671AD2">
                  <w:pPr>
                    <w:adjustRightInd w:val="0"/>
                    <w:snapToGrid w:val="0"/>
                    <w:jc w:val="center"/>
                    <w:rPr>
                      <w:b/>
                      <w:szCs w:val="21"/>
                    </w:rPr>
                  </w:pPr>
                  <w:r>
                    <w:rPr>
                      <w:b/>
                      <w:szCs w:val="21"/>
                    </w:rPr>
                    <w:t>监测项目</w:t>
                  </w:r>
                </w:p>
              </w:tc>
              <w:tc>
                <w:tcPr>
                  <w:tcW w:w="1881" w:type="dxa"/>
                  <w:vAlign w:val="center"/>
                </w:tcPr>
                <w:p w:rsidR="00E22E1F" w:rsidRDefault="00671AD2">
                  <w:pPr>
                    <w:adjustRightInd w:val="0"/>
                    <w:snapToGrid w:val="0"/>
                    <w:jc w:val="center"/>
                    <w:rPr>
                      <w:b/>
                      <w:szCs w:val="21"/>
                    </w:rPr>
                  </w:pPr>
                  <w:r>
                    <w:rPr>
                      <w:b/>
                      <w:szCs w:val="21"/>
                    </w:rPr>
                    <w:t>监测地点位置</w:t>
                  </w:r>
                </w:p>
              </w:tc>
              <w:tc>
                <w:tcPr>
                  <w:tcW w:w="3588" w:type="dxa"/>
                  <w:vAlign w:val="center"/>
                </w:tcPr>
                <w:p w:rsidR="00E22E1F" w:rsidRDefault="00671AD2">
                  <w:pPr>
                    <w:adjustRightInd w:val="0"/>
                    <w:snapToGrid w:val="0"/>
                    <w:jc w:val="center"/>
                    <w:rPr>
                      <w:b/>
                      <w:szCs w:val="21"/>
                    </w:rPr>
                  </w:pPr>
                  <w:r>
                    <w:rPr>
                      <w:b/>
                      <w:szCs w:val="21"/>
                    </w:rPr>
                    <w:t>监测时间频率</w:t>
                  </w:r>
                </w:p>
              </w:tc>
            </w:tr>
            <w:tr w:rsidR="00E22E1F">
              <w:trPr>
                <w:trHeight w:val="340"/>
                <w:jc w:val="center"/>
              </w:trPr>
              <w:tc>
                <w:tcPr>
                  <w:tcW w:w="1204" w:type="dxa"/>
                  <w:vAlign w:val="center"/>
                </w:tcPr>
                <w:p w:rsidR="00E22E1F" w:rsidRDefault="00671AD2">
                  <w:pPr>
                    <w:adjustRightInd w:val="0"/>
                    <w:snapToGrid w:val="0"/>
                    <w:jc w:val="center"/>
                    <w:rPr>
                      <w:szCs w:val="21"/>
                    </w:rPr>
                  </w:pPr>
                  <w:r>
                    <w:rPr>
                      <w:szCs w:val="21"/>
                    </w:rPr>
                    <w:t>噪声</w:t>
                  </w:r>
                </w:p>
              </w:tc>
              <w:tc>
                <w:tcPr>
                  <w:tcW w:w="2221" w:type="dxa"/>
                  <w:vAlign w:val="center"/>
                </w:tcPr>
                <w:p w:rsidR="00E22E1F" w:rsidRDefault="00671AD2">
                  <w:pPr>
                    <w:adjustRightInd w:val="0"/>
                    <w:snapToGrid w:val="0"/>
                    <w:jc w:val="center"/>
                    <w:rPr>
                      <w:szCs w:val="21"/>
                    </w:rPr>
                  </w:pPr>
                  <w:r>
                    <w:rPr>
                      <w:szCs w:val="21"/>
                    </w:rPr>
                    <w:t>等效连续</w:t>
                  </w:r>
                  <w:r>
                    <w:rPr>
                      <w:szCs w:val="21"/>
                    </w:rPr>
                    <w:t>A</w:t>
                  </w:r>
                  <w:r>
                    <w:rPr>
                      <w:szCs w:val="21"/>
                    </w:rPr>
                    <w:t>声级</w:t>
                  </w:r>
                </w:p>
              </w:tc>
              <w:tc>
                <w:tcPr>
                  <w:tcW w:w="1881" w:type="dxa"/>
                  <w:vAlign w:val="center"/>
                </w:tcPr>
                <w:p w:rsidR="00E22E1F" w:rsidRDefault="00671AD2">
                  <w:pPr>
                    <w:adjustRightInd w:val="0"/>
                    <w:snapToGrid w:val="0"/>
                    <w:jc w:val="center"/>
                    <w:rPr>
                      <w:szCs w:val="21"/>
                    </w:rPr>
                  </w:pPr>
                  <w:r>
                    <w:rPr>
                      <w:szCs w:val="21"/>
                    </w:rPr>
                    <w:t>厂界</w:t>
                  </w:r>
                </w:p>
              </w:tc>
              <w:tc>
                <w:tcPr>
                  <w:tcW w:w="3588" w:type="dxa"/>
                  <w:vAlign w:val="center"/>
                </w:tcPr>
                <w:p w:rsidR="00E22E1F" w:rsidRDefault="00671AD2">
                  <w:pPr>
                    <w:adjustRightInd w:val="0"/>
                    <w:snapToGrid w:val="0"/>
                    <w:jc w:val="center"/>
                    <w:rPr>
                      <w:szCs w:val="21"/>
                    </w:rPr>
                  </w:pPr>
                  <w:r>
                    <w:rPr>
                      <w:rFonts w:hint="eastAsia"/>
                      <w:szCs w:val="21"/>
                    </w:rPr>
                    <w:t>每年</w:t>
                  </w:r>
                  <w:r>
                    <w:rPr>
                      <w:szCs w:val="21"/>
                    </w:rPr>
                    <w:t>一次，每次连续监测</w:t>
                  </w:r>
                  <w:r>
                    <w:rPr>
                      <w:szCs w:val="21"/>
                    </w:rPr>
                    <w:t>2</w:t>
                  </w:r>
                  <w:r>
                    <w:rPr>
                      <w:szCs w:val="21"/>
                    </w:rPr>
                    <w:t>天</w:t>
                  </w:r>
                  <w:r>
                    <w:rPr>
                      <w:rFonts w:hint="eastAsia"/>
                      <w:szCs w:val="21"/>
                    </w:rPr>
                    <w:t>昼间</w:t>
                  </w:r>
                  <w:r>
                    <w:rPr>
                      <w:szCs w:val="21"/>
                    </w:rPr>
                    <w:t>，</w:t>
                  </w:r>
                </w:p>
              </w:tc>
            </w:tr>
          </w:tbl>
          <w:p w:rsidR="00E22E1F" w:rsidRDefault="00671AD2" w:rsidP="00927A90">
            <w:pPr>
              <w:tabs>
                <w:tab w:val="left" w:pos="5880"/>
              </w:tabs>
              <w:adjustRightInd w:val="0"/>
              <w:snapToGrid w:val="0"/>
              <w:spacing w:beforeLines="50" w:line="360" w:lineRule="auto"/>
              <w:ind w:firstLineChars="200" w:firstLine="480"/>
              <w:rPr>
                <w:sz w:val="24"/>
                <w:szCs w:val="24"/>
              </w:rPr>
            </w:pPr>
            <w:r>
              <w:rPr>
                <w:rFonts w:hint="eastAsia"/>
                <w:sz w:val="24"/>
                <w:szCs w:val="24"/>
              </w:rPr>
              <w:t>②</w:t>
            </w:r>
            <w:r>
              <w:rPr>
                <w:rFonts w:hint="eastAsia"/>
                <w:sz w:val="24"/>
                <w:szCs w:val="24"/>
              </w:rPr>
              <w:t xml:space="preserve"> </w:t>
            </w:r>
            <w:r>
              <w:rPr>
                <w:rFonts w:hint="eastAsia"/>
                <w:sz w:val="24"/>
                <w:szCs w:val="24"/>
              </w:rPr>
              <w:t>环境质量监测计划</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根据项目特点和《排污单位自行监测技术指南</w:t>
            </w:r>
            <w:r>
              <w:rPr>
                <w:rFonts w:hint="eastAsia"/>
                <w:sz w:val="24"/>
                <w:szCs w:val="24"/>
              </w:rPr>
              <w:t xml:space="preserve"> </w:t>
            </w:r>
            <w:r>
              <w:rPr>
                <w:rFonts w:hint="eastAsia"/>
                <w:sz w:val="24"/>
                <w:szCs w:val="24"/>
              </w:rPr>
              <w:t>总则》</w:t>
            </w:r>
            <w:r>
              <w:rPr>
                <w:rFonts w:hint="eastAsia"/>
                <w:sz w:val="24"/>
                <w:szCs w:val="24"/>
              </w:rPr>
              <w:t>(HJ 819-2017)</w:t>
            </w:r>
            <w:r>
              <w:rPr>
                <w:rFonts w:hint="eastAsia"/>
                <w:sz w:val="24"/>
                <w:szCs w:val="24"/>
              </w:rPr>
              <w:t>的要求，周边环境现状监测计划如下。</w:t>
            </w:r>
          </w:p>
          <w:p w:rsidR="00E22E1F" w:rsidRDefault="00671AD2" w:rsidP="00927A90">
            <w:pPr>
              <w:adjustRightInd w:val="0"/>
              <w:snapToGrid w:val="0"/>
              <w:spacing w:beforeLines="50"/>
              <w:jc w:val="center"/>
              <w:rPr>
                <w:b/>
                <w:bCs/>
                <w:sz w:val="24"/>
                <w:szCs w:val="24"/>
              </w:rPr>
            </w:pPr>
            <w:r>
              <w:rPr>
                <w:rFonts w:hint="eastAsia"/>
                <w:b/>
                <w:bCs/>
                <w:sz w:val="24"/>
                <w:szCs w:val="24"/>
              </w:rPr>
              <w:lastRenderedPageBreak/>
              <w:t>表</w:t>
            </w:r>
            <w:r>
              <w:rPr>
                <w:rFonts w:hint="eastAsia"/>
                <w:b/>
                <w:bCs/>
                <w:sz w:val="24"/>
                <w:szCs w:val="24"/>
              </w:rPr>
              <w:t>7-</w:t>
            </w:r>
            <w:r>
              <w:rPr>
                <w:b/>
                <w:bCs/>
                <w:sz w:val="24"/>
                <w:szCs w:val="24"/>
              </w:rPr>
              <w:t>8</w:t>
            </w:r>
            <w:r>
              <w:rPr>
                <w:rFonts w:hint="eastAsia"/>
                <w:b/>
                <w:bCs/>
                <w:sz w:val="24"/>
                <w:szCs w:val="24"/>
              </w:rPr>
              <w:t xml:space="preserve"> </w:t>
            </w:r>
            <w:r>
              <w:rPr>
                <w:b/>
                <w:bCs/>
                <w:sz w:val="24"/>
                <w:szCs w:val="24"/>
              </w:rPr>
              <w:t xml:space="preserve"> </w:t>
            </w:r>
            <w:r>
              <w:rPr>
                <w:rFonts w:hint="eastAsia"/>
                <w:b/>
                <w:bCs/>
                <w:sz w:val="24"/>
                <w:szCs w:val="24"/>
              </w:rPr>
              <w:t>噪声环境质量监测计划表</w:t>
            </w:r>
          </w:p>
          <w:tbl>
            <w:tblPr>
              <w:tblW w:w="8894"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tblPr>
            <w:tblGrid>
              <w:gridCol w:w="577"/>
              <w:gridCol w:w="615"/>
              <w:gridCol w:w="1252"/>
              <w:gridCol w:w="764"/>
              <w:gridCol w:w="3311"/>
              <w:gridCol w:w="2375"/>
            </w:tblGrid>
            <w:tr w:rsidR="00E22E1F">
              <w:trPr>
                <w:trHeight w:val="340"/>
                <w:jc w:val="center"/>
              </w:trPr>
              <w:tc>
                <w:tcPr>
                  <w:tcW w:w="577" w:type="dxa"/>
                  <w:vAlign w:val="center"/>
                </w:tcPr>
                <w:p w:rsidR="00E22E1F" w:rsidRDefault="00671AD2">
                  <w:pPr>
                    <w:adjustRightInd w:val="0"/>
                    <w:snapToGrid w:val="0"/>
                    <w:jc w:val="center"/>
                    <w:rPr>
                      <w:b/>
                      <w:szCs w:val="21"/>
                    </w:rPr>
                  </w:pPr>
                  <w:r>
                    <w:rPr>
                      <w:b/>
                      <w:szCs w:val="21"/>
                    </w:rPr>
                    <w:t>序号</w:t>
                  </w:r>
                </w:p>
              </w:tc>
              <w:tc>
                <w:tcPr>
                  <w:tcW w:w="615" w:type="dxa"/>
                  <w:vAlign w:val="center"/>
                </w:tcPr>
                <w:p w:rsidR="00E22E1F" w:rsidRDefault="00671AD2">
                  <w:pPr>
                    <w:adjustRightInd w:val="0"/>
                    <w:snapToGrid w:val="0"/>
                    <w:jc w:val="center"/>
                    <w:rPr>
                      <w:b/>
                      <w:szCs w:val="21"/>
                    </w:rPr>
                  </w:pPr>
                  <w:r>
                    <w:rPr>
                      <w:b/>
                      <w:szCs w:val="21"/>
                    </w:rPr>
                    <w:t>类别</w:t>
                  </w:r>
                </w:p>
              </w:tc>
              <w:tc>
                <w:tcPr>
                  <w:tcW w:w="1252" w:type="dxa"/>
                  <w:vAlign w:val="center"/>
                </w:tcPr>
                <w:p w:rsidR="00E22E1F" w:rsidRDefault="00671AD2">
                  <w:pPr>
                    <w:adjustRightInd w:val="0"/>
                    <w:snapToGrid w:val="0"/>
                    <w:jc w:val="center"/>
                    <w:rPr>
                      <w:b/>
                      <w:szCs w:val="21"/>
                    </w:rPr>
                  </w:pPr>
                  <w:r>
                    <w:rPr>
                      <w:b/>
                      <w:szCs w:val="21"/>
                    </w:rPr>
                    <w:t>监测点位</w:t>
                  </w:r>
                </w:p>
              </w:tc>
              <w:tc>
                <w:tcPr>
                  <w:tcW w:w="764" w:type="dxa"/>
                  <w:vAlign w:val="center"/>
                </w:tcPr>
                <w:p w:rsidR="00E22E1F" w:rsidRDefault="00671AD2">
                  <w:pPr>
                    <w:adjustRightInd w:val="0"/>
                    <w:snapToGrid w:val="0"/>
                    <w:jc w:val="center"/>
                    <w:rPr>
                      <w:b/>
                      <w:szCs w:val="21"/>
                    </w:rPr>
                  </w:pPr>
                  <w:r>
                    <w:rPr>
                      <w:b/>
                      <w:szCs w:val="21"/>
                    </w:rPr>
                    <w:t>点数</w:t>
                  </w:r>
                </w:p>
              </w:tc>
              <w:tc>
                <w:tcPr>
                  <w:tcW w:w="3311" w:type="dxa"/>
                  <w:vAlign w:val="center"/>
                </w:tcPr>
                <w:p w:rsidR="00E22E1F" w:rsidRDefault="00671AD2">
                  <w:pPr>
                    <w:adjustRightInd w:val="0"/>
                    <w:snapToGrid w:val="0"/>
                    <w:jc w:val="center"/>
                    <w:rPr>
                      <w:b/>
                      <w:szCs w:val="21"/>
                    </w:rPr>
                  </w:pPr>
                  <w:r>
                    <w:rPr>
                      <w:b/>
                      <w:szCs w:val="21"/>
                    </w:rPr>
                    <w:t>监测因子</w:t>
                  </w:r>
                </w:p>
              </w:tc>
              <w:tc>
                <w:tcPr>
                  <w:tcW w:w="2375" w:type="dxa"/>
                  <w:vAlign w:val="center"/>
                </w:tcPr>
                <w:p w:rsidR="00E22E1F" w:rsidRDefault="00671AD2">
                  <w:pPr>
                    <w:adjustRightInd w:val="0"/>
                    <w:snapToGrid w:val="0"/>
                    <w:jc w:val="center"/>
                    <w:rPr>
                      <w:b/>
                      <w:szCs w:val="21"/>
                    </w:rPr>
                  </w:pPr>
                  <w:r>
                    <w:rPr>
                      <w:b/>
                      <w:szCs w:val="21"/>
                    </w:rPr>
                    <w:t>频次</w:t>
                  </w:r>
                </w:p>
              </w:tc>
            </w:tr>
            <w:tr w:rsidR="00E22E1F">
              <w:trPr>
                <w:trHeight w:val="340"/>
                <w:jc w:val="center"/>
              </w:trPr>
              <w:tc>
                <w:tcPr>
                  <w:tcW w:w="577" w:type="dxa"/>
                  <w:vAlign w:val="center"/>
                </w:tcPr>
                <w:p w:rsidR="00E22E1F" w:rsidRDefault="00671AD2">
                  <w:pPr>
                    <w:adjustRightInd w:val="0"/>
                    <w:snapToGrid w:val="0"/>
                    <w:jc w:val="center"/>
                    <w:rPr>
                      <w:szCs w:val="21"/>
                    </w:rPr>
                  </w:pPr>
                  <w:r>
                    <w:rPr>
                      <w:szCs w:val="21"/>
                    </w:rPr>
                    <w:t>1</w:t>
                  </w:r>
                </w:p>
              </w:tc>
              <w:tc>
                <w:tcPr>
                  <w:tcW w:w="615" w:type="dxa"/>
                  <w:vMerge w:val="restart"/>
                  <w:vAlign w:val="center"/>
                </w:tcPr>
                <w:p w:rsidR="00E22E1F" w:rsidRDefault="00671AD2">
                  <w:pPr>
                    <w:adjustRightInd w:val="0"/>
                    <w:snapToGrid w:val="0"/>
                    <w:jc w:val="center"/>
                    <w:rPr>
                      <w:szCs w:val="21"/>
                    </w:rPr>
                  </w:pPr>
                  <w:r>
                    <w:rPr>
                      <w:szCs w:val="21"/>
                    </w:rPr>
                    <w:t>声</w:t>
                  </w:r>
                </w:p>
              </w:tc>
              <w:tc>
                <w:tcPr>
                  <w:tcW w:w="1252" w:type="dxa"/>
                  <w:vAlign w:val="center"/>
                </w:tcPr>
                <w:p w:rsidR="00E22E1F" w:rsidRDefault="00671AD2">
                  <w:pPr>
                    <w:adjustRightInd w:val="0"/>
                    <w:snapToGrid w:val="0"/>
                    <w:jc w:val="center"/>
                    <w:rPr>
                      <w:szCs w:val="21"/>
                    </w:rPr>
                  </w:pPr>
                  <w:r>
                    <w:rPr>
                      <w:szCs w:val="21"/>
                    </w:rPr>
                    <w:t>厂界四周</w:t>
                  </w:r>
                </w:p>
              </w:tc>
              <w:tc>
                <w:tcPr>
                  <w:tcW w:w="764" w:type="dxa"/>
                  <w:vAlign w:val="center"/>
                </w:tcPr>
                <w:p w:rsidR="00E22E1F" w:rsidRDefault="00671AD2">
                  <w:pPr>
                    <w:adjustRightInd w:val="0"/>
                    <w:snapToGrid w:val="0"/>
                    <w:jc w:val="center"/>
                    <w:rPr>
                      <w:szCs w:val="21"/>
                    </w:rPr>
                  </w:pPr>
                  <w:r>
                    <w:rPr>
                      <w:szCs w:val="21"/>
                    </w:rPr>
                    <w:t>4</w:t>
                  </w:r>
                </w:p>
              </w:tc>
              <w:tc>
                <w:tcPr>
                  <w:tcW w:w="3311" w:type="dxa"/>
                  <w:vMerge w:val="restart"/>
                  <w:vAlign w:val="center"/>
                </w:tcPr>
                <w:p w:rsidR="00E22E1F" w:rsidRDefault="00671AD2">
                  <w:pPr>
                    <w:adjustRightInd w:val="0"/>
                    <w:snapToGrid w:val="0"/>
                    <w:jc w:val="center"/>
                    <w:rPr>
                      <w:szCs w:val="21"/>
                    </w:rPr>
                  </w:pPr>
                  <w:r>
                    <w:rPr>
                      <w:szCs w:val="21"/>
                    </w:rPr>
                    <w:t>Leq(A)</w:t>
                  </w:r>
                </w:p>
              </w:tc>
              <w:tc>
                <w:tcPr>
                  <w:tcW w:w="2375" w:type="dxa"/>
                  <w:vMerge w:val="restart"/>
                  <w:vAlign w:val="center"/>
                </w:tcPr>
                <w:p w:rsidR="00E22E1F" w:rsidRDefault="00671AD2">
                  <w:pPr>
                    <w:adjustRightInd w:val="0"/>
                    <w:snapToGrid w:val="0"/>
                    <w:jc w:val="center"/>
                    <w:rPr>
                      <w:szCs w:val="21"/>
                    </w:rPr>
                  </w:pPr>
                  <w:r>
                    <w:rPr>
                      <w:szCs w:val="21"/>
                    </w:rPr>
                    <w:t>每年监测一次</w:t>
                  </w:r>
                </w:p>
                <w:p w:rsidR="00E22E1F" w:rsidRDefault="00671AD2">
                  <w:pPr>
                    <w:adjustRightInd w:val="0"/>
                    <w:snapToGrid w:val="0"/>
                    <w:jc w:val="center"/>
                    <w:rPr>
                      <w:szCs w:val="21"/>
                    </w:rPr>
                  </w:pPr>
                  <w:r>
                    <w:rPr>
                      <w:szCs w:val="21"/>
                    </w:rPr>
                    <w:t>（昼夜各</w:t>
                  </w:r>
                  <w:r>
                    <w:rPr>
                      <w:szCs w:val="21"/>
                    </w:rPr>
                    <w:t>1</w:t>
                  </w:r>
                  <w:r>
                    <w:rPr>
                      <w:szCs w:val="21"/>
                    </w:rPr>
                    <w:t>次）</w:t>
                  </w:r>
                </w:p>
              </w:tc>
            </w:tr>
            <w:tr w:rsidR="00E22E1F">
              <w:trPr>
                <w:trHeight w:val="340"/>
                <w:jc w:val="center"/>
              </w:trPr>
              <w:tc>
                <w:tcPr>
                  <w:tcW w:w="577" w:type="dxa"/>
                  <w:vAlign w:val="center"/>
                </w:tcPr>
                <w:p w:rsidR="00E22E1F" w:rsidRDefault="00671AD2">
                  <w:pPr>
                    <w:adjustRightInd w:val="0"/>
                    <w:snapToGrid w:val="0"/>
                    <w:jc w:val="center"/>
                    <w:rPr>
                      <w:szCs w:val="21"/>
                    </w:rPr>
                  </w:pPr>
                  <w:r>
                    <w:rPr>
                      <w:rFonts w:hint="eastAsia"/>
                      <w:szCs w:val="21"/>
                    </w:rPr>
                    <w:t>2</w:t>
                  </w:r>
                </w:p>
              </w:tc>
              <w:tc>
                <w:tcPr>
                  <w:tcW w:w="615" w:type="dxa"/>
                  <w:vMerge/>
                  <w:vAlign w:val="center"/>
                </w:tcPr>
                <w:p w:rsidR="00E22E1F" w:rsidRDefault="00E22E1F">
                  <w:pPr>
                    <w:adjustRightInd w:val="0"/>
                    <w:snapToGrid w:val="0"/>
                    <w:jc w:val="center"/>
                    <w:rPr>
                      <w:szCs w:val="21"/>
                    </w:rPr>
                  </w:pPr>
                </w:p>
              </w:tc>
              <w:tc>
                <w:tcPr>
                  <w:tcW w:w="1252" w:type="dxa"/>
                  <w:vAlign w:val="center"/>
                </w:tcPr>
                <w:p w:rsidR="00E22E1F" w:rsidRDefault="00671AD2">
                  <w:pPr>
                    <w:adjustRightInd w:val="0"/>
                    <w:snapToGrid w:val="0"/>
                    <w:jc w:val="center"/>
                    <w:rPr>
                      <w:szCs w:val="21"/>
                    </w:rPr>
                  </w:pPr>
                  <w:r>
                    <w:rPr>
                      <w:bCs/>
                      <w:color w:val="000000"/>
                      <w:szCs w:val="21"/>
                    </w:rPr>
                    <w:t>珠港花苑</w:t>
                  </w:r>
                </w:p>
              </w:tc>
              <w:tc>
                <w:tcPr>
                  <w:tcW w:w="764" w:type="dxa"/>
                  <w:vAlign w:val="center"/>
                </w:tcPr>
                <w:p w:rsidR="00E22E1F" w:rsidRDefault="00671AD2">
                  <w:pPr>
                    <w:adjustRightInd w:val="0"/>
                    <w:snapToGrid w:val="0"/>
                    <w:jc w:val="center"/>
                    <w:rPr>
                      <w:szCs w:val="21"/>
                    </w:rPr>
                  </w:pPr>
                  <w:r>
                    <w:rPr>
                      <w:rFonts w:hint="eastAsia"/>
                      <w:szCs w:val="21"/>
                    </w:rPr>
                    <w:t>1</w:t>
                  </w:r>
                </w:p>
              </w:tc>
              <w:tc>
                <w:tcPr>
                  <w:tcW w:w="3311" w:type="dxa"/>
                  <w:vMerge/>
                  <w:vAlign w:val="center"/>
                </w:tcPr>
                <w:p w:rsidR="00E22E1F" w:rsidRDefault="00E22E1F">
                  <w:pPr>
                    <w:adjustRightInd w:val="0"/>
                    <w:snapToGrid w:val="0"/>
                    <w:jc w:val="center"/>
                    <w:rPr>
                      <w:szCs w:val="21"/>
                    </w:rPr>
                  </w:pPr>
                </w:p>
              </w:tc>
              <w:tc>
                <w:tcPr>
                  <w:tcW w:w="2375" w:type="dxa"/>
                  <w:vMerge/>
                  <w:vAlign w:val="center"/>
                </w:tcPr>
                <w:p w:rsidR="00E22E1F" w:rsidRDefault="00E22E1F">
                  <w:pPr>
                    <w:adjustRightInd w:val="0"/>
                    <w:snapToGrid w:val="0"/>
                    <w:jc w:val="center"/>
                    <w:rPr>
                      <w:szCs w:val="21"/>
                    </w:rPr>
                  </w:pPr>
                </w:p>
              </w:tc>
            </w:tr>
          </w:tbl>
          <w:p w:rsidR="00E22E1F" w:rsidRDefault="00671AD2" w:rsidP="00927A90">
            <w:pPr>
              <w:tabs>
                <w:tab w:val="left" w:pos="5880"/>
              </w:tabs>
              <w:adjustRightInd w:val="0"/>
              <w:snapToGrid w:val="0"/>
              <w:spacing w:beforeLines="50" w:line="360" w:lineRule="auto"/>
              <w:ind w:firstLineChars="200" w:firstLine="480"/>
              <w:rPr>
                <w:sz w:val="24"/>
                <w:szCs w:val="24"/>
              </w:rPr>
            </w:pPr>
            <w:r>
              <w:rPr>
                <w:rFonts w:hint="eastAsia"/>
                <w:sz w:val="24"/>
                <w:szCs w:val="24"/>
              </w:rPr>
              <w:t>②</w:t>
            </w:r>
            <w:r>
              <w:rPr>
                <w:rFonts w:hint="eastAsia"/>
                <w:sz w:val="24"/>
                <w:szCs w:val="24"/>
              </w:rPr>
              <w:t xml:space="preserve"> </w:t>
            </w:r>
            <w:r>
              <w:rPr>
                <w:rFonts w:hint="eastAsia"/>
                <w:sz w:val="24"/>
                <w:szCs w:val="24"/>
              </w:rPr>
              <w:t>应急监测计划</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为及时有效的了解本企业事故排放对外界环境的影响，便于上级部门的指挥和调度，发生较大污染事件时，委托第三方环境监测站等单位进行环境监测。</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）应急防护监测范围的划定：以发生事故区为圆心，事故发生时下风向为主轴的</w:t>
            </w:r>
            <w:r>
              <w:rPr>
                <w:rFonts w:hint="eastAsia"/>
                <w:sz w:val="24"/>
                <w:szCs w:val="24"/>
              </w:rPr>
              <w:t>60</w:t>
            </w:r>
            <w:r>
              <w:rPr>
                <w:rFonts w:hint="eastAsia"/>
                <w:sz w:val="24"/>
                <w:szCs w:val="24"/>
              </w:rPr>
              <w:t>°扇形区。</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）应急监测对象及布点应根据事故污染类型及情景特征制定具体监测方案，详见下表。</w:t>
            </w:r>
          </w:p>
          <w:p w:rsidR="00E22E1F" w:rsidRDefault="00671AD2">
            <w:pPr>
              <w:adjustRightInd w:val="0"/>
              <w:snapToGrid w:val="0"/>
              <w:jc w:val="center"/>
              <w:rPr>
                <w:b/>
                <w:bCs/>
                <w:sz w:val="24"/>
                <w:szCs w:val="24"/>
              </w:rPr>
            </w:pPr>
            <w:r>
              <w:rPr>
                <w:rFonts w:hint="eastAsia"/>
                <w:b/>
                <w:bCs/>
                <w:sz w:val="24"/>
                <w:szCs w:val="24"/>
              </w:rPr>
              <w:t>表</w:t>
            </w:r>
            <w:r>
              <w:rPr>
                <w:rFonts w:hint="eastAsia"/>
                <w:b/>
                <w:bCs/>
                <w:sz w:val="24"/>
                <w:szCs w:val="24"/>
              </w:rPr>
              <w:t>7-</w:t>
            </w:r>
            <w:r>
              <w:rPr>
                <w:b/>
                <w:bCs/>
                <w:sz w:val="24"/>
                <w:szCs w:val="24"/>
              </w:rPr>
              <w:t>9</w:t>
            </w:r>
            <w:r>
              <w:rPr>
                <w:rFonts w:hint="eastAsia"/>
                <w:b/>
                <w:bCs/>
                <w:sz w:val="24"/>
                <w:szCs w:val="24"/>
              </w:rPr>
              <w:t xml:space="preserve"> </w:t>
            </w:r>
            <w:r>
              <w:rPr>
                <w:b/>
                <w:bCs/>
                <w:sz w:val="24"/>
                <w:szCs w:val="24"/>
              </w:rPr>
              <w:t xml:space="preserve"> </w:t>
            </w:r>
            <w:r>
              <w:rPr>
                <w:rFonts w:hint="eastAsia"/>
                <w:b/>
                <w:bCs/>
                <w:sz w:val="24"/>
                <w:szCs w:val="24"/>
              </w:rPr>
              <w:t>应急监测计划表</w:t>
            </w:r>
          </w:p>
          <w:tbl>
            <w:tblPr>
              <w:tblW w:w="8894"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tblPr>
            <w:tblGrid>
              <w:gridCol w:w="1187"/>
              <w:gridCol w:w="1038"/>
              <w:gridCol w:w="1622"/>
              <w:gridCol w:w="3151"/>
              <w:gridCol w:w="1896"/>
            </w:tblGrid>
            <w:tr w:rsidR="00E22E1F">
              <w:trPr>
                <w:trHeight w:val="340"/>
                <w:jc w:val="center"/>
              </w:trPr>
              <w:tc>
                <w:tcPr>
                  <w:tcW w:w="1187" w:type="dxa"/>
                  <w:vAlign w:val="center"/>
                </w:tcPr>
                <w:p w:rsidR="00E22E1F" w:rsidRDefault="00671AD2">
                  <w:pPr>
                    <w:adjustRightInd w:val="0"/>
                    <w:snapToGrid w:val="0"/>
                    <w:jc w:val="center"/>
                    <w:rPr>
                      <w:b/>
                      <w:szCs w:val="21"/>
                    </w:rPr>
                  </w:pPr>
                  <w:r>
                    <w:rPr>
                      <w:b/>
                      <w:szCs w:val="21"/>
                    </w:rPr>
                    <w:t>事故类型</w:t>
                  </w:r>
                </w:p>
              </w:tc>
              <w:tc>
                <w:tcPr>
                  <w:tcW w:w="1038" w:type="dxa"/>
                  <w:vAlign w:val="center"/>
                </w:tcPr>
                <w:p w:rsidR="00E22E1F" w:rsidRDefault="00671AD2">
                  <w:pPr>
                    <w:adjustRightInd w:val="0"/>
                    <w:snapToGrid w:val="0"/>
                    <w:jc w:val="center"/>
                    <w:rPr>
                      <w:b/>
                      <w:szCs w:val="21"/>
                    </w:rPr>
                  </w:pPr>
                  <w:r>
                    <w:rPr>
                      <w:b/>
                      <w:szCs w:val="21"/>
                    </w:rPr>
                    <w:t>监测类别</w:t>
                  </w:r>
                </w:p>
              </w:tc>
              <w:tc>
                <w:tcPr>
                  <w:tcW w:w="1622" w:type="dxa"/>
                  <w:vAlign w:val="center"/>
                </w:tcPr>
                <w:p w:rsidR="00E22E1F" w:rsidRDefault="00671AD2">
                  <w:pPr>
                    <w:adjustRightInd w:val="0"/>
                    <w:snapToGrid w:val="0"/>
                    <w:jc w:val="center"/>
                    <w:rPr>
                      <w:b/>
                      <w:szCs w:val="21"/>
                    </w:rPr>
                  </w:pPr>
                  <w:r>
                    <w:rPr>
                      <w:b/>
                      <w:szCs w:val="21"/>
                    </w:rPr>
                    <w:t>监测项目</w:t>
                  </w:r>
                </w:p>
              </w:tc>
              <w:tc>
                <w:tcPr>
                  <w:tcW w:w="3151" w:type="dxa"/>
                  <w:vAlign w:val="center"/>
                </w:tcPr>
                <w:p w:rsidR="00E22E1F" w:rsidRDefault="00671AD2">
                  <w:pPr>
                    <w:adjustRightInd w:val="0"/>
                    <w:snapToGrid w:val="0"/>
                    <w:jc w:val="center"/>
                    <w:rPr>
                      <w:b/>
                      <w:szCs w:val="21"/>
                    </w:rPr>
                  </w:pPr>
                  <w:r>
                    <w:rPr>
                      <w:b/>
                      <w:szCs w:val="21"/>
                    </w:rPr>
                    <w:t>监测地点位置</w:t>
                  </w:r>
                </w:p>
              </w:tc>
              <w:tc>
                <w:tcPr>
                  <w:tcW w:w="1896" w:type="dxa"/>
                  <w:vAlign w:val="center"/>
                </w:tcPr>
                <w:p w:rsidR="00E22E1F" w:rsidRDefault="00671AD2">
                  <w:pPr>
                    <w:adjustRightInd w:val="0"/>
                    <w:snapToGrid w:val="0"/>
                    <w:jc w:val="center"/>
                    <w:rPr>
                      <w:b/>
                      <w:szCs w:val="21"/>
                    </w:rPr>
                  </w:pPr>
                  <w:r>
                    <w:rPr>
                      <w:b/>
                      <w:szCs w:val="21"/>
                    </w:rPr>
                    <w:t>监测时间频率</w:t>
                  </w:r>
                </w:p>
              </w:tc>
            </w:tr>
            <w:tr w:rsidR="00E22E1F">
              <w:trPr>
                <w:trHeight w:val="340"/>
                <w:jc w:val="center"/>
              </w:trPr>
              <w:tc>
                <w:tcPr>
                  <w:tcW w:w="1187" w:type="dxa"/>
                  <w:vMerge w:val="restart"/>
                  <w:vAlign w:val="center"/>
                </w:tcPr>
                <w:p w:rsidR="00E22E1F" w:rsidRDefault="00671AD2">
                  <w:pPr>
                    <w:adjustRightInd w:val="0"/>
                    <w:snapToGrid w:val="0"/>
                    <w:jc w:val="center"/>
                    <w:rPr>
                      <w:szCs w:val="21"/>
                    </w:rPr>
                  </w:pPr>
                  <w:r>
                    <w:rPr>
                      <w:szCs w:val="21"/>
                    </w:rPr>
                    <w:t>火灾</w:t>
                  </w:r>
                </w:p>
              </w:tc>
              <w:tc>
                <w:tcPr>
                  <w:tcW w:w="1038" w:type="dxa"/>
                  <w:vAlign w:val="center"/>
                </w:tcPr>
                <w:p w:rsidR="00E22E1F" w:rsidRDefault="00671AD2">
                  <w:pPr>
                    <w:adjustRightInd w:val="0"/>
                    <w:snapToGrid w:val="0"/>
                    <w:jc w:val="center"/>
                    <w:rPr>
                      <w:szCs w:val="21"/>
                    </w:rPr>
                  </w:pPr>
                  <w:r>
                    <w:rPr>
                      <w:szCs w:val="21"/>
                    </w:rPr>
                    <w:t>水</w:t>
                  </w:r>
                </w:p>
              </w:tc>
              <w:tc>
                <w:tcPr>
                  <w:tcW w:w="1622" w:type="dxa"/>
                  <w:vAlign w:val="center"/>
                </w:tcPr>
                <w:p w:rsidR="00E22E1F" w:rsidRDefault="00671AD2">
                  <w:pPr>
                    <w:adjustRightInd w:val="0"/>
                    <w:snapToGrid w:val="0"/>
                    <w:jc w:val="center"/>
                    <w:rPr>
                      <w:szCs w:val="21"/>
                    </w:rPr>
                  </w:pPr>
                  <w:r>
                    <w:rPr>
                      <w:szCs w:val="21"/>
                    </w:rPr>
                    <w:t>pH</w:t>
                  </w:r>
                  <w:r>
                    <w:rPr>
                      <w:szCs w:val="21"/>
                    </w:rPr>
                    <w:t>、</w:t>
                  </w:r>
                  <w:r>
                    <w:rPr>
                      <w:szCs w:val="21"/>
                    </w:rPr>
                    <w:t>COD</w:t>
                  </w:r>
                  <w:r>
                    <w:rPr>
                      <w:szCs w:val="21"/>
                    </w:rPr>
                    <w:t>、</w:t>
                  </w:r>
                  <w:r>
                    <w:rPr>
                      <w:szCs w:val="21"/>
                    </w:rPr>
                    <w:t>SS</w:t>
                  </w:r>
                  <w:r>
                    <w:rPr>
                      <w:szCs w:val="21"/>
                    </w:rPr>
                    <w:t>、氨氮、总磷</w:t>
                  </w:r>
                </w:p>
              </w:tc>
              <w:tc>
                <w:tcPr>
                  <w:tcW w:w="3151" w:type="dxa"/>
                  <w:vAlign w:val="center"/>
                </w:tcPr>
                <w:p w:rsidR="00E22E1F" w:rsidRDefault="00671AD2">
                  <w:pPr>
                    <w:adjustRightInd w:val="0"/>
                    <w:snapToGrid w:val="0"/>
                    <w:jc w:val="center"/>
                    <w:rPr>
                      <w:szCs w:val="21"/>
                    </w:rPr>
                  </w:pPr>
                  <w:r>
                    <w:rPr>
                      <w:szCs w:val="21"/>
                    </w:rPr>
                    <w:t>厂区污水总排水口和雨水总排口</w:t>
                  </w:r>
                </w:p>
              </w:tc>
              <w:tc>
                <w:tcPr>
                  <w:tcW w:w="1896" w:type="dxa"/>
                  <w:vAlign w:val="center"/>
                </w:tcPr>
                <w:p w:rsidR="00E22E1F" w:rsidRDefault="00671AD2">
                  <w:pPr>
                    <w:adjustRightInd w:val="0"/>
                    <w:snapToGrid w:val="0"/>
                    <w:jc w:val="center"/>
                    <w:rPr>
                      <w:szCs w:val="21"/>
                    </w:rPr>
                  </w:pPr>
                  <w:r>
                    <w:rPr>
                      <w:bCs/>
                      <w:szCs w:val="21"/>
                    </w:rPr>
                    <w:t>连续监测两天，每天</w:t>
                  </w:r>
                  <w:r>
                    <w:rPr>
                      <w:bCs/>
                      <w:szCs w:val="21"/>
                    </w:rPr>
                    <w:t>3</w:t>
                  </w:r>
                  <w:r>
                    <w:rPr>
                      <w:bCs/>
                      <w:szCs w:val="21"/>
                    </w:rPr>
                    <w:t>次</w:t>
                  </w:r>
                </w:p>
              </w:tc>
            </w:tr>
            <w:tr w:rsidR="00E22E1F">
              <w:trPr>
                <w:trHeight w:val="340"/>
                <w:jc w:val="center"/>
              </w:trPr>
              <w:tc>
                <w:tcPr>
                  <w:tcW w:w="1187" w:type="dxa"/>
                  <w:vMerge/>
                  <w:vAlign w:val="center"/>
                </w:tcPr>
                <w:p w:rsidR="00E22E1F" w:rsidRDefault="00E22E1F">
                  <w:pPr>
                    <w:adjustRightInd w:val="0"/>
                    <w:snapToGrid w:val="0"/>
                    <w:jc w:val="center"/>
                    <w:rPr>
                      <w:szCs w:val="21"/>
                    </w:rPr>
                  </w:pPr>
                </w:p>
              </w:tc>
              <w:tc>
                <w:tcPr>
                  <w:tcW w:w="1038" w:type="dxa"/>
                  <w:vAlign w:val="center"/>
                </w:tcPr>
                <w:p w:rsidR="00E22E1F" w:rsidRDefault="00671AD2">
                  <w:pPr>
                    <w:adjustRightInd w:val="0"/>
                    <w:snapToGrid w:val="0"/>
                    <w:jc w:val="center"/>
                    <w:rPr>
                      <w:szCs w:val="21"/>
                    </w:rPr>
                  </w:pPr>
                  <w:r>
                    <w:rPr>
                      <w:szCs w:val="21"/>
                    </w:rPr>
                    <w:t>大气</w:t>
                  </w:r>
                </w:p>
              </w:tc>
              <w:tc>
                <w:tcPr>
                  <w:tcW w:w="1622" w:type="dxa"/>
                  <w:vAlign w:val="center"/>
                </w:tcPr>
                <w:p w:rsidR="00E22E1F" w:rsidRDefault="00671AD2">
                  <w:pPr>
                    <w:adjustRightInd w:val="0"/>
                    <w:snapToGrid w:val="0"/>
                    <w:jc w:val="center"/>
                    <w:rPr>
                      <w:szCs w:val="21"/>
                    </w:rPr>
                  </w:pPr>
                  <w:r>
                    <w:rPr>
                      <w:szCs w:val="21"/>
                    </w:rPr>
                    <w:t>CO</w:t>
                  </w:r>
                </w:p>
              </w:tc>
              <w:tc>
                <w:tcPr>
                  <w:tcW w:w="3151" w:type="dxa"/>
                  <w:vAlign w:val="center"/>
                </w:tcPr>
                <w:p w:rsidR="00E22E1F" w:rsidRDefault="00671AD2">
                  <w:pPr>
                    <w:adjustRightInd w:val="0"/>
                    <w:snapToGrid w:val="0"/>
                    <w:jc w:val="center"/>
                    <w:rPr>
                      <w:szCs w:val="21"/>
                    </w:rPr>
                  </w:pPr>
                  <w:r>
                    <w:rPr>
                      <w:szCs w:val="21"/>
                    </w:rPr>
                    <w:t>上风向设置</w:t>
                  </w:r>
                  <w:r>
                    <w:rPr>
                      <w:szCs w:val="21"/>
                    </w:rPr>
                    <w:t>1</w:t>
                  </w:r>
                  <w:r>
                    <w:rPr>
                      <w:szCs w:val="21"/>
                    </w:rPr>
                    <w:t>个参照点；下风向厂界</w:t>
                  </w:r>
                  <w:r>
                    <w:rPr>
                      <w:szCs w:val="21"/>
                    </w:rPr>
                    <w:t>2</w:t>
                  </w:r>
                  <w:r>
                    <w:rPr>
                      <w:szCs w:val="21"/>
                    </w:rPr>
                    <w:t>个监测点</w:t>
                  </w:r>
                </w:p>
              </w:tc>
              <w:tc>
                <w:tcPr>
                  <w:tcW w:w="1896" w:type="dxa"/>
                  <w:vAlign w:val="center"/>
                </w:tcPr>
                <w:p w:rsidR="00E22E1F" w:rsidRDefault="00671AD2">
                  <w:pPr>
                    <w:adjustRightInd w:val="0"/>
                    <w:snapToGrid w:val="0"/>
                    <w:jc w:val="center"/>
                    <w:rPr>
                      <w:szCs w:val="21"/>
                    </w:rPr>
                  </w:pPr>
                  <w:r>
                    <w:rPr>
                      <w:szCs w:val="21"/>
                    </w:rPr>
                    <w:t>连续监测</w:t>
                  </w:r>
                  <w:r>
                    <w:rPr>
                      <w:bCs/>
                      <w:szCs w:val="21"/>
                    </w:rPr>
                    <w:t>两天</w:t>
                  </w:r>
                  <w:r>
                    <w:rPr>
                      <w:szCs w:val="21"/>
                    </w:rPr>
                    <w:t>，每天</w:t>
                  </w:r>
                  <w:r>
                    <w:rPr>
                      <w:szCs w:val="21"/>
                    </w:rPr>
                    <w:t>4</w:t>
                  </w:r>
                  <w:r>
                    <w:rPr>
                      <w:szCs w:val="21"/>
                    </w:rPr>
                    <w:t>次，紧急情况下可增加为</w:t>
                  </w:r>
                  <w:r>
                    <w:rPr>
                      <w:szCs w:val="21"/>
                    </w:rPr>
                    <w:t>1</w:t>
                  </w:r>
                  <w:r>
                    <w:rPr>
                      <w:szCs w:val="21"/>
                    </w:rPr>
                    <w:t>次</w:t>
                  </w:r>
                  <w:r>
                    <w:rPr>
                      <w:szCs w:val="21"/>
                    </w:rPr>
                    <w:t>/h</w:t>
                  </w:r>
                </w:p>
              </w:tc>
            </w:tr>
            <w:tr w:rsidR="00E22E1F">
              <w:trPr>
                <w:trHeight w:val="340"/>
                <w:jc w:val="center"/>
              </w:trPr>
              <w:tc>
                <w:tcPr>
                  <w:tcW w:w="1187" w:type="dxa"/>
                  <w:vMerge/>
                  <w:vAlign w:val="center"/>
                </w:tcPr>
                <w:p w:rsidR="00E22E1F" w:rsidRDefault="00E22E1F">
                  <w:pPr>
                    <w:adjustRightInd w:val="0"/>
                    <w:snapToGrid w:val="0"/>
                    <w:jc w:val="center"/>
                    <w:rPr>
                      <w:szCs w:val="21"/>
                    </w:rPr>
                  </w:pPr>
                </w:p>
              </w:tc>
              <w:tc>
                <w:tcPr>
                  <w:tcW w:w="1038" w:type="dxa"/>
                  <w:vAlign w:val="center"/>
                </w:tcPr>
                <w:p w:rsidR="00E22E1F" w:rsidRDefault="00671AD2">
                  <w:pPr>
                    <w:adjustRightInd w:val="0"/>
                    <w:snapToGrid w:val="0"/>
                    <w:jc w:val="center"/>
                    <w:rPr>
                      <w:szCs w:val="21"/>
                    </w:rPr>
                  </w:pPr>
                  <w:r>
                    <w:rPr>
                      <w:szCs w:val="21"/>
                    </w:rPr>
                    <w:t>水</w:t>
                  </w:r>
                </w:p>
              </w:tc>
              <w:tc>
                <w:tcPr>
                  <w:tcW w:w="1622" w:type="dxa"/>
                  <w:vAlign w:val="center"/>
                </w:tcPr>
                <w:p w:rsidR="00E22E1F" w:rsidRDefault="00671AD2">
                  <w:pPr>
                    <w:adjustRightInd w:val="0"/>
                    <w:snapToGrid w:val="0"/>
                    <w:jc w:val="center"/>
                    <w:rPr>
                      <w:szCs w:val="21"/>
                    </w:rPr>
                  </w:pPr>
                  <w:r>
                    <w:rPr>
                      <w:szCs w:val="21"/>
                    </w:rPr>
                    <w:t>pH</w:t>
                  </w:r>
                  <w:r>
                    <w:rPr>
                      <w:szCs w:val="21"/>
                    </w:rPr>
                    <w:t>、</w:t>
                  </w:r>
                  <w:r>
                    <w:rPr>
                      <w:szCs w:val="21"/>
                    </w:rPr>
                    <w:t>COD</w:t>
                  </w:r>
                  <w:r>
                    <w:rPr>
                      <w:szCs w:val="21"/>
                    </w:rPr>
                    <w:t>、</w:t>
                  </w:r>
                  <w:r>
                    <w:rPr>
                      <w:szCs w:val="21"/>
                    </w:rPr>
                    <w:t>SS</w:t>
                  </w:r>
                  <w:r>
                    <w:rPr>
                      <w:szCs w:val="21"/>
                    </w:rPr>
                    <w:t>、</w:t>
                  </w:r>
                  <w:r>
                    <w:rPr>
                      <w:szCs w:val="21"/>
                    </w:rPr>
                    <w:t>NH</w:t>
                  </w:r>
                  <w:r>
                    <w:rPr>
                      <w:szCs w:val="21"/>
                      <w:vertAlign w:val="subscript"/>
                    </w:rPr>
                    <w:t>3</w:t>
                  </w:r>
                  <w:r>
                    <w:rPr>
                      <w:szCs w:val="21"/>
                    </w:rPr>
                    <w:t>-N</w:t>
                  </w:r>
                  <w:r>
                    <w:rPr>
                      <w:szCs w:val="21"/>
                    </w:rPr>
                    <w:t>、</w:t>
                  </w:r>
                  <w:r>
                    <w:rPr>
                      <w:szCs w:val="21"/>
                    </w:rPr>
                    <w:t>TP</w:t>
                  </w:r>
                </w:p>
              </w:tc>
              <w:tc>
                <w:tcPr>
                  <w:tcW w:w="3151" w:type="dxa"/>
                  <w:vAlign w:val="center"/>
                </w:tcPr>
                <w:p w:rsidR="00E22E1F" w:rsidRDefault="00671AD2">
                  <w:pPr>
                    <w:adjustRightInd w:val="0"/>
                    <w:snapToGrid w:val="0"/>
                    <w:jc w:val="center"/>
                    <w:rPr>
                      <w:szCs w:val="21"/>
                    </w:rPr>
                  </w:pPr>
                  <w:r>
                    <w:rPr>
                      <w:szCs w:val="21"/>
                    </w:rPr>
                    <w:t>离事故装置区最近管网窨井、雨水排放口、污水排放口</w:t>
                  </w:r>
                </w:p>
              </w:tc>
              <w:tc>
                <w:tcPr>
                  <w:tcW w:w="1896" w:type="dxa"/>
                  <w:vAlign w:val="center"/>
                </w:tcPr>
                <w:p w:rsidR="00E22E1F" w:rsidRDefault="00671AD2">
                  <w:pPr>
                    <w:adjustRightInd w:val="0"/>
                    <w:snapToGrid w:val="0"/>
                    <w:jc w:val="center"/>
                    <w:rPr>
                      <w:szCs w:val="21"/>
                    </w:rPr>
                  </w:pPr>
                  <w:r>
                    <w:rPr>
                      <w:szCs w:val="21"/>
                    </w:rPr>
                    <w:t>1</w:t>
                  </w:r>
                  <w:r>
                    <w:rPr>
                      <w:szCs w:val="21"/>
                    </w:rPr>
                    <w:t>次</w:t>
                  </w:r>
                  <w:r>
                    <w:rPr>
                      <w:szCs w:val="21"/>
                    </w:rPr>
                    <w:t>/3</w:t>
                  </w:r>
                  <w:r>
                    <w:rPr>
                      <w:szCs w:val="21"/>
                    </w:rPr>
                    <w:t>小时，紧急情况时可增加为</w:t>
                  </w:r>
                  <w:r>
                    <w:rPr>
                      <w:szCs w:val="21"/>
                    </w:rPr>
                    <w:t>1</w:t>
                  </w:r>
                  <w:r>
                    <w:rPr>
                      <w:szCs w:val="21"/>
                    </w:rPr>
                    <w:t>次</w:t>
                  </w:r>
                  <w:r>
                    <w:rPr>
                      <w:szCs w:val="21"/>
                    </w:rPr>
                    <w:t>/h</w:t>
                  </w:r>
                  <w:r>
                    <w:rPr>
                      <w:szCs w:val="21"/>
                    </w:rPr>
                    <w:t>，监测</w:t>
                  </w:r>
                  <w:r>
                    <w:rPr>
                      <w:szCs w:val="21"/>
                    </w:rPr>
                    <w:t>1</w:t>
                  </w:r>
                  <w:r>
                    <w:rPr>
                      <w:szCs w:val="21"/>
                    </w:rPr>
                    <w:t>天</w:t>
                  </w:r>
                </w:p>
              </w:tc>
            </w:tr>
          </w:tbl>
          <w:p w:rsidR="00E22E1F" w:rsidRDefault="00671AD2" w:rsidP="00927A90">
            <w:pPr>
              <w:tabs>
                <w:tab w:val="left" w:pos="5880"/>
              </w:tabs>
              <w:adjustRightInd w:val="0"/>
              <w:snapToGrid w:val="0"/>
              <w:spacing w:beforeLines="50"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）快速监测</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①</w:t>
            </w:r>
            <w:r>
              <w:rPr>
                <w:rFonts w:hint="eastAsia"/>
                <w:sz w:val="24"/>
                <w:szCs w:val="24"/>
              </w:rPr>
              <w:t xml:space="preserve"> </w:t>
            </w:r>
            <w:r>
              <w:rPr>
                <w:rFonts w:hint="eastAsia"/>
                <w:sz w:val="24"/>
                <w:szCs w:val="24"/>
              </w:rPr>
              <w:t>监测人员接到事故通报后立即赶赴事故现场，实施快速监测，及时将监测结果报告指挥部，快测快报，必要时，可以采用先口头报告，后书面报告的形式。</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②</w:t>
            </w:r>
            <w:r>
              <w:rPr>
                <w:rFonts w:hint="eastAsia"/>
                <w:sz w:val="24"/>
                <w:szCs w:val="24"/>
              </w:rPr>
              <w:t xml:space="preserve"> </w:t>
            </w:r>
            <w:r>
              <w:rPr>
                <w:rFonts w:hint="eastAsia"/>
                <w:sz w:val="24"/>
                <w:szCs w:val="24"/>
              </w:rPr>
              <w:t>指挥部依据快速监测的结果，结合事故初步调查评估的结论，确定进一步行动布置以及是否启动精确监测程度。</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）精确监测</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精确监测程序一旦启动，监测单位应立即着手采样准备，实验分析，确保以最快的速度实施监测、报告结果。</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根据现场情况和监测结果，采取有效的防治措施，控制可能被污染的人数、范围，并及时通知相关部门采取应急措施，对物料泄漏进行排险。</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）监测人员的防护和监护措施</w:t>
            </w:r>
          </w:p>
          <w:p w:rsidR="00E22E1F" w:rsidRDefault="00671AD2">
            <w:pPr>
              <w:tabs>
                <w:tab w:val="left" w:pos="5880"/>
              </w:tabs>
              <w:adjustRightInd w:val="0"/>
              <w:snapToGrid w:val="0"/>
              <w:spacing w:line="360" w:lineRule="auto"/>
              <w:ind w:firstLineChars="200" w:firstLine="480"/>
              <w:rPr>
                <w:sz w:val="24"/>
                <w:szCs w:val="24"/>
              </w:rPr>
            </w:pPr>
            <w:r>
              <w:rPr>
                <w:rFonts w:hint="eastAsia"/>
                <w:sz w:val="24"/>
                <w:szCs w:val="24"/>
              </w:rPr>
              <w:t>①</w:t>
            </w:r>
            <w:r>
              <w:rPr>
                <w:rFonts w:hint="eastAsia"/>
                <w:sz w:val="24"/>
                <w:szCs w:val="24"/>
              </w:rPr>
              <w:t xml:space="preserve"> </w:t>
            </w:r>
            <w:r>
              <w:rPr>
                <w:rFonts w:hint="eastAsia"/>
                <w:sz w:val="24"/>
                <w:szCs w:val="24"/>
              </w:rPr>
              <w:t>事故发生后，通信警戒组人员根据事故性质、发展趋势，联系当地环保、卫生</w:t>
            </w:r>
            <w:r>
              <w:rPr>
                <w:rFonts w:hint="eastAsia"/>
                <w:sz w:val="24"/>
                <w:szCs w:val="24"/>
              </w:rPr>
              <w:lastRenderedPageBreak/>
              <w:t>监督等部门来厂协助进行现场监测。</w:t>
            </w:r>
          </w:p>
          <w:p w:rsidR="00E22E1F" w:rsidRDefault="00671AD2">
            <w:pPr>
              <w:adjustRightInd w:val="0"/>
              <w:snapToGrid w:val="0"/>
              <w:spacing w:line="360" w:lineRule="auto"/>
              <w:ind w:firstLineChars="200" w:firstLine="480"/>
              <w:jc w:val="left"/>
              <w:rPr>
                <w:sz w:val="24"/>
                <w:szCs w:val="24"/>
              </w:rPr>
            </w:pPr>
            <w:r>
              <w:rPr>
                <w:rFonts w:hint="eastAsia"/>
                <w:sz w:val="24"/>
                <w:szCs w:val="24"/>
              </w:rPr>
              <w:t>②</w:t>
            </w:r>
            <w:r>
              <w:rPr>
                <w:rFonts w:hint="eastAsia"/>
                <w:sz w:val="24"/>
                <w:szCs w:val="24"/>
              </w:rPr>
              <w:t xml:space="preserve"> </w:t>
            </w:r>
            <w:r>
              <w:rPr>
                <w:rFonts w:hint="eastAsia"/>
                <w:sz w:val="24"/>
                <w:szCs w:val="24"/>
              </w:rPr>
              <w:t>监测人员必须正确佩带好防护用具，进入事故波及区必须登记。监测人员不得单独行动，需</w:t>
            </w:r>
            <w:r>
              <w:rPr>
                <w:rFonts w:hint="eastAsia"/>
                <w:sz w:val="24"/>
                <w:szCs w:val="24"/>
              </w:rPr>
              <w:t>2-3</w:t>
            </w:r>
            <w:r>
              <w:rPr>
                <w:rFonts w:hint="eastAsia"/>
                <w:sz w:val="24"/>
                <w:szCs w:val="24"/>
              </w:rPr>
              <w:t>人一起进行监测。必须相互间能够联络、监护。可能发生更大事故时应立即撤离监测区域。</w:t>
            </w:r>
          </w:p>
          <w:p w:rsidR="00E22E1F" w:rsidRDefault="00671AD2">
            <w:pPr>
              <w:adjustRightInd w:val="0"/>
              <w:snapToGrid w:val="0"/>
              <w:spacing w:line="360" w:lineRule="auto"/>
              <w:ind w:firstLineChars="200" w:firstLine="480"/>
              <w:jc w:val="left"/>
              <w:rPr>
                <w:sz w:val="24"/>
                <w:szCs w:val="24"/>
              </w:rPr>
            </w:pPr>
            <w:r>
              <w:rPr>
                <w:sz w:val="24"/>
                <w:szCs w:val="24"/>
              </w:rPr>
              <w:t>（</w:t>
            </w:r>
            <w:r>
              <w:rPr>
                <w:rFonts w:hint="eastAsia"/>
                <w:sz w:val="24"/>
                <w:szCs w:val="24"/>
              </w:rPr>
              <w:t>6</w:t>
            </w:r>
            <w:r>
              <w:rPr>
                <w:sz w:val="24"/>
                <w:szCs w:val="24"/>
              </w:rPr>
              <w:t>）标示牌的设置应按《关于印发排放口标志牌技术规格的通知》（环办</w:t>
            </w:r>
            <w:r>
              <w:rPr>
                <w:sz w:val="24"/>
                <w:szCs w:val="24"/>
              </w:rPr>
              <w:t>[2003]95</w:t>
            </w:r>
            <w:r>
              <w:rPr>
                <w:sz w:val="24"/>
                <w:szCs w:val="24"/>
              </w:rPr>
              <w:t>号）中的相关规定实施，统计所有排污口的名称、位置、数量，以及排放的污染物名称、数量等内容上报当地环保部门，以便进行验收和排污口的规范化管理，图形符号分</w:t>
            </w:r>
            <w:r>
              <w:rPr>
                <w:sz w:val="24"/>
                <w:szCs w:val="24"/>
              </w:rPr>
              <w:t>为提示图形和警告图形符号两种，分别按</w:t>
            </w:r>
            <w:r>
              <w:rPr>
                <w:sz w:val="24"/>
                <w:szCs w:val="24"/>
              </w:rPr>
              <w:t>GB15562.1-1995</w:t>
            </w:r>
            <w:r>
              <w:rPr>
                <w:sz w:val="24"/>
                <w:szCs w:val="24"/>
              </w:rPr>
              <w:t>、</w:t>
            </w:r>
            <w:r>
              <w:rPr>
                <w:sz w:val="24"/>
                <w:szCs w:val="24"/>
              </w:rPr>
              <w:t>GB15562.2-1995</w:t>
            </w:r>
            <w:r>
              <w:rPr>
                <w:sz w:val="24"/>
                <w:szCs w:val="24"/>
              </w:rPr>
              <w:t>执行。环境保护图形标志的形状及颜色见表</w:t>
            </w:r>
            <w:r>
              <w:rPr>
                <w:sz w:val="24"/>
                <w:szCs w:val="24"/>
              </w:rPr>
              <w:t>7-</w:t>
            </w:r>
            <w:r>
              <w:rPr>
                <w:sz w:val="24"/>
                <w:szCs w:val="24"/>
              </w:rPr>
              <w:t>，环境保护图形符号见表</w:t>
            </w:r>
            <w:r>
              <w:rPr>
                <w:sz w:val="24"/>
                <w:szCs w:val="24"/>
              </w:rPr>
              <w:t>7-10</w:t>
            </w:r>
            <w:r>
              <w:rPr>
                <w:sz w:val="24"/>
                <w:szCs w:val="24"/>
              </w:rPr>
              <w:t>。</w:t>
            </w:r>
          </w:p>
          <w:p w:rsidR="00E22E1F" w:rsidRDefault="00671AD2">
            <w:pPr>
              <w:adjustRightInd w:val="0"/>
              <w:snapToGrid w:val="0"/>
              <w:jc w:val="center"/>
              <w:rPr>
                <w:b/>
                <w:bCs/>
                <w:sz w:val="24"/>
                <w:szCs w:val="24"/>
              </w:rPr>
            </w:pPr>
            <w:r>
              <w:rPr>
                <w:b/>
                <w:bCs/>
                <w:sz w:val="24"/>
                <w:szCs w:val="24"/>
              </w:rPr>
              <w:t>表</w:t>
            </w:r>
            <w:r>
              <w:rPr>
                <w:b/>
                <w:bCs/>
                <w:sz w:val="24"/>
                <w:szCs w:val="24"/>
              </w:rPr>
              <w:t xml:space="preserve">7-10  </w:t>
            </w:r>
            <w:r>
              <w:rPr>
                <w:b/>
                <w:bCs/>
                <w:sz w:val="24"/>
                <w:szCs w:val="24"/>
              </w:rPr>
              <w:t>环境保护图形标志的形状及颜色表</w:t>
            </w:r>
          </w:p>
          <w:tbl>
            <w:tblPr>
              <w:tblW w:w="889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464"/>
              <w:gridCol w:w="1622"/>
              <w:gridCol w:w="2465"/>
              <w:gridCol w:w="2343"/>
            </w:tblGrid>
            <w:tr w:rsidR="00E22E1F">
              <w:trPr>
                <w:trHeight w:val="340"/>
                <w:jc w:val="center"/>
              </w:trPr>
              <w:tc>
                <w:tcPr>
                  <w:tcW w:w="2464" w:type="dxa"/>
                  <w:tcBorders>
                    <w:top w:val="single" w:sz="12" w:space="0" w:color="auto"/>
                    <w:bottom w:val="single" w:sz="4" w:space="0" w:color="auto"/>
                  </w:tcBorders>
                  <w:vAlign w:val="center"/>
                </w:tcPr>
                <w:p w:rsidR="00E22E1F" w:rsidRDefault="00671AD2">
                  <w:pPr>
                    <w:adjustRightInd w:val="0"/>
                    <w:snapToGrid w:val="0"/>
                    <w:jc w:val="center"/>
                    <w:rPr>
                      <w:b/>
                      <w:kern w:val="18"/>
                      <w:szCs w:val="21"/>
                    </w:rPr>
                  </w:pPr>
                  <w:r>
                    <w:rPr>
                      <w:b/>
                      <w:kern w:val="18"/>
                      <w:szCs w:val="21"/>
                    </w:rPr>
                    <w:t>标志名称</w:t>
                  </w:r>
                </w:p>
              </w:tc>
              <w:tc>
                <w:tcPr>
                  <w:tcW w:w="1622" w:type="dxa"/>
                  <w:tcBorders>
                    <w:top w:val="single" w:sz="12" w:space="0" w:color="auto"/>
                    <w:bottom w:val="single" w:sz="4" w:space="0" w:color="auto"/>
                  </w:tcBorders>
                  <w:vAlign w:val="center"/>
                </w:tcPr>
                <w:p w:rsidR="00E22E1F" w:rsidRDefault="00671AD2">
                  <w:pPr>
                    <w:adjustRightInd w:val="0"/>
                    <w:snapToGrid w:val="0"/>
                    <w:jc w:val="center"/>
                    <w:rPr>
                      <w:b/>
                      <w:kern w:val="18"/>
                      <w:szCs w:val="21"/>
                    </w:rPr>
                  </w:pPr>
                  <w:r>
                    <w:rPr>
                      <w:b/>
                      <w:kern w:val="18"/>
                      <w:szCs w:val="21"/>
                    </w:rPr>
                    <w:t>形状</w:t>
                  </w:r>
                </w:p>
              </w:tc>
              <w:tc>
                <w:tcPr>
                  <w:tcW w:w="2465" w:type="dxa"/>
                  <w:tcBorders>
                    <w:top w:val="single" w:sz="12" w:space="0" w:color="auto"/>
                    <w:bottom w:val="single" w:sz="4" w:space="0" w:color="auto"/>
                  </w:tcBorders>
                  <w:vAlign w:val="center"/>
                </w:tcPr>
                <w:p w:rsidR="00E22E1F" w:rsidRDefault="00671AD2">
                  <w:pPr>
                    <w:adjustRightInd w:val="0"/>
                    <w:snapToGrid w:val="0"/>
                    <w:jc w:val="center"/>
                    <w:rPr>
                      <w:b/>
                      <w:kern w:val="18"/>
                      <w:szCs w:val="21"/>
                    </w:rPr>
                  </w:pPr>
                  <w:r>
                    <w:rPr>
                      <w:b/>
                      <w:kern w:val="18"/>
                      <w:szCs w:val="21"/>
                    </w:rPr>
                    <w:t>背景颜色</w:t>
                  </w:r>
                </w:p>
              </w:tc>
              <w:tc>
                <w:tcPr>
                  <w:tcW w:w="2343" w:type="dxa"/>
                  <w:tcBorders>
                    <w:top w:val="single" w:sz="12" w:space="0" w:color="auto"/>
                    <w:bottom w:val="single" w:sz="4" w:space="0" w:color="auto"/>
                  </w:tcBorders>
                  <w:vAlign w:val="center"/>
                </w:tcPr>
                <w:p w:rsidR="00E22E1F" w:rsidRDefault="00671AD2">
                  <w:pPr>
                    <w:adjustRightInd w:val="0"/>
                    <w:snapToGrid w:val="0"/>
                    <w:jc w:val="center"/>
                    <w:rPr>
                      <w:b/>
                      <w:kern w:val="18"/>
                      <w:szCs w:val="21"/>
                    </w:rPr>
                  </w:pPr>
                  <w:r>
                    <w:rPr>
                      <w:b/>
                      <w:kern w:val="18"/>
                      <w:szCs w:val="21"/>
                    </w:rPr>
                    <w:t>图形颜色</w:t>
                  </w:r>
                </w:p>
              </w:tc>
            </w:tr>
            <w:tr w:rsidR="00E22E1F">
              <w:trPr>
                <w:trHeight w:val="340"/>
                <w:jc w:val="center"/>
              </w:trPr>
              <w:tc>
                <w:tcPr>
                  <w:tcW w:w="2464"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kern w:val="18"/>
                      <w:szCs w:val="21"/>
                    </w:rPr>
                    <w:t>警告标志</w:t>
                  </w:r>
                </w:p>
              </w:tc>
              <w:tc>
                <w:tcPr>
                  <w:tcW w:w="1622"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kern w:val="18"/>
                      <w:szCs w:val="21"/>
                    </w:rPr>
                    <w:t>三角形边框</w:t>
                  </w:r>
                </w:p>
              </w:tc>
              <w:tc>
                <w:tcPr>
                  <w:tcW w:w="2465"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kern w:val="18"/>
                      <w:szCs w:val="21"/>
                    </w:rPr>
                    <w:t>黄色</w:t>
                  </w:r>
                </w:p>
              </w:tc>
              <w:tc>
                <w:tcPr>
                  <w:tcW w:w="2343"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kern w:val="18"/>
                      <w:szCs w:val="21"/>
                    </w:rPr>
                    <w:t>黑色</w:t>
                  </w:r>
                </w:p>
              </w:tc>
            </w:tr>
            <w:tr w:rsidR="00E22E1F">
              <w:trPr>
                <w:trHeight w:val="340"/>
                <w:jc w:val="center"/>
              </w:trPr>
              <w:tc>
                <w:tcPr>
                  <w:tcW w:w="2464" w:type="dxa"/>
                  <w:tcBorders>
                    <w:top w:val="single" w:sz="4" w:space="0" w:color="auto"/>
                    <w:bottom w:val="single" w:sz="12" w:space="0" w:color="auto"/>
                  </w:tcBorders>
                  <w:vAlign w:val="center"/>
                </w:tcPr>
                <w:p w:rsidR="00E22E1F" w:rsidRDefault="00671AD2">
                  <w:pPr>
                    <w:adjustRightInd w:val="0"/>
                    <w:snapToGrid w:val="0"/>
                    <w:jc w:val="center"/>
                    <w:rPr>
                      <w:kern w:val="18"/>
                      <w:szCs w:val="21"/>
                    </w:rPr>
                  </w:pPr>
                  <w:r>
                    <w:rPr>
                      <w:kern w:val="18"/>
                      <w:szCs w:val="21"/>
                    </w:rPr>
                    <w:t>提示标志</w:t>
                  </w:r>
                </w:p>
              </w:tc>
              <w:tc>
                <w:tcPr>
                  <w:tcW w:w="1622" w:type="dxa"/>
                  <w:tcBorders>
                    <w:top w:val="single" w:sz="4" w:space="0" w:color="auto"/>
                    <w:bottom w:val="single" w:sz="12" w:space="0" w:color="auto"/>
                  </w:tcBorders>
                  <w:vAlign w:val="center"/>
                </w:tcPr>
                <w:p w:rsidR="00E22E1F" w:rsidRDefault="00671AD2">
                  <w:pPr>
                    <w:adjustRightInd w:val="0"/>
                    <w:snapToGrid w:val="0"/>
                    <w:jc w:val="center"/>
                    <w:rPr>
                      <w:kern w:val="18"/>
                      <w:szCs w:val="21"/>
                    </w:rPr>
                  </w:pPr>
                  <w:r>
                    <w:rPr>
                      <w:kern w:val="18"/>
                      <w:szCs w:val="21"/>
                    </w:rPr>
                    <w:t>正方形边框</w:t>
                  </w:r>
                </w:p>
              </w:tc>
              <w:tc>
                <w:tcPr>
                  <w:tcW w:w="2465" w:type="dxa"/>
                  <w:tcBorders>
                    <w:top w:val="single" w:sz="4" w:space="0" w:color="auto"/>
                    <w:bottom w:val="single" w:sz="12" w:space="0" w:color="auto"/>
                  </w:tcBorders>
                  <w:vAlign w:val="center"/>
                </w:tcPr>
                <w:p w:rsidR="00E22E1F" w:rsidRDefault="00671AD2">
                  <w:pPr>
                    <w:adjustRightInd w:val="0"/>
                    <w:snapToGrid w:val="0"/>
                    <w:jc w:val="center"/>
                    <w:rPr>
                      <w:kern w:val="18"/>
                      <w:szCs w:val="21"/>
                    </w:rPr>
                  </w:pPr>
                  <w:r>
                    <w:rPr>
                      <w:kern w:val="18"/>
                      <w:szCs w:val="21"/>
                    </w:rPr>
                    <w:t>绿色</w:t>
                  </w:r>
                </w:p>
              </w:tc>
              <w:tc>
                <w:tcPr>
                  <w:tcW w:w="2343" w:type="dxa"/>
                  <w:tcBorders>
                    <w:top w:val="single" w:sz="4" w:space="0" w:color="auto"/>
                    <w:bottom w:val="single" w:sz="12" w:space="0" w:color="auto"/>
                  </w:tcBorders>
                  <w:vAlign w:val="center"/>
                </w:tcPr>
                <w:p w:rsidR="00E22E1F" w:rsidRDefault="00671AD2">
                  <w:pPr>
                    <w:adjustRightInd w:val="0"/>
                    <w:snapToGrid w:val="0"/>
                    <w:jc w:val="center"/>
                    <w:rPr>
                      <w:kern w:val="18"/>
                      <w:szCs w:val="21"/>
                    </w:rPr>
                  </w:pPr>
                  <w:r>
                    <w:rPr>
                      <w:kern w:val="18"/>
                      <w:szCs w:val="21"/>
                    </w:rPr>
                    <w:t>白色</w:t>
                  </w:r>
                </w:p>
              </w:tc>
            </w:tr>
          </w:tbl>
          <w:p w:rsidR="00E22E1F" w:rsidRDefault="00671AD2">
            <w:pPr>
              <w:adjustRightInd w:val="0"/>
              <w:snapToGrid w:val="0"/>
              <w:jc w:val="center"/>
              <w:rPr>
                <w:b/>
                <w:bCs/>
                <w:sz w:val="24"/>
                <w:szCs w:val="24"/>
              </w:rPr>
            </w:pPr>
            <w:r>
              <w:rPr>
                <w:b/>
                <w:bCs/>
                <w:sz w:val="24"/>
                <w:szCs w:val="24"/>
              </w:rPr>
              <w:t>表</w:t>
            </w:r>
            <w:r>
              <w:rPr>
                <w:b/>
                <w:bCs/>
                <w:sz w:val="24"/>
                <w:szCs w:val="24"/>
              </w:rPr>
              <w:t xml:space="preserve">7-11  </w:t>
            </w:r>
            <w:r>
              <w:rPr>
                <w:b/>
                <w:bCs/>
                <w:sz w:val="24"/>
                <w:szCs w:val="24"/>
              </w:rPr>
              <w:t>环境保护图形符号一览表</w:t>
            </w:r>
          </w:p>
          <w:tbl>
            <w:tblPr>
              <w:tblW w:w="889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88"/>
              <w:gridCol w:w="1676"/>
              <w:gridCol w:w="1850"/>
              <w:gridCol w:w="1877"/>
              <w:gridCol w:w="2803"/>
            </w:tblGrid>
            <w:tr w:rsidR="00E22E1F">
              <w:trPr>
                <w:trHeight w:val="340"/>
                <w:jc w:val="center"/>
              </w:trPr>
              <w:tc>
                <w:tcPr>
                  <w:tcW w:w="688" w:type="dxa"/>
                  <w:tcBorders>
                    <w:top w:val="single" w:sz="12" w:space="0" w:color="auto"/>
                    <w:bottom w:val="single" w:sz="4" w:space="0" w:color="auto"/>
                  </w:tcBorders>
                  <w:vAlign w:val="center"/>
                </w:tcPr>
                <w:p w:rsidR="00E22E1F" w:rsidRDefault="00671AD2">
                  <w:pPr>
                    <w:adjustRightInd w:val="0"/>
                    <w:snapToGrid w:val="0"/>
                    <w:jc w:val="center"/>
                    <w:rPr>
                      <w:b/>
                      <w:kern w:val="18"/>
                      <w:szCs w:val="21"/>
                    </w:rPr>
                  </w:pPr>
                  <w:r>
                    <w:rPr>
                      <w:b/>
                      <w:kern w:val="18"/>
                      <w:szCs w:val="21"/>
                    </w:rPr>
                    <w:t>序号</w:t>
                  </w:r>
                </w:p>
              </w:tc>
              <w:tc>
                <w:tcPr>
                  <w:tcW w:w="1676" w:type="dxa"/>
                  <w:tcBorders>
                    <w:top w:val="single" w:sz="12" w:space="0" w:color="auto"/>
                    <w:bottom w:val="single" w:sz="4" w:space="0" w:color="auto"/>
                  </w:tcBorders>
                  <w:vAlign w:val="center"/>
                </w:tcPr>
                <w:p w:rsidR="00E22E1F" w:rsidRDefault="00671AD2">
                  <w:pPr>
                    <w:adjustRightInd w:val="0"/>
                    <w:snapToGrid w:val="0"/>
                    <w:jc w:val="center"/>
                    <w:rPr>
                      <w:b/>
                      <w:kern w:val="18"/>
                      <w:szCs w:val="21"/>
                    </w:rPr>
                  </w:pPr>
                  <w:r>
                    <w:rPr>
                      <w:b/>
                      <w:kern w:val="18"/>
                      <w:szCs w:val="21"/>
                    </w:rPr>
                    <w:t>提示图形符号</w:t>
                  </w:r>
                </w:p>
              </w:tc>
              <w:tc>
                <w:tcPr>
                  <w:tcW w:w="1850" w:type="dxa"/>
                  <w:tcBorders>
                    <w:top w:val="single" w:sz="12" w:space="0" w:color="auto"/>
                    <w:bottom w:val="single" w:sz="4" w:space="0" w:color="auto"/>
                  </w:tcBorders>
                  <w:vAlign w:val="center"/>
                </w:tcPr>
                <w:p w:rsidR="00E22E1F" w:rsidRDefault="00671AD2">
                  <w:pPr>
                    <w:adjustRightInd w:val="0"/>
                    <w:snapToGrid w:val="0"/>
                    <w:jc w:val="center"/>
                    <w:rPr>
                      <w:b/>
                      <w:kern w:val="18"/>
                      <w:szCs w:val="21"/>
                    </w:rPr>
                  </w:pPr>
                  <w:r>
                    <w:rPr>
                      <w:b/>
                      <w:kern w:val="18"/>
                      <w:szCs w:val="21"/>
                    </w:rPr>
                    <w:t>警告图形符号</w:t>
                  </w:r>
                </w:p>
              </w:tc>
              <w:tc>
                <w:tcPr>
                  <w:tcW w:w="1877" w:type="dxa"/>
                  <w:tcBorders>
                    <w:top w:val="single" w:sz="12" w:space="0" w:color="auto"/>
                    <w:bottom w:val="single" w:sz="4" w:space="0" w:color="auto"/>
                  </w:tcBorders>
                  <w:vAlign w:val="center"/>
                </w:tcPr>
                <w:p w:rsidR="00E22E1F" w:rsidRDefault="00671AD2">
                  <w:pPr>
                    <w:adjustRightInd w:val="0"/>
                    <w:snapToGrid w:val="0"/>
                    <w:jc w:val="center"/>
                    <w:rPr>
                      <w:b/>
                      <w:kern w:val="18"/>
                      <w:szCs w:val="21"/>
                    </w:rPr>
                  </w:pPr>
                  <w:r>
                    <w:rPr>
                      <w:b/>
                      <w:kern w:val="18"/>
                      <w:szCs w:val="21"/>
                    </w:rPr>
                    <w:t>名称</w:t>
                  </w:r>
                </w:p>
              </w:tc>
              <w:tc>
                <w:tcPr>
                  <w:tcW w:w="2803" w:type="dxa"/>
                  <w:tcBorders>
                    <w:top w:val="single" w:sz="12" w:space="0" w:color="auto"/>
                    <w:bottom w:val="single" w:sz="4" w:space="0" w:color="auto"/>
                  </w:tcBorders>
                  <w:vAlign w:val="center"/>
                </w:tcPr>
                <w:p w:rsidR="00E22E1F" w:rsidRDefault="00671AD2">
                  <w:pPr>
                    <w:adjustRightInd w:val="0"/>
                    <w:snapToGrid w:val="0"/>
                    <w:jc w:val="center"/>
                    <w:rPr>
                      <w:b/>
                      <w:kern w:val="18"/>
                      <w:szCs w:val="21"/>
                    </w:rPr>
                  </w:pPr>
                  <w:r>
                    <w:rPr>
                      <w:b/>
                      <w:kern w:val="18"/>
                      <w:szCs w:val="21"/>
                    </w:rPr>
                    <w:t>功能</w:t>
                  </w:r>
                </w:p>
              </w:tc>
            </w:tr>
            <w:tr w:rsidR="00E22E1F">
              <w:trPr>
                <w:trHeight w:val="340"/>
                <w:jc w:val="center"/>
              </w:trPr>
              <w:tc>
                <w:tcPr>
                  <w:tcW w:w="688"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kern w:val="18"/>
                      <w:szCs w:val="21"/>
                    </w:rPr>
                    <w:t>1</w:t>
                  </w:r>
                </w:p>
              </w:tc>
              <w:tc>
                <w:tcPr>
                  <w:tcW w:w="1676"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noProof/>
                      <w:kern w:val="18"/>
                      <w:szCs w:val="21"/>
                    </w:rPr>
                    <w:drawing>
                      <wp:inline distT="0" distB="0" distL="0" distR="0">
                        <wp:extent cx="845185" cy="854075"/>
                        <wp:effectExtent l="0" t="0" r="0" b="3175"/>
                        <wp:docPr id="11" name="图片 11" descr="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13001"/>
                                <pic:cNvPicPr>
                                  <a:picLocks noChangeAspect="1" noChangeArrowheads="1"/>
                                </pic:cNvPicPr>
                              </pic:nvPicPr>
                              <pic:blipFill>
                                <a:blip r:embed="rId2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45185" cy="854075"/>
                                </a:xfrm>
                                <a:prstGeom prst="rect">
                                  <a:avLst/>
                                </a:prstGeom>
                                <a:noFill/>
                                <a:ln>
                                  <a:noFill/>
                                </a:ln>
                              </pic:spPr>
                            </pic:pic>
                          </a:graphicData>
                        </a:graphic>
                      </wp:inline>
                    </w:drawing>
                  </w:r>
                </w:p>
              </w:tc>
              <w:tc>
                <w:tcPr>
                  <w:tcW w:w="1850"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noProof/>
                      <w:kern w:val="18"/>
                      <w:szCs w:val="21"/>
                    </w:rPr>
                    <w:drawing>
                      <wp:inline distT="0" distB="0" distL="0" distR="0">
                        <wp:extent cx="845185" cy="854075"/>
                        <wp:effectExtent l="0" t="0" r="0" b="3175"/>
                        <wp:docPr id="10" name="图片 10" descr="说明: 1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13002"/>
                                <pic:cNvPicPr>
                                  <a:picLocks noChangeAspect="1" noChangeArrowheads="1"/>
                                </pic:cNvPicPr>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45185" cy="854075"/>
                                </a:xfrm>
                                <a:prstGeom prst="rect">
                                  <a:avLst/>
                                </a:prstGeom>
                                <a:noFill/>
                                <a:ln>
                                  <a:noFill/>
                                </a:ln>
                              </pic:spPr>
                            </pic:pic>
                          </a:graphicData>
                        </a:graphic>
                      </wp:inline>
                    </w:drawing>
                  </w:r>
                </w:p>
              </w:tc>
              <w:tc>
                <w:tcPr>
                  <w:tcW w:w="1877"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kern w:val="18"/>
                      <w:szCs w:val="21"/>
                    </w:rPr>
                    <w:t>废水排放口</w:t>
                  </w:r>
                </w:p>
              </w:tc>
              <w:tc>
                <w:tcPr>
                  <w:tcW w:w="2803" w:type="dxa"/>
                  <w:tcBorders>
                    <w:top w:val="single" w:sz="4" w:space="0" w:color="auto"/>
                    <w:bottom w:val="single" w:sz="4" w:space="0" w:color="auto"/>
                  </w:tcBorders>
                  <w:vAlign w:val="center"/>
                </w:tcPr>
                <w:p w:rsidR="00E22E1F" w:rsidRDefault="00E22E1F">
                  <w:pPr>
                    <w:adjustRightInd w:val="0"/>
                    <w:snapToGrid w:val="0"/>
                    <w:jc w:val="center"/>
                    <w:rPr>
                      <w:kern w:val="18"/>
                      <w:szCs w:val="21"/>
                    </w:rPr>
                  </w:pPr>
                </w:p>
              </w:tc>
            </w:tr>
            <w:tr w:rsidR="00E22E1F">
              <w:trPr>
                <w:trHeight w:val="340"/>
                <w:jc w:val="center"/>
              </w:trPr>
              <w:tc>
                <w:tcPr>
                  <w:tcW w:w="688"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rFonts w:hint="eastAsia"/>
                      <w:kern w:val="18"/>
                      <w:szCs w:val="21"/>
                    </w:rPr>
                    <w:t>2</w:t>
                  </w:r>
                </w:p>
              </w:tc>
              <w:tc>
                <w:tcPr>
                  <w:tcW w:w="1676"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noProof/>
                      <w:kern w:val="18"/>
                      <w:szCs w:val="21"/>
                    </w:rPr>
                    <w:drawing>
                      <wp:inline distT="0" distB="0" distL="0" distR="0">
                        <wp:extent cx="845185" cy="854075"/>
                        <wp:effectExtent l="0" t="0" r="0" b="3175"/>
                        <wp:docPr id="7" name="图片 7" descr="说明: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14001"/>
                                <pic:cNvPicPr>
                                  <a:picLocks noChangeAspect="1" noChangeArrowheads="1"/>
                                </pic:cNvPicPr>
                              </pic:nvPicPr>
                              <pic:blipFill>
                                <a:blip r:embed="rId2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45185" cy="854075"/>
                                </a:xfrm>
                                <a:prstGeom prst="rect">
                                  <a:avLst/>
                                </a:prstGeom>
                                <a:noFill/>
                                <a:ln>
                                  <a:noFill/>
                                </a:ln>
                              </pic:spPr>
                            </pic:pic>
                          </a:graphicData>
                        </a:graphic>
                      </wp:inline>
                    </w:drawing>
                  </w:r>
                </w:p>
              </w:tc>
              <w:tc>
                <w:tcPr>
                  <w:tcW w:w="1850"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noProof/>
                      <w:kern w:val="18"/>
                      <w:szCs w:val="21"/>
                    </w:rPr>
                    <w:drawing>
                      <wp:inline distT="0" distB="0" distL="0" distR="0">
                        <wp:extent cx="914400" cy="854075"/>
                        <wp:effectExtent l="0" t="0" r="0" b="3175"/>
                        <wp:docPr id="6" name="图片 6" descr="说明: 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14002"/>
                                <pic:cNvPicPr>
                                  <a:picLocks noChangeAspect="1" noChangeArrowheads="1"/>
                                </pic:cNvPicPr>
                              </pic:nvPicPr>
                              <pic:blipFill>
                                <a:blip r:embed="rId2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4400" cy="854075"/>
                                </a:xfrm>
                                <a:prstGeom prst="rect">
                                  <a:avLst/>
                                </a:prstGeom>
                                <a:noFill/>
                                <a:ln>
                                  <a:noFill/>
                                </a:ln>
                              </pic:spPr>
                            </pic:pic>
                          </a:graphicData>
                        </a:graphic>
                      </wp:inline>
                    </w:drawing>
                  </w:r>
                </w:p>
              </w:tc>
              <w:tc>
                <w:tcPr>
                  <w:tcW w:w="1877"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kern w:val="18"/>
                      <w:szCs w:val="21"/>
                    </w:rPr>
                    <w:t>一般固体废物</w:t>
                  </w:r>
                </w:p>
              </w:tc>
              <w:tc>
                <w:tcPr>
                  <w:tcW w:w="2803"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kern w:val="18"/>
                      <w:szCs w:val="21"/>
                    </w:rPr>
                    <w:t>表示一般固体废物贮存、处置场</w:t>
                  </w:r>
                </w:p>
              </w:tc>
            </w:tr>
            <w:tr w:rsidR="00E22E1F">
              <w:trPr>
                <w:trHeight w:val="340"/>
                <w:jc w:val="center"/>
              </w:trPr>
              <w:tc>
                <w:tcPr>
                  <w:tcW w:w="688"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rFonts w:hint="eastAsia"/>
                      <w:kern w:val="18"/>
                      <w:szCs w:val="21"/>
                    </w:rPr>
                    <w:t>3</w:t>
                  </w:r>
                </w:p>
              </w:tc>
              <w:tc>
                <w:tcPr>
                  <w:tcW w:w="1676"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noProof/>
                      <w:kern w:val="18"/>
                      <w:szCs w:val="21"/>
                    </w:rPr>
                    <w:drawing>
                      <wp:inline distT="0" distB="0" distL="0" distR="0">
                        <wp:extent cx="845185" cy="845185"/>
                        <wp:effectExtent l="0" t="0" r="0" b="0"/>
                        <wp:docPr id="5" name="图片 5" descr="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200602201518049853"/>
                                <pic:cNvPicPr>
                                  <a:picLocks noChangeAspect="1" noChangeArrowheads="1"/>
                                </pic:cNvPicPr>
                              </pic:nvPicPr>
                              <pic:blipFill>
                                <a:blip r:embed="rId2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45185" cy="845185"/>
                                </a:xfrm>
                                <a:prstGeom prst="rect">
                                  <a:avLst/>
                                </a:prstGeom>
                                <a:noFill/>
                                <a:ln>
                                  <a:noFill/>
                                </a:ln>
                              </pic:spPr>
                            </pic:pic>
                          </a:graphicData>
                        </a:graphic>
                      </wp:inline>
                    </w:drawing>
                  </w:r>
                </w:p>
              </w:tc>
              <w:tc>
                <w:tcPr>
                  <w:tcW w:w="1850"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noProof/>
                      <w:kern w:val="18"/>
                      <w:szCs w:val="21"/>
                    </w:rPr>
                    <w:drawing>
                      <wp:inline distT="0" distB="0" distL="0" distR="0">
                        <wp:extent cx="948690" cy="845185"/>
                        <wp:effectExtent l="0" t="0" r="3810" b="0"/>
                        <wp:docPr id="3" name="图片 3" descr="说明: 20060220151901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200602201519018631"/>
                                <pic:cNvPicPr>
                                  <a:picLocks noChangeAspect="1" noChangeArrowheads="1"/>
                                </pic:cNvPicPr>
                              </pic:nvPicPr>
                              <pic:blipFill>
                                <a:blip r:embed="rId2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48690" cy="845185"/>
                                </a:xfrm>
                                <a:prstGeom prst="rect">
                                  <a:avLst/>
                                </a:prstGeom>
                                <a:noFill/>
                                <a:ln>
                                  <a:noFill/>
                                </a:ln>
                              </pic:spPr>
                            </pic:pic>
                          </a:graphicData>
                        </a:graphic>
                      </wp:inline>
                    </w:drawing>
                  </w:r>
                </w:p>
              </w:tc>
              <w:tc>
                <w:tcPr>
                  <w:tcW w:w="1877"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kern w:val="18"/>
                      <w:szCs w:val="21"/>
                    </w:rPr>
                    <w:t>噪声排放源</w:t>
                  </w:r>
                </w:p>
              </w:tc>
              <w:tc>
                <w:tcPr>
                  <w:tcW w:w="2803" w:type="dxa"/>
                  <w:tcBorders>
                    <w:top w:val="single" w:sz="4" w:space="0" w:color="auto"/>
                    <w:bottom w:val="single" w:sz="4" w:space="0" w:color="auto"/>
                  </w:tcBorders>
                  <w:vAlign w:val="center"/>
                </w:tcPr>
                <w:p w:rsidR="00E22E1F" w:rsidRDefault="00671AD2">
                  <w:pPr>
                    <w:adjustRightInd w:val="0"/>
                    <w:snapToGrid w:val="0"/>
                    <w:jc w:val="center"/>
                    <w:rPr>
                      <w:kern w:val="18"/>
                      <w:szCs w:val="21"/>
                    </w:rPr>
                  </w:pPr>
                  <w:r>
                    <w:rPr>
                      <w:kern w:val="18"/>
                      <w:szCs w:val="21"/>
                    </w:rPr>
                    <w:t>表示噪声向外环境排放</w:t>
                  </w:r>
                </w:p>
              </w:tc>
            </w:tr>
            <w:tr w:rsidR="00E22E1F">
              <w:trPr>
                <w:trHeight w:val="340"/>
                <w:jc w:val="center"/>
              </w:trPr>
              <w:tc>
                <w:tcPr>
                  <w:tcW w:w="688" w:type="dxa"/>
                  <w:tcBorders>
                    <w:top w:val="single" w:sz="4" w:space="0" w:color="auto"/>
                    <w:bottom w:val="single" w:sz="12" w:space="0" w:color="auto"/>
                  </w:tcBorders>
                  <w:vAlign w:val="center"/>
                </w:tcPr>
                <w:p w:rsidR="00E22E1F" w:rsidRDefault="00671AD2">
                  <w:pPr>
                    <w:adjustRightInd w:val="0"/>
                    <w:snapToGrid w:val="0"/>
                    <w:jc w:val="center"/>
                    <w:rPr>
                      <w:kern w:val="18"/>
                      <w:szCs w:val="21"/>
                    </w:rPr>
                  </w:pPr>
                  <w:r>
                    <w:rPr>
                      <w:rFonts w:hint="eastAsia"/>
                      <w:kern w:val="18"/>
                      <w:szCs w:val="21"/>
                    </w:rPr>
                    <w:t>4</w:t>
                  </w:r>
                </w:p>
              </w:tc>
              <w:tc>
                <w:tcPr>
                  <w:tcW w:w="1676" w:type="dxa"/>
                  <w:tcBorders>
                    <w:top w:val="single" w:sz="4" w:space="0" w:color="auto"/>
                    <w:bottom w:val="single" w:sz="12" w:space="0" w:color="auto"/>
                  </w:tcBorders>
                  <w:vAlign w:val="center"/>
                </w:tcPr>
                <w:p w:rsidR="00E22E1F" w:rsidRDefault="00E22E1F">
                  <w:pPr>
                    <w:adjustRightInd w:val="0"/>
                    <w:snapToGrid w:val="0"/>
                    <w:jc w:val="center"/>
                    <w:rPr>
                      <w:kern w:val="18"/>
                      <w:szCs w:val="21"/>
                    </w:rPr>
                  </w:pPr>
                </w:p>
              </w:tc>
              <w:tc>
                <w:tcPr>
                  <w:tcW w:w="1850" w:type="dxa"/>
                  <w:tcBorders>
                    <w:top w:val="single" w:sz="4" w:space="0" w:color="auto"/>
                    <w:bottom w:val="single" w:sz="12" w:space="0" w:color="auto"/>
                  </w:tcBorders>
                  <w:vAlign w:val="center"/>
                </w:tcPr>
                <w:p w:rsidR="00E22E1F" w:rsidRDefault="00671AD2">
                  <w:pPr>
                    <w:adjustRightInd w:val="0"/>
                    <w:snapToGrid w:val="0"/>
                    <w:jc w:val="center"/>
                    <w:rPr>
                      <w:kern w:val="18"/>
                      <w:szCs w:val="21"/>
                    </w:rPr>
                  </w:pPr>
                  <w:r>
                    <w:rPr>
                      <w:noProof/>
                      <w:kern w:val="18"/>
                      <w:szCs w:val="21"/>
                    </w:rPr>
                    <w:drawing>
                      <wp:inline distT="0" distB="0" distL="0" distR="0">
                        <wp:extent cx="923290" cy="810895"/>
                        <wp:effectExtent l="0" t="0" r="0" b="8255"/>
                        <wp:docPr id="2" name="图片 2" descr="说明: 14003_disp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14003_disp100"/>
                                <pic:cNvPicPr>
                                  <a:picLocks noChangeAspect="1" noChangeArrowheads="1"/>
                                </pic:cNvPicPr>
                              </pic:nvPicPr>
                              <pic:blipFill>
                                <a:blip r:embed="rId2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23290" cy="810895"/>
                                </a:xfrm>
                                <a:prstGeom prst="rect">
                                  <a:avLst/>
                                </a:prstGeom>
                                <a:noFill/>
                                <a:ln>
                                  <a:noFill/>
                                </a:ln>
                              </pic:spPr>
                            </pic:pic>
                          </a:graphicData>
                        </a:graphic>
                      </wp:inline>
                    </w:drawing>
                  </w:r>
                </w:p>
              </w:tc>
              <w:tc>
                <w:tcPr>
                  <w:tcW w:w="1877" w:type="dxa"/>
                  <w:tcBorders>
                    <w:top w:val="single" w:sz="4" w:space="0" w:color="auto"/>
                    <w:bottom w:val="single" w:sz="12" w:space="0" w:color="auto"/>
                  </w:tcBorders>
                  <w:vAlign w:val="center"/>
                </w:tcPr>
                <w:p w:rsidR="00E22E1F" w:rsidRDefault="00671AD2">
                  <w:pPr>
                    <w:adjustRightInd w:val="0"/>
                    <w:snapToGrid w:val="0"/>
                    <w:jc w:val="center"/>
                    <w:rPr>
                      <w:kern w:val="18"/>
                      <w:szCs w:val="21"/>
                    </w:rPr>
                  </w:pPr>
                  <w:r>
                    <w:rPr>
                      <w:kern w:val="18"/>
                      <w:szCs w:val="21"/>
                    </w:rPr>
                    <w:t>危险废物</w:t>
                  </w:r>
                </w:p>
              </w:tc>
              <w:tc>
                <w:tcPr>
                  <w:tcW w:w="2803" w:type="dxa"/>
                  <w:tcBorders>
                    <w:top w:val="single" w:sz="4" w:space="0" w:color="auto"/>
                    <w:bottom w:val="single" w:sz="12" w:space="0" w:color="auto"/>
                  </w:tcBorders>
                  <w:vAlign w:val="center"/>
                </w:tcPr>
                <w:p w:rsidR="00E22E1F" w:rsidRDefault="00671AD2">
                  <w:pPr>
                    <w:adjustRightInd w:val="0"/>
                    <w:snapToGrid w:val="0"/>
                    <w:jc w:val="center"/>
                    <w:rPr>
                      <w:kern w:val="18"/>
                      <w:szCs w:val="21"/>
                    </w:rPr>
                  </w:pPr>
                  <w:r>
                    <w:rPr>
                      <w:kern w:val="18"/>
                      <w:szCs w:val="21"/>
                    </w:rPr>
                    <w:t>表示危险废物贮存、处置场</w:t>
                  </w:r>
                </w:p>
              </w:tc>
            </w:tr>
          </w:tbl>
          <w:p w:rsidR="00E22E1F" w:rsidRDefault="00E22E1F">
            <w:pPr>
              <w:adjustRightInd w:val="0"/>
              <w:snapToGrid w:val="0"/>
              <w:spacing w:line="360" w:lineRule="auto"/>
              <w:ind w:firstLineChars="200" w:firstLine="480"/>
              <w:jc w:val="left"/>
              <w:rPr>
                <w:sz w:val="24"/>
                <w:szCs w:val="24"/>
              </w:rPr>
            </w:pPr>
          </w:p>
        </w:tc>
      </w:tr>
    </w:tbl>
    <w:p w:rsidR="00E22E1F" w:rsidRDefault="00E22E1F"/>
    <w:p w:rsidR="00E22E1F" w:rsidRDefault="00E22E1F">
      <w:pPr>
        <w:sectPr w:rsidR="00E22E1F">
          <w:headerReference w:type="default" r:id="rId30"/>
          <w:footerReference w:type="default" r:id="rId31"/>
          <w:footerReference w:type="first" r:id="rId32"/>
          <w:pgSz w:w="11906" w:h="16838"/>
          <w:pgMar w:top="1440" w:right="1797" w:bottom="1440" w:left="1797" w:header="851" w:footer="992" w:gutter="0"/>
          <w:cols w:space="720"/>
          <w:docGrid w:linePitch="312"/>
        </w:sectPr>
      </w:pPr>
    </w:p>
    <w:p w:rsidR="00E22E1F" w:rsidRDefault="00671AD2">
      <w:pPr>
        <w:adjustRightInd w:val="0"/>
        <w:snapToGrid w:val="0"/>
        <w:jc w:val="center"/>
        <w:rPr>
          <w:b/>
          <w:bCs/>
          <w:sz w:val="24"/>
        </w:rPr>
      </w:pPr>
      <w:r>
        <w:rPr>
          <w:rFonts w:hint="eastAsia"/>
          <w:b/>
          <w:bCs/>
          <w:sz w:val="24"/>
        </w:rPr>
        <w:lastRenderedPageBreak/>
        <w:t>表</w:t>
      </w:r>
      <w:r>
        <w:rPr>
          <w:rFonts w:hint="eastAsia"/>
          <w:b/>
          <w:bCs/>
          <w:sz w:val="24"/>
        </w:rPr>
        <w:t>7-</w:t>
      </w:r>
      <w:r>
        <w:rPr>
          <w:b/>
          <w:bCs/>
          <w:sz w:val="24"/>
        </w:rPr>
        <w:t>12</w:t>
      </w:r>
      <w:r>
        <w:rPr>
          <w:rFonts w:hint="eastAsia"/>
          <w:b/>
          <w:bCs/>
          <w:sz w:val="24"/>
        </w:rPr>
        <w:t xml:space="preserve"> </w:t>
      </w:r>
      <w:r>
        <w:rPr>
          <w:b/>
          <w:bCs/>
          <w:sz w:val="24"/>
        </w:rPr>
        <w:t xml:space="preserve"> </w:t>
      </w:r>
      <w:r>
        <w:rPr>
          <w:rFonts w:hint="eastAsia"/>
          <w:b/>
          <w:bCs/>
          <w:sz w:val="24"/>
        </w:rPr>
        <w:t>地表水环境监测计划及记录信息表</w:t>
      </w:r>
    </w:p>
    <w:tbl>
      <w:tblPr>
        <w:tblW w:w="13952" w:type="dxa"/>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4A0"/>
      </w:tblPr>
      <w:tblGrid>
        <w:gridCol w:w="666"/>
        <w:gridCol w:w="1256"/>
        <w:gridCol w:w="1052"/>
        <w:gridCol w:w="1321"/>
        <w:gridCol w:w="1256"/>
        <w:gridCol w:w="2101"/>
        <w:gridCol w:w="1134"/>
        <w:gridCol w:w="1134"/>
        <w:gridCol w:w="1701"/>
        <w:gridCol w:w="992"/>
        <w:gridCol w:w="1339"/>
      </w:tblGrid>
      <w:tr w:rsidR="00E22E1F">
        <w:trPr>
          <w:trHeight w:val="340"/>
          <w:jc w:val="center"/>
        </w:trPr>
        <w:tc>
          <w:tcPr>
            <w:tcW w:w="666" w:type="dxa"/>
            <w:shd w:val="clear" w:color="auto" w:fill="auto"/>
            <w:vAlign w:val="center"/>
          </w:tcPr>
          <w:p w:rsidR="00E22E1F" w:rsidRDefault="00671AD2">
            <w:pPr>
              <w:jc w:val="center"/>
              <w:rPr>
                <w:szCs w:val="21"/>
              </w:rPr>
            </w:pPr>
            <w:r>
              <w:rPr>
                <w:szCs w:val="21"/>
              </w:rPr>
              <w:t>序号</w:t>
            </w:r>
          </w:p>
        </w:tc>
        <w:tc>
          <w:tcPr>
            <w:tcW w:w="1256" w:type="dxa"/>
            <w:shd w:val="clear" w:color="auto" w:fill="auto"/>
            <w:vAlign w:val="center"/>
          </w:tcPr>
          <w:p w:rsidR="00E22E1F" w:rsidRDefault="00671AD2">
            <w:pPr>
              <w:jc w:val="center"/>
              <w:rPr>
                <w:szCs w:val="21"/>
              </w:rPr>
            </w:pPr>
            <w:r>
              <w:rPr>
                <w:szCs w:val="21"/>
              </w:rPr>
              <w:t>排放口编号</w:t>
            </w:r>
          </w:p>
        </w:tc>
        <w:tc>
          <w:tcPr>
            <w:tcW w:w="1052" w:type="dxa"/>
            <w:shd w:val="clear" w:color="auto" w:fill="auto"/>
            <w:vAlign w:val="center"/>
          </w:tcPr>
          <w:p w:rsidR="00E22E1F" w:rsidRDefault="00671AD2">
            <w:pPr>
              <w:jc w:val="center"/>
              <w:rPr>
                <w:szCs w:val="21"/>
              </w:rPr>
            </w:pPr>
            <w:r>
              <w:rPr>
                <w:szCs w:val="21"/>
              </w:rPr>
              <w:t>污染物名称</w:t>
            </w:r>
          </w:p>
        </w:tc>
        <w:tc>
          <w:tcPr>
            <w:tcW w:w="1321" w:type="dxa"/>
            <w:shd w:val="clear" w:color="auto" w:fill="auto"/>
            <w:vAlign w:val="center"/>
          </w:tcPr>
          <w:p w:rsidR="00E22E1F" w:rsidRDefault="00671AD2">
            <w:pPr>
              <w:jc w:val="center"/>
              <w:rPr>
                <w:szCs w:val="21"/>
              </w:rPr>
            </w:pPr>
            <w:r>
              <w:rPr>
                <w:szCs w:val="21"/>
              </w:rPr>
              <w:t>监测设施</w:t>
            </w:r>
          </w:p>
        </w:tc>
        <w:tc>
          <w:tcPr>
            <w:tcW w:w="1256" w:type="dxa"/>
            <w:shd w:val="clear" w:color="auto" w:fill="auto"/>
            <w:vAlign w:val="center"/>
          </w:tcPr>
          <w:p w:rsidR="00E22E1F" w:rsidRDefault="00671AD2">
            <w:pPr>
              <w:jc w:val="center"/>
              <w:rPr>
                <w:szCs w:val="21"/>
              </w:rPr>
            </w:pPr>
            <w:r>
              <w:rPr>
                <w:szCs w:val="21"/>
              </w:rPr>
              <w:t>自动监测设施安装位置</w:t>
            </w:r>
          </w:p>
        </w:tc>
        <w:tc>
          <w:tcPr>
            <w:tcW w:w="2101" w:type="dxa"/>
            <w:shd w:val="clear" w:color="auto" w:fill="auto"/>
            <w:vAlign w:val="center"/>
          </w:tcPr>
          <w:p w:rsidR="00E22E1F" w:rsidRDefault="00671AD2">
            <w:pPr>
              <w:jc w:val="center"/>
              <w:rPr>
                <w:szCs w:val="21"/>
              </w:rPr>
            </w:pPr>
            <w:r>
              <w:rPr>
                <w:szCs w:val="21"/>
              </w:rPr>
              <w:t>自动监测设施的安装、运行、维护等相关管理要求</w:t>
            </w:r>
          </w:p>
        </w:tc>
        <w:tc>
          <w:tcPr>
            <w:tcW w:w="1134" w:type="dxa"/>
            <w:shd w:val="clear" w:color="auto" w:fill="auto"/>
            <w:vAlign w:val="center"/>
          </w:tcPr>
          <w:p w:rsidR="00E22E1F" w:rsidRDefault="00671AD2">
            <w:pPr>
              <w:jc w:val="center"/>
              <w:rPr>
                <w:szCs w:val="21"/>
              </w:rPr>
            </w:pPr>
            <w:r>
              <w:rPr>
                <w:szCs w:val="21"/>
              </w:rPr>
              <w:t>自动监测是否联网</w:t>
            </w:r>
          </w:p>
        </w:tc>
        <w:tc>
          <w:tcPr>
            <w:tcW w:w="1134" w:type="dxa"/>
            <w:shd w:val="clear" w:color="auto" w:fill="auto"/>
            <w:vAlign w:val="center"/>
          </w:tcPr>
          <w:p w:rsidR="00E22E1F" w:rsidRDefault="00671AD2">
            <w:pPr>
              <w:jc w:val="center"/>
              <w:rPr>
                <w:szCs w:val="21"/>
              </w:rPr>
            </w:pPr>
            <w:r>
              <w:rPr>
                <w:szCs w:val="21"/>
              </w:rPr>
              <w:t>自动监测仪器名称</w:t>
            </w:r>
          </w:p>
        </w:tc>
        <w:tc>
          <w:tcPr>
            <w:tcW w:w="1701" w:type="dxa"/>
            <w:shd w:val="clear" w:color="auto" w:fill="auto"/>
            <w:vAlign w:val="center"/>
          </w:tcPr>
          <w:p w:rsidR="00E22E1F" w:rsidRDefault="00671AD2">
            <w:pPr>
              <w:jc w:val="center"/>
              <w:rPr>
                <w:szCs w:val="21"/>
                <w:vertAlign w:val="superscript"/>
              </w:rPr>
            </w:pPr>
            <w:r>
              <w:rPr>
                <w:szCs w:val="21"/>
              </w:rPr>
              <w:t>手工监测采样方法及个数</w:t>
            </w:r>
            <w:r>
              <w:rPr>
                <w:szCs w:val="21"/>
                <w:vertAlign w:val="superscript"/>
              </w:rPr>
              <w:t>a</w:t>
            </w:r>
          </w:p>
        </w:tc>
        <w:tc>
          <w:tcPr>
            <w:tcW w:w="992" w:type="dxa"/>
            <w:shd w:val="clear" w:color="auto" w:fill="auto"/>
            <w:vAlign w:val="center"/>
          </w:tcPr>
          <w:p w:rsidR="00E22E1F" w:rsidRDefault="00671AD2">
            <w:pPr>
              <w:jc w:val="center"/>
              <w:rPr>
                <w:szCs w:val="21"/>
                <w:vertAlign w:val="superscript"/>
              </w:rPr>
            </w:pPr>
            <w:r>
              <w:rPr>
                <w:szCs w:val="21"/>
              </w:rPr>
              <w:t>手工监测频次</w:t>
            </w:r>
            <w:r>
              <w:rPr>
                <w:szCs w:val="21"/>
                <w:vertAlign w:val="superscript"/>
              </w:rPr>
              <w:t>b</w:t>
            </w:r>
          </w:p>
        </w:tc>
        <w:tc>
          <w:tcPr>
            <w:tcW w:w="1339" w:type="dxa"/>
            <w:shd w:val="clear" w:color="auto" w:fill="auto"/>
            <w:vAlign w:val="center"/>
          </w:tcPr>
          <w:p w:rsidR="00E22E1F" w:rsidRDefault="00671AD2">
            <w:pPr>
              <w:jc w:val="center"/>
              <w:rPr>
                <w:szCs w:val="21"/>
                <w:vertAlign w:val="superscript"/>
              </w:rPr>
            </w:pPr>
            <w:r>
              <w:rPr>
                <w:szCs w:val="21"/>
              </w:rPr>
              <w:t>手工监测方法</w:t>
            </w:r>
            <w:r>
              <w:rPr>
                <w:szCs w:val="21"/>
                <w:vertAlign w:val="superscript"/>
              </w:rPr>
              <w:t>c</w:t>
            </w:r>
          </w:p>
        </w:tc>
      </w:tr>
      <w:tr w:rsidR="00E22E1F">
        <w:trPr>
          <w:trHeight w:val="340"/>
          <w:jc w:val="center"/>
        </w:trPr>
        <w:tc>
          <w:tcPr>
            <w:tcW w:w="666" w:type="dxa"/>
            <w:vMerge w:val="restart"/>
            <w:shd w:val="clear" w:color="auto" w:fill="auto"/>
            <w:vAlign w:val="center"/>
          </w:tcPr>
          <w:p w:rsidR="00E22E1F" w:rsidRDefault="00671AD2">
            <w:pPr>
              <w:jc w:val="center"/>
              <w:rPr>
                <w:szCs w:val="21"/>
              </w:rPr>
            </w:pPr>
            <w:r>
              <w:rPr>
                <w:szCs w:val="21"/>
              </w:rPr>
              <w:t>1</w:t>
            </w:r>
          </w:p>
        </w:tc>
        <w:tc>
          <w:tcPr>
            <w:tcW w:w="1256" w:type="dxa"/>
            <w:vMerge w:val="restart"/>
            <w:shd w:val="clear" w:color="auto" w:fill="auto"/>
            <w:vAlign w:val="center"/>
          </w:tcPr>
          <w:p w:rsidR="00E22E1F" w:rsidRDefault="00671AD2">
            <w:pPr>
              <w:jc w:val="center"/>
              <w:rPr>
                <w:szCs w:val="21"/>
              </w:rPr>
            </w:pPr>
            <w:r>
              <w:rPr>
                <w:szCs w:val="21"/>
              </w:rPr>
              <w:t>废水进出口</w:t>
            </w:r>
          </w:p>
        </w:tc>
        <w:tc>
          <w:tcPr>
            <w:tcW w:w="1052" w:type="dxa"/>
            <w:shd w:val="clear" w:color="auto" w:fill="auto"/>
            <w:vAlign w:val="center"/>
          </w:tcPr>
          <w:p w:rsidR="00E22E1F" w:rsidRDefault="00671AD2">
            <w:pPr>
              <w:widowControl/>
              <w:jc w:val="center"/>
              <w:rPr>
                <w:kern w:val="0"/>
                <w:szCs w:val="21"/>
              </w:rPr>
            </w:pPr>
            <w:r>
              <w:rPr>
                <w:szCs w:val="21"/>
              </w:rPr>
              <w:t>COD</w:t>
            </w:r>
          </w:p>
        </w:tc>
        <w:tc>
          <w:tcPr>
            <w:tcW w:w="1321" w:type="dxa"/>
            <w:vMerge w:val="restart"/>
            <w:shd w:val="clear" w:color="auto" w:fill="auto"/>
            <w:vAlign w:val="center"/>
          </w:tcPr>
          <w:p w:rsidR="00E22E1F" w:rsidRDefault="00671AD2">
            <w:pPr>
              <w:jc w:val="center"/>
              <w:rPr>
                <w:szCs w:val="21"/>
              </w:rPr>
            </w:pPr>
            <w:r>
              <w:rPr>
                <w:szCs w:val="21"/>
              </w:rPr>
              <w:t>手动监测</w:t>
            </w:r>
          </w:p>
        </w:tc>
        <w:tc>
          <w:tcPr>
            <w:tcW w:w="1256" w:type="dxa"/>
            <w:vMerge w:val="restart"/>
            <w:shd w:val="clear" w:color="auto" w:fill="auto"/>
            <w:vAlign w:val="center"/>
          </w:tcPr>
          <w:p w:rsidR="00E22E1F" w:rsidRDefault="00671AD2">
            <w:pPr>
              <w:jc w:val="center"/>
              <w:rPr>
                <w:szCs w:val="21"/>
              </w:rPr>
            </w:pPr>
            <w:r>
              <w:rPr>
                <w:szCs w:val="21"/>
              </w:rPr>
              <w:t>/</w:t>
            </w:r>
          </w:p>
        </w:tc>
        <w:tc>
          <w:tcPr>
            <w:tcW w:w="2101" w:type="dxa"/>
            <w:vMerge w:val="restart"/>
            <w:shd w:val="clear" w:color="auto" w:fill="auto"/>
            <w:vAlign w:val="center"/>
          </w:tcPr>
          <w:p w:rsidR="00E22E1F" w:rsidRDefault="00671AD2">
            <w:pPr>
              <w:jc w:val="center"/>
              <w:rPr>
                <w:szCs w:val="21"/>
              </w:rPr>
            </w:pPr>
            <w:r>
              <w:rPr>
                <w:szCs w:val="21"/>
              </w:rPr>
              <w:t>/</w:t>
            </w:r>
          </w:p>
        </w:tc>
        <w:tc>
          <w:tcPr>
            <w:tcW w:w="1134" w:type="dxa"/>
            <w:vMerge w:val="restart"/>
            <w:shd w:val="clear" w:color="auto" w:fill="auto"/>
            <w:vAlign w:val="center"/>
          </w:tcPr>
          <w:p w:rsidR="00E22E1F" w:rsidRDefault="00671AD2">
            <w:pPr>
              <w:jc w:val="center"/>
              <w:rPr>
                <w:szCs w:val="21"/>
              </w:rPr>
            </w:pPr>
            <w:r>
              <w:rPr>
                <w:szCs w:val="21"/>
              </w:rPr>
              <w:t>/</w:t>
            </w:r>
          </w:p>
        </w:tc>
        <w:tc>
          <w:tcPr>
            <w:tcW w:w="1134" w:type="dxa"/>
            <w:vMerge w:val="restart"/>
            <w:shd w:val="clear" w:color="auto" w:fill="auto"/>
            <w:vAlign w:val="center"/>
          </w:tcPr>
          <w:p w:rsidR="00E22E1F" w:rsidRDefault="00671AD2">
            <w:pPr>
              <w:jc w:val="center"/>
              <w:rPr>
                <w:szCs w:val="21"/>
              </w:rPr>
            </w:pPr>
            <w:r>
              <w:rPr>
                <w:szCs w:val="21"/>
              </w:rPr>
              <w:t>/</w:t>
            </w:r>
          </w:p>
        </w:tc>
        <w:tc>
          <w:tcPr>
            <w:tcW w:w="1701" w:type="dxa"/>
            <w:vMerge w:val="restart"/>
            <w:shd w:val="clear" w:color="auto" w:fill="auto"/>
            <w:vAlign w:val="center"/>
          </w:tcPr>
          <w:p w:rsidR="00E22E1F" w:rsidRDefault="00671AD2">
            <w:pPr>
              <w:jc w:val="center"/>
              <w:rPr>
                <w:szCs w:val="21"/>
              </w:rPr>
            </w:pPr>
            <w:r>
              <w:rPr>
                <w:szCs w:val="21"/>
              </w:rPr>
              <w:t>混合采样至少</w:t>
            </w:r>
            <w:r>
              <w:rPr>
                <w:szCs w:val="21"/>
              </w:rPr>
              <w:t>4</w:t>
            </w:r>
            <w:r>
              <w:rPr>
                <w:szCs w:val="21"/>
              </w:rPr>
              <w:t>个混合样</w:t>
            </w:r>
          </w:p>
        </w:tc>
        <w:tc>
          <w:tcPr>
            <w:tcW w:w="992" w:type="dxa"/>
            <w:vMerge w:val="restart"/>
            <w:shd w:val="clear" w:color="auto" w:fill="auto"/>
            <w:vAlign w:val="center"/>
          </w:tcPr>
          <w:p w:rsidR="00E22E1F" w:rsidRDefault="00671AD2">
            <w:pPr>
              <w:jc w:val="center"/>
              <w:rPr>
                <w:szCs w:val="21"/>
              </w:rPr>
            </w:pPr>
            <w:r>
              <w:rPr>
                <w:szCs w:val="21"/>
              </w:rPr>
              <w:t>1</w:t>
            </w:r>
            <w:r>
              <w:rPr>
                <w:szCs w:val="21"/>
              </w:rPr>
              <w:t>次</w:t>
            </w:r>
            <w:r>
              <w:rPr>
                <w:szCs w:val="21"/>
              </w:rPr>
              <w:t>/</w:t>
            </w:r>
            <w:r>
              <w:rPr>
                <w:szCs w:val="21"/>
              </w:rPr>
              <w:t>每</w:t>
            </w:r>
            <w:r>
              <w:rPr>
                <w:rFonts w:hint="eastAsia"/>
                <w:szCs w:val="21"/>
              </w:rPr>
              <w:t>年</w:t>
            </w:r>
          </w:p>
        </w:tc>
        <w:tc>
          <w:tcPr>
            <w:tcW w:w="1339" w:type="dxa"/>
            <w:shd w:val="clear" w:color="auto" w:fill="auto"/>
            <w:vAlign w:val="center"/>
          </w:tcPr>
          <w:p w:rsidR="00E22E1F" w:rsidRDefault="00671AD2">
            <w:pPr>
              <w:jc w:val="center"/>
              <w:rPr>
                <w:szCs w:val="21"/>
              </w:rPr>
            </w:pPr>
            <w:r>
              <w:rPr>
                <w:szCs w:val="21"/>
              </w:rPr>
              <w:t>重铬酸盐法</w:t>
            </w:r>
          </w:p>
        </w:tc>
      </w:tr>
      <w:tr w:rsidR="00E22E1F">
        <w:trPr>
          <w:trHeight w:val="340"/>
          <w:jc w:val="center"/>
        </w:trPr>
        <w:tc>
          <w:tcPr>
            <w:tcW w:w="666" w:type="dxa"/>
            <w:vMerge/>
            <w:shd w:val="clear" w:color="auto" w:fill="auto"/>
            <w:vAlign w:val="center"/>
          </w:tcPr>
          <w:p w:rsidR="00E22E1F" w:rsidRDefault="00E22E1F">
            <w:pPr>
              <w:jc w:val="center"/>
              <w:rPr>
                <w:szCs w:val="21"/>
              </w:rPr>
            </w:pPr>
          </w:p>
        </w:tc>
        <w:tc>
          <w:tcPr>
            <w:tcW w:w="1256" w:type="dxa"/>
            <w:vMerge/>
            <w:shd w:val="clear" w:color="auto" w:fill="auto"/>
            <w:vAlign w:val="center"/>
          </w:tcPr>
          <w:p w:rsidR="00E22E1F" w:rsidRDefault="00E22E1F">
            <w:pPr>
              <w:jc w:val="center"/>
              <w:rPr>
                <w:szCs w:val="21"/>
              </w:rPr>
            </w:pPr>
          </w:p>
        </w:tc>
        <w:tc>
          <w:tcPr>
            <w:tcW w:w="1052" w:type="dxa"/>
            <w:shd w:val="clear" w:color="auto" w:fill="auto"/>
            <w:vAlign w:val="center"/>
          </w:tcPr>
          <w:p w:rsidR="00E22E1F" w:rsidRDefault="00671AD2">
            <w:pPr>
              <w:jc w:val="center"/>
              <w:rPr>
                <w:szCs w:val="21"/>
              </w:rPr>
            </w:pPr>
            <w:r>
              <w:rPr>
                <w:szCs w:val="21"/>
              </w:rPr>
              <w:t>SS</w:t>
            </w:r>
          </w:p>
        </w:tc>
        <w:tc>
          <w:tcPr>
            <w:tcW w:w="1321" w:type="dxa"/>
            <w:vMerge/>
            <w:shd w:val="clear" w:color="auto" w:fill="auto"/>
            <w:vAlign w:val="center"/>
          </w:tcPr>
          <w:p w:rsidR="00E22E1F" w:rsidRDefault="00E22E1F">
            <w:pPr>
              <w:jc w:val="center"/>
              <w:rPr>
                <w:szCs w:val="21"/>
              </w:rPr>
            </w:pPr>
          </w:p>
        </w:tc>
        <w:tc>
          <w:tcPr>
            <w:tcW w:w="1256" w:type="dxa"/>
            <w:vMerge/>
            <w:shd w:val="clear" w:color="auto" w:fill="auto"/>
            <w:vAlign w:val="center"/>
          </w:tcPr>
          <w:p w:rsidR="00E22E1F" w:rsidRDefault="00E22E1F">
            <w:pPr>
              <w:jc w:val="center"/>
              <w:rPr>
                <w:szCs w:val="21"/>
              </w:rPr>
            </w:pPr>
          </w:p>
        </w:tc>
        <w:tc>
          <w:tcPr>
            <w:tcW w:w="2101" w:type="dxa"/>
            <w:vMerge/>
            <w:shd w:val="clear" w:color="auto" w:fill="auto"/>
            <w:vAlign w:val="center"/>
          </w:tcPr>
          <w:p w:rsidR="00E22E1F" w:rsidRDefault="00E22E1F">
            <w:pPr>
              <w:jc w:val="center"/>
              <w:rPr>
                <w:szCs w:val="21"/>
              </w:rPr>
            </w:pPr>
          </w:p>
        </w:tc>
        <w:tc>
          <w:tcPr>
            <w:tcW w:w="1134" w:type="dxa"/>
            <w:vMerge/>
            <w:shd w:val="clear" w:color="auto" w:fill="auto"/>
            <w:vAlign w:val="center"/>
          </w:tcPr>
          <w:p w:rsidR="00E22E1F" w:rsidRDefault="00E22E1F">
            <w:pPr>
              <w:jc w:val="center"/>
              <w:rPr>
                <w:szCs w:val="21"/>
              </w:rPr>
            </w:pPr>
          </w:p>
        </w:tc>
        <w:tc>
          <w:tcPr>
            <w:tcW w:w="1134" w:type="dxa"/>
            <w:vMerge/>
            <w:shd w:val="clear" w:color="auto" w:fill="auto"/>
            <w:vAlign w:val="center"/>
          </w:tcPr>
          <w:p w:rsidR="00E22E1F" w:rsidRDefault="00E22E1F">
            <w:pPr>
              <w:jc w:val="center"/>
              <w:rPr>
                <w:szCs w:val="21"/>
              </w:rPr>
            </w:pPr>
          </w:p>
        </w:tc>
        <w:tc>
          <w:tcPr>
            <w:tcW w:w="1701" w:type="dxa"/>
            <w:vMerge/>
            <w:shd w:val="clear" w:color="auto" w:fill="auto"/>
            <w:vAlign w:val="center"/>
          </w:tcPr>
          <w:p w:rsidR="00E22E1F" w:rsidRDefault="00E22E1F">
            <w:pPr>
              <w:jc w:val="center"/>
              <w:rPr>
                <w:szCs w:val="21"/>
              </w:rPr>
            </w:pPr>
          </w:p>
        </w:tc>
        <w:tc>
          <w:tcPr>
            <w:tcW w:w="992" w:type="dxa"/>
            <w:vMerge/>
            <w:shd w:val="clear" w:color="auto" w:fill="auto"/>
            <w:vAlign w:val="center"/>
          </w:tcPr>
          <w:p w:rsidR="00E22E1F" w:rsidRDefault="00E22E1F">
            <w:pPr>
              <w:jc w:val="center"/>
              <w:rPr>
                <w:szCs w:val="21"/>
              </w:rPr>
            </w:pPr>
          </w:p>
        </w:tc>
        <w:tc>
          <w:tcPr>
            <w:tcW w:w="1339" w:type="dxa"/>
            <w:shd w:val="clear" w:color="auto" w:fill="auto"/>
            <w:vAlign w:val="center"/>
          </w:tcPr>
          <w:p w:rsidR="00E22E1F" w:rsidRDefault="00671AD2">
            <w:pPr>
              <w:jc w:val="center"/>
              <w:rPr>
                <w:szCs w:val="21"/>
              </w:rPr>
            </w:pPr>
            <w:r>
              <w:rPr>
                <w:kern w:val="0"/>
                <w:szCs w:val="21"/>
              </w:rPr>
              <w:t>重量法</w:t>
            </w:r>
          </w:p>
        </w:tc>
      </w:tr>
      <w:tr w:rsidR="00E22E1F">
        <w:trPr>
          <w:trHeight w:val="340"/>
          <w:jc w:val="center"/>
        </w:trPr>
        <w:tc>
          <w:tcPr>
            <w:tcW w:w="666" w:type="dxa"/>
            <w:vMerge/>
            <w:shd w:val="clear" w:color="auto" w:fill="auto"/>
            <w:vAlign w:val="center"/>
          </w:tcPr>
          <w:p w:rsidR="00E22E1F" w:rsidRDefault="00E22E1F">
            <w:pPr>
              <w:jc w:val="center"/>
              <w:rPr>
                <w:szCs w:val="21"/>
              </w:rPr>
            </w:pPr>
          </w:p>
        </w:tc>
        <w:tc>
          <w:tcPr>
            <w:tcW w:w="1256" w:type="dxa"/>
            <w:vMerge/>
            <w:shd w:val="clear" w:color="auto" w:fill="auto"/>
            <w:vAlign w:val="center"/>
          </w:tcPr>
          <w:p w:rsidR="00E22E1F" w:rsidRDefault="00E22E1F">
            <w:pPr>
              <w:jc w:val="center"/>
              <w:rPr>
                <w:szCs w:val="21"/>
              </w:rPr>
            </w:pPr>
          </w:p>
        </w:tc>
        <w:tc>
          <w:tcPr>
            <w:tcW w:w="1052" w:type="dxa"/>
            <w:shd w:val="clear" w:color="auto" w:fill="auto"/>
            <w:vAlign w:val="center"/>
          </w:tcPr>
          <w:p w:rsidR="00E22E1F" w:rsidRDefault="00671AD2">
            <w:pPr>
              <w:jc w:val="center"/>
              <w:rPr>
                <w:szCs w:val="21"/>
              </w:rPr>
            </w:pPr>
            <w:r>
              <w:rPr>
                <w:szCs w:val="21"/>
              </w:rPr>
              <w:t>氨氮</w:t>
            </w:r>
          </w:p>
        </w:tc>
        <w:tc>
          <w:tcPr>
            <w:tcW w:w="1321" w:type="dxa"/>
            <w:vMerge/>
            <w:shd w:val="clear" w:color="auto" w:fill="auto"/>
            <w:vAlign w:val="center"/>
          </w:tcPr>
          <w:p w:rsidR="00E22E1F" w:rsidRDefault="00E22E1F">
            <w:pPr>
              <w:jc w:val="center"/>
              <w:rPr>
                <w:szCs w:val="21"/>
              </w:rPr>
            </w:pPr>
          </w:p>
        </w:tc>
        <w:tc>
          <w:tcPr>
            <w:tcW w:w="1256" w:type="dxa"/>
            <w:vMerge/>
            <w:shd w:val="clear" w:color="auto" w:fill="auto"/>
            <w:vAlign w:val="center"/>
          </w:tcPr>
          <w:p w:rsidR="00E22E1F" w:rsidRDefault="00E22E1F">
            <w:pPr>
              <w:jc w:val="center"/>
              <w:rPr>
                <w:szCs w:val="21"/>
              </w:rPr>
            </w:pPr>
          </w:p>
        </w:tc>
        <w:tc>
          <w:tcPr>
            <w:tcW w:w="2101" w:type="dxa"/>
            <w:vMerge/>
            <w:shd w:val="clear" w:color="auto" w:fill="auto"/>
            <w:vAlign w:val="center"/>
          </w:tcPr>
          <w:p w:rsidR="00E22E1F" w:rsidRDefault="00E22E1F">
            <w:pPr>
              <w:jc w:val="center"/>
              <w:rPr>
                <w:szCs w:val="21"/>
              </w:rPr>
            </w:pPr>
          </w:p>
        </w:tc>
        <w:tc>
          <w:tcPr>
            <w:tcW w:w="1134" w:type="dxa"/>
            <w:vMerge/>
            <w:shd w:val="clear" w:color="auto" w:fill="auto"/>
            <w:vAlign w:val="center"/>
          </w:tcPr>
          <w:p w:rsidR="00E22E1F" w:rsidRDefault="00E22E1F">
            <w:pPr>
              <w:jc w:val="center"/>
              <w:rPr>
                <w:szCs w:val="21"/>
              </w:rPr>
            </w:pPr>
          </w:p>
        </w:tc>
        <w:tc>
          <w:tcPr>
            <w:tcW w:w="1134" w:type="dxa"/>
            <w:vMerge/>
            <w:shd w:val="clear" w:color="auto" w:fill="auto"/>
            <w:vAlign w:val="center"/>
          </w:tcPr>
          <w:p w:rsidR="00E22E1F" w:rsidRDefault="00E22E1F">
            <w:pPr>
              <w:jc w:val="center"/>
              <w:rPr>
                <w:szCs w:val="21"/>
              </w:rPr>
            </w:pPr>
          </w:p>
        </w:tc>
        <w:tc>
          <w:tcPr>
            <w:tcW w:w="1701" w:type="dxa"/>
            <w:vMerge/>
            <w:shd w:val="clear" w:color="auto" w:fill="auto"/>
            <w:vAlign w:val="center"/>
          </w:tcPr>
          <w:p w:rsidR="00E22E1F" w:rsidRDefault="00E22E1F">
            <w:pPr>
              <w:jc w:val="center"/>
              <w:rPr>
                <w:szCs w:val="21"/>
              </w:rPr>
            </w:pPr>
          </w:p>
        </w:tc>
        <w:tc>
          <w:tcPr>
            <w:tcW w:w="992" w:type="dxa"/>
            <w:vMerge/>
            <w:shd w:val="clear" w:color="auto" w:fill="auto"/>
            <w:vAlign w:val="center"/>
          </w:tcPr>
          <w:p w:rsidR="00E22E1F" w:rsidRDefault="00E22E1F">
            <w:pPr>
              <w:jc w:val="center"/>
              <w:rPr>
                <w:szCs w:val="21"/>
              </w:rPr>
            </w:pPr>
          </w:p>
        </w:tc>
        <w:tc>
          <w:tcPr>
            <w:tcW w:w="1339" w:type="dxa"/>
            <w:shd w:val="clear" w:color="auto" w:fill="auto"/>
            <w:vAlign w:val="center"/>
          </w:tcPr>
          <w:p w:rsidR="00E22E1F" w:rsidRDefault="00671AD2">
            <w:pPr>
              <w:jc w:val="center"/>
              <w:rPr>
                <w:szCs w:val="21"/>
              </w:rPr>
            </w:pPr>
            <w:r>
              <w:rPr>
                <w:szCs w:val="21"/>
              </w:rPr>
              <w:t>气相分子吸收光谱法</w:t>
            </w:r>
          </w:p>
        </w:tc>
      </w:tr>
      <w:tr w:rsidR="00E22E1F">
        <w:trPr>
          <w:trHeight w:val="340"/>
          <w:jc w:val="center"/>
        </w:trPr>
        <w:tc>
          <w:tcPr>
            <w:tcW w:w="666" w:type="dxa"/>
            <w:vMerge/>
            <w:shd w:val="clear" w:color="auto" w:fill="auto"/>
            <w:vAlign w:val="center"/>
          </w:tcPr>
          <w:p w:rsidR="00E22E1F" w:rsidRDefault="00E22E1F">
            <w:pPr>
              <w:jc w:val="center"/>
              <w:rPr>
                <w:szCs w:val="21"/>
              </w:rPr>
            </w:pPr>
          </w:p>
        </w:tc>
        <w:tc>
          <w:tcPr>
            <w:tcW w:w="1256" w:type="dxa"/>
            <w:vMerge/>
            <w:shd w:val="clear" w:color="auto" w:fill="auto"/>
            <w:vAlign w:val="center"/>
          </w:tcPr>
          <w:p w:rsidR="00E22E1F" w:rsidRDefault="00E22E1F">
            <w:pPr>
              <w:jc w:val="center"/>
              <w:rPr>
                <w:szCs w:val="21"/>
              </w:rPr>
            </w:pPr>
          </w:p>
        </w:tc>
        <w:tc>
          <w:tcPr>
            <w:tcW w:w="1052" w:type="dxa"/>
            <w:shd w:val="clear" w:color="auto" w:fill="auto"/>
            <w:vAlign w:val="center"/>
          </w:tcPr>
          <w:p w:rsidR="00E22E1F" w:rsidRDefault="00671AD2">
            <w:pPr>
              <w:jc w:val="center"/>
              <w:rPr>
                <w:szCs w:val="21"/>
              </w:rPr>
            </w:pPr>
            <w:r>
              <w:rPr>
                <w:szCs w:val="21"/>
              </w:rPr>
              <w:t>TP</w:t>
            </w:r>
          </w:p>
        </w:tc>
        <w:tc>
          <w:tcPr>
            <w:tcW w:w="1321" w:type="dxa"/>
            <w:vMerge/>
            <w:shd w:val="clear" w:color="auto" w:fill="auto"/>
            <w:vAlign w:val="center"/>
          </w:tcPr>
          <w:p w:rsidR="00E22E1F" w:rsidRDefault="00E22E1F">
            <w:pPr>
              <w:jc w:val="center"/>
              <w:rPr>
                <w:szCs w:val="21"/>
              </w:rPr>
            </w:pPr>
          </w:p>
        </w:tc>
        <w:tc>
          <w:tcPr>
            <w:tcW w:w="1256" w:type="dxa"/>
            <w:vMerge/>
            <w:shd w:val="clear" w:color="auto" w:fill="auto"/>
            <w:vAlign w:val="center"/>
          </w:tcPr>
          <w:p w:rsidR="00E22E1F" w:rsidRDefault="00E22E1F">
            <w:pPr>
              <w:jc w:val="center"/>
              <w:rPr>
                <w:szCs w:val="21"/>
              </w:rPr>
            </w:pPr>
          </w:p>
        </w:tc>
        <w:tc>
          <w:tcPr>
            <w:tcW w:w="2101" w:type="dxa"/>
            <w:vMerge/>
            <w:shd w:val="clear" w:color="auto" w:fill="auto"/>
            <w:vAlign w:val="center"/>
          </w:tcPr>
          <w:p w:rsidR="00E22E1F" w:rsidRDefault="00E22E1F">
            <w:pPr>
              <w:jc w:val="center"/>
              <w:rPr>
                <w:szCs w:val="21"/>
              </w:rPr>
            </w:pPr>
          </w:p>
        </w:tc>
        <w:tc>
          <w:tcPr>
            <w:tcW w:w="1134" w:type="dxa"/>
            <w:vMerge/>
            <w:shd w:val="clear" w:color="auto" w:fill="auto"/>
            <w:vAlign w:val="center"/>
          </w:tcPr>
          <w:p w:rsidR="00E22E1F" w:rsidRDefault="00E22E1F">
            <w:pPr>
              <w:jc w:val="center"/>
              <w:rPr>
                <w:szCs w:val="21"/>
              </w:rPr>
            </w:pPr>
          </w:p>
        </w:tc>
        <w:tc>
          <w:tcPr>
            <w:tcW w:w="1134" w:type="dxa"/>
            <w:vMerge/>
            <w:shd w:val="clear" w:color="auto" w:fill="auto"/>
            <w:vAlign w:val="center"/>
          </w:tcPr>
          <w:p w:rsidR="00E22E1F" w:rsidRDefault="00E22E1F">
            <w:pPr>
              <w:jc w:val="center"/>
              <w:rPr>
                <w:szCs w:val="21"/>
              </w:rPr>
            </w:pPr>
          </w:p>
        </w:tc>
        <w:tc>
          <w:tcPr>
            <w:tcW w:w="1701" w:type="dxa"/>
            <w:vMerge/>
            <w:shd w:val="clear" w:color="auto" w:fill="auto"/>
            <w:vAlign w:val="center"/>
          </w:tcPr>
          <w:p w:rsidR="00E22E1F" w:rsidRDefault="00E22E1F">
            <w:pPr>
              <w:jc w:val="center"/>
              <w:rPr>
                <w:szCs w:val="21"/>
              </w:rPr>
            </w:pPr>
          </w:p>
        </w:tc>
        <w:tc>
          <w:tcPr>
            <w:tcW w:w="992" w:type="dxa"/>
            <w:vMerge/>
            <w:shd w:val="clear" w:color="auto" w:fill="auto"/>
            <w:vAlign w:val="center"/>
          </w:tcPr>
          <w:p w:rsidR="00E22E1F" w:rsidRDefault="00E22E1F">
            <w:pPr>
              <w:jc w:val="center"/>
              <w:rPr>
                <w:szCs w:val="21"/>
              </w:rPr>
            </w:pPr>
          </w:p>
        </w:tc>
        <w:tc>
          <w:tcPr>
            <w:tcW w:w="1339" w:type="dxa"/>
            <w:shd w:val="clear" w:color="auto" w:fill="auto"/>
            <w:vAlign w:val="center"/>
          </w:tcPr>
          <w:p w:rsidR="00E22E1F" w:rsidRDefault="00671AD2">
            <w:pPr>
              <w:jc w:val="center"/>
              <w:rPr>
                <w:szCs w:val="21"/>
              </w:rPr>
            </w:pPr>
            <w:r>
              <w:rPr>
                <w:szCs w:val="21"/>
              </w:rPr>
              <w:t>钼酸铵分光光度法</w:t>
            </w:r>
          </w:p>
        </w:tc>
      </w:tr>
      <w:tr w:rsidR="00E22E1F">
        <w:trPr>
          <w:trHeight w:val="340"/>
          <w:jc w:val="center"/>
        </w:trPr>
        <w:tc>
          <w:tcPr>
            <w:tcW w:w="666" w:type="dxa"/>
            <w:vMerge w:val="restart"/>
            <w:shd w:val="clear" w:color="auto" w:fill="auto"/>
            <w:vAlign w:val="center"/>
          </w:tcPr>
          <w:p w:rsidR="00E22E1F" w:rsidRDefault="00671AD2">
            <w:pPr>
              <w:jc w:val="center"/>
              <w:rPr>
                <w:szCs w:val="21"/>
              </w:rPr>
            </w:pPr>
            <w:r>
              <w:rPr>
                <w:szCs w:val="21"/>
              </w:rPr>
              <w:t>2</w:t>
            </w:r>
          </w:p>
        </w:tc>
        <w:tc>
          <w:tcPr>
            <w:tcW w:w="1256" w:type="dxa"/>
            <w:vMerge w:val="restart"/>
            <w:shd w:val="clear" w:color="auto" w:fill="auto"/>
            <w:vAlign w:val="center"/>
          </w:tcPr>
          <w:p w:rsidR="00E22E1F" w:rsidRDefault="00671AD2">
            <w:pPr>
              <w:jc w:val="center"/>
              <w:rPr>
                <w:szCs w:val="21"/>
              </w:rPr>
            </w:pPr>
            <w:r>
              <w:rPr>
                <w:szCs w:val="21"/>
              </w:rPr>
              <w:t>雨水出口</w:t>
            </w:r>
          </w:p>
        </w:tc>
        <w:tc>
          <w:tcPr>
            <w:tcW w:w="1052" w:type="dxa"/>
            <w:shd w:val="clear" w:color="auto" w:fill="auto"/>
            <w:vAlign w:val="center"/>
          </w:tcPr>
          <w:p w:rsidR="00E22E1F" w:rsidRDefault="00671AD2">
            <w:pPr>
              <w:jc w:val="center"/>
              <w:rPr>
                <w:szCs w:val="21"/>
              </w:rPr>
            </w:pPr>
            <w:r>
              <w:rPr>
                <w:szCs w:val="21"/>
              </w:rPr>
              <w:t>COD</w:t>
            </w:r>
          </w:p>
        </w:tc>
        <w:tc>
          <w:tcPr>
            <w:tcW w:w="1321" w:type="dxa"/>
            <w:vMerge w:val="restart"/>
            <w:shd w:val="clear" w:color="auto" w:fill="auto"/>
            <w:vAlign w:val="center"/>
          </w:tcPr>
          <w:p w:rsidR="00E22E1F" w:rsidRDefault="00671AD2">
            <w:pPr>
              <w:jc w:val="center"/>
              <w:rPr>
                <w:szCs w:val="21"/>
              </w:rPr>
            </w:pPr>
            <w:r>
              <w:rPr>
                <w:szCs w:val="21"/>
              </w:rPr>
              <w:t>手动监测</w:t>
            </w:r>
          </w:p>
        </w:tc>
        <w:tc>
          <w:tcPr>
            <w:tcW w:w="1256" w:type="dxa"/>
            <w:vMerge w:val="restart"/>
            <w:shd w:val="clear" w:color="auto" w:fill="auto"/>
            <w:vAlign w:val="center"/>
          </w:tcPr>
          <w:p w:rsidR="00E22E1F" w:rsidRDefault="00671AD2">
            <w:pPr>
              <w:jc w:val="center"/>
              <w:rPr>
                <w:szCs w:val="21"/>
              </w:rPr>
            </w:pPr>
            <w:r>
              <w:rPr>
                <w:szCs w:val="21"/>
              </w:rPr>
              <w:t>/</w:t>
            </w:r>
          </w:p>
        </w:tc>
        <w:tc>
          <w:tcPr>
            <w:tcW w:w="2101" w:type="dxa"/>
            <w:vMerge w:val="restart"/>
            <w:shd w:val="clear" w:color="auto" w:fill="auto"/>
            <w:vAlign w:val="center"/>
          </w:tcPr>
          <w:p w:rsidR="00E22E1F" w:rsidRDefault="00671AD2">
            <w:pPr>
              <w:jc w:val="center"/>
              <w:rPr>
                <w:szCs w:val="21"/>
              </w:rPr>
            </w:pPr>
            <w:r>
              <w:rPr>
                <w:szCs w:val="21"/>
              </w:rPr>
              <w:t>/</w:t>
            </w:r>
          </w:p>
        </w:tc>
        <w:tc>
          <w:tcPr>
            <w:tcW w:w="1134" w:type="dxa"/>
            <w:vMerge w:val="restart"/>
            <w:shd w:val="clear" w:color="auto" w:fill="auto"/>
            <w:vAlign w:val="center"/>
          </w:tcPr>
          <w:p w:rsidR="00E22E1F" w:rsidRDefault="00671AD2">
            <w:pPr>
              <w:jc w:val="center"/>
              <w:rPr>
                <w:szCs w:val="21"/>
              </w:rPr>
            </w:pPr>
            <w:r>
              <w:rPr>
                <w:szCs w:val="21"/>
              </w:rPr>
              <w:t>/</w:t>
            </w:r>
          </w:p>
        </w:tc>
        <w:tc>
          <w:tcPr>
            <w:tcW w:w="1134" w:type="dxa"/>
            <w:vMerge w:val="restart"/>
            <w:shd w:val="clear" w:color="auto" w:fill="auto"/>
            <w:vAlign w:val="center"/>
          </w:tcPr>
          <w:p w:rsidR="00E22E1F" w:rsidRDefault="00671AD2">
            <w:pPr>
              <w:jc w:val="center"/>
              <w:rPr>
                <w:szCs w:val="21"/>
              </w:rPr>
            </w:pPr>
            <w:r>
              <w:rPr>
                <w:szCs w:val="21"/>
              </w:rPr>
              <w:t>/</w:t>
            </w:r>
          </w:p>
        </w:tc>
        <w:tc>
          <w:tcPr>
            <w:tcW w:w="1701" w:type="dxa"/>
            <w:vMerge w:val="restart"/>
            <w:shd w:val="clear" w:color="auto" w:fill="auto"/>
            <w:vAlign w:val="center"/>
          </w:tcPr>
          <w:p w:rsidR="00E22E1F" w:rsidRDefault="00671AD2">
            <w:pPr>
              <w:jc w:val="center"/>
              <w:rPr>
                <w:szCs w:val="21"/>
              </w:rPr>
            </w:pPr>
            <w:r>
              <w:rPr>
                <w:szCs w:val="21"/>
              </w:rPr>
              <w:t>混合采样至少</w:t>
            </w:r>
            <w:r>
              <w:rPr>
                <w:szCs w:val="21"/>
              </w:rPr>
              <w:t>3</w:t>
            </w:r>
            <w:r>
              <w:rPr>
                <w:szCs w:val="21"/>
              </w:rPr>
              <w:t>个混合样</w:t>
            </w:r>
          </w:p>
        </w:tc>
        <w:tc>
          <w:tcPr>
            <w:tcW w:w="992" w:type="dxa"/>
            <w:vMerge w:val="restart"/>
            <w:shd w:val="clear" w:color="auto" w:fill="auto"/>
            <w:vAlign w:val="center"/>
          </w:tcPr>
          <w:p w:rsidR="00E22E1F" w:rsidRDefault="00671AD2">
            <w:pPr>
              <w:jc w:val="center"/>
              <w:rPr>
                <w:szCs w:val="21"/>
              </w:rPr>
            </w:pPr>
            <w:r>
              <w:rPr>
                <w:szCs w:val="21"/>
              </w:rPr>
              <w:t>排放期间每日监测</w:t>
            </w:r>
          </w:p>
        </w:tc>
        <w:tc>
          <w:tcPr>
            <w:tcW w:w="1339" w:type="dxa"/>
            <w:shd w:val="clear" w:color="auto" w:fill="auto"/>
            <w:vAlign w:val="center"/>
          </w:tcPr>
          <w:p w:rsidR="00E22E1F" w:rsidRDefault="00671AD2">
            <w:pPr>
              <w:jc w:val="center"/>
              <w:rPr>
                <w:szCs w:val="21"/>
              </w:rPr>
            </w:pPr>
            <w:r>
              <w:rPr>
                <w:szCs w:val="21"/>
              </w:rPr>
              <w:t>重铬酸盐法</w:t>
            </w:r>
          </w:p>
        </w:tc>
      </w:tr>
      <w:tr w:rsidR="00E22E1F">
        <w:trPr>
          <w:trHeight w:val="340"/>
          <w:jc w:val="center"/>
        </w:trPr>
        <w:tc>
          <w:tcPr>
            <w:tcW w:w="666" w:type="dxa"/>
            <w:vMerge/>
            <w:shd w:val="clear" w:color="auto" w:fill="auto"/>
            <w:vAlign w:val="center"/>
          </w:tcPr>
          <w:p w:rsidR="00E22E1F" w:rsidRDefault="00E22E1F">
            <w:pPr>
              <w:jc w:val="center"/>
              <w:rPr>
                <w:szCs w:val="21"/>
              </w:rPr>
            </w:pPr>
          </w:p>
        </w:tc>
        <w:tc>
          <w:tcPr>
            <w:tcW w:w="1256" w:type="dxa"/>
            <w:vMerge/>
            <w:shd w:val="clear" w:color="auto" w:fill="auto"/>
            <w:vAlign w:val="center"/>
          </w:tcPr>
          <w:p w:rsidR="00E22E1F" w:rsidRDefault="00E22E1F">
            <w:pPr>
              <w:jc w:val="center"/>
              <w:rPr>
                <w:szCs w:val="21"/>
              </w:rPr>
            </w:pPr>
          </w:p>
        </w:tc>
        <w:tc>
          <w:tcPr>
            <w:tcW w:w="1052" w:type="dxa"/>
            <w:shd w:val="clear" w:color="auto" w:fill="auto"/>
            <w:vAlign w:val="center"/>
          </w:tcPr>
          <w:p w:rsidR="00E22E1F" w:rsidRDefault="00671AD2">
            <w:pPr>
              <w:jc w:val="center"/>
              <w:rPr>
                <w:szCs w:val="21"/>
              </w:rPr>
            </w:pPr>
            <w:r>
              <w:rPr>
                <w:szCs w:val="21"/>
              </w:rPr>
              <w:t>SS</w:t>
            </w:r>
          </w:p>
        </w:tc>
        <w:tc>
          <w:tcPr>
            <w:tcW w:w="1321" w:type="dxa"/>
            <w:vMerge/>
            <w:shd w:val="clear" w:color="auto" w:fill="auto"/>
            <w:vAlign w:val="center"/>
          </w:tcPr>
          <w:p w:rsidR="00E22E1F" w:rsidRDefault="00E22E1F">
            <w:pPr>
              <w:jc w:val="center"/>
              <w:rPr>
                <w:szCs w:val="21"/>
              </w:rPr>
            </w:pPr>
          </w:p>
        </w:tc>
        <w:tc>
          <w:tcPr>
            <w:tcW w:w="1256" w:type="dxa"/>
            <w:vMerge/>
            <w:shd w:val="clear" w:color="auto" w:fill="auto"/>
            <w:vAlign w:val="center"/>
          </w:tcPr>
          <w:p w:rsidR="00E22E1F" w:rsidRDefault="00E22E1F">
            <w:pPr>
              <w:jc w:val="center"/>
              <w:rPr>
                <w:szCs w:val="21"/>
              </w:rPr>
            </w:pPr>
          </w:p>
        </w:tc>
        <w:tc>
          <w:tcPr>
            <w:tcW w:w="2101" w:type="dxa"/>
            <w:vMerge/>
            <w:shd w:val="clear" w:color="auto" w:fill="auto"/>
            <w:vAlign w:val="center"/>
          </w:tcPr>
          <w:p w:rsidR="00E22E1F" w:rsidRDefault="00E22E1F">
            <w:pPr>
              <w:jc w:val="center"/>
              <w:rPr>
                <w:szCs w:val="21"/>
              </w:rPr>
            </w:pPr>
          </w:p>
        </w:tc>
        <w:tc>
          <w:tcPr>
            <w:tcW w:w="1134" w:type="dxa"/>
            <w:vMerge/>
            <w:shd w:val="clear" w:color="auto" w:fill="auto"/>
            <w:vAlign w:val="center"/>
          </w:tcPr>
          <w:p w:rsidR="00E22E1F" w:rsidRDefault="00E22E1F">
            <w:pPr>
              <w:jc w:val="center"/>
              <w:rPr>
                <w:szCs w:val="21"/>
              </w:rPr>
            </w:pPr>
          </w:p>
        </w:tc>
        <w:tc>
          <w:tcPr>
            <w:tcW w:w="1134" w:type="dxa"/>
            <w:vMerge/>
            <w:shd w:val="clear" w:color="auto" w:fill="auto"/>
            <w:vAlign w:val="center"/>
          </w:tcPr>
          <w:p w:rsidR="00E22E1F" w:rsidRDefault="00E22E1F">
            <w:pPr>
              <w:jc w:val="center"/>
              <w:rPr>
                <w:szCs w:val="21"/>
              </w:rPr>
            </w:pPr>
          </w:p>
        </w:tc>
        <w:tc>
          <w:tcPr>
            <w:tcW w:w="1701" w:type="dxa"/>
            <w:vMerge/>
            <w:shd w:val="clear" w:color="auto" w:fill="auto"/>
            <w:vAlign w:val="center"/>
          </w:tcPr>
          <w:p w:rsidR="00E22E1F" w:rsidRDefault="00E22E1F">
            <w:pPr>
              <w:jc w:val="center"/>
              <w:rPr>
                <w:szCs w:val="21"/>
              </w:rPr>
            </w:pPr>
          </w:p>
        </w:tc>
        <w:tc>
          <w:tcPr>
            <w:tcW w:w="992" w:type="dxa"/>
            <w:vMerge/>
            <w:shd w:val="clear" w:color="auto" w:fill="auto"/>
            <w:vAlign w:val="center"/>
          </w:tcPr>
          <w:p w:rsidR="00E22E1F" w:rsidRDefault="00E22E1F">
            <w:pPr>
              <w:jc w:val="center"/>
              <w:rPr>
                <w:szCs w:val="21"/>
              </w:rPr>
            </w:pPr>
          </w:p>
        </w:tc>
        <w:tc>
          <w:tcPr>
            <w:tcW w:w="1339" w:type="dxa"/>
            <w:shd w:val="clear" w:color="auto" w:fill="auto"/>
            <w:vAlign w:val="center"/>
          </w:tcPr>
          <w:p w:rsidR="00E22E1F" w:rsidRDefault="00671AD2">
            <w:pPr>
              <w:jc w:val="center"/>
              <w:rPr>
                <w:szCs w:val="21"/>
              </w:rPr>
            </w:pPr>
            <w:r>
              <w:rPr>
                <w:kern w:val="0"/>
                <w:szCs w:val="21"/>
              </w:rPr>
              <w:t>重量法</w:t>
            </w:r>
          </w:p>
        </w:tc>
      </w:tr>
      <w:tr w:rsidR="00E22E1F">
        <w:trPr>
          <w:trHeight w:val="340"/>
          <w:jc w:val="center"/>
        </w:trPr>
        <w:tc>
          <w:tcPr>
            <w:tcW w:w="13952" w:type="dxa"/>
            <w:gridSpan w:val="11"/>
            <w:shd w:val="clear" w:color="auto" w:fill="auto"/>
            <w:vAlign w:val="center"/>
          </w:tcPr>
          <w:p w:rsidR="00E22E1F" w:rsidRDefault="00671AD2">
            <w:pPr>
              <w:ind w:firstLineChars="200" w:firstLine="420"/>
              <w:rPr>
                <w:szCs w:val="21"/>
              </w:rPr>
            </w:pPr>
            <w:r>
              <w:rPr>
                <w:szCs w:val="21"/>
              </w:rPr>
              <w:t>a</w:t>
            </w:r>
            <w:r>
              <w:rPr>
                <w:szCs w:val="21"/>
              </w:rPr>
              <w:t>指污染物采样方法，如</w:t>
            </w:r>
            <w:r>
              <w:rPr>
                <w:szCs w:val="21"/>
              </w:rPr>
              <w:t xml:space="preserve"> “</w:t>
            </w:r>
            <w:r>
              <w:rPr>
                <w:szCs w:val="21"/>
              </w:rPr>
              <w:t>混合采样（</w:t>
            </w:r>
            <w:r>
              <w:rPr>
                <w:szCs w:val="21"/>
              </w:rPr>
              <w:t xml:space="preserve">3 </w:t>
            </w:r>
            <w:r>
              <w:rPr>
                <w:szCs w:val="21"/>
              </w:rPr>
              <w:t>个、</w:t>
            </w:r>
            <w:r>
              <w:rPr>
                <w:szCs w:val="21"/>
              </w:rPr>
              <w:t xml:space="preserve">4 </w:t>
            </w:r>
            <w:r>
              <w:rPr>
                <w:szCs w:val="21"/>
              </w:rPr>
              <w:t>个或</w:t>
            </w:r>
            <w:r>
              <w:rPr>
                <w:szCs w:val="21"/>
              </w:rPr>
              <w:t xml:space="preserve"> 5 </w:t>
            </w:r>
            <w:r>
              <w:rPr>
                <w:szCs w:val="21"/>
              </w:rPr>
              <w:t>个混合）</w:t>
            </w:r>
            <w:r>
              <w:rPr>
                <w:szCs w:val="21"/>
              </w:rPr>
              <w:t>”“</w:t>
            </w:r>
            <w:r>
              <w:rPr>
                <w:szCs w:val="21"/>
              </w:rPr>
              <w:t>瞬时采样（</w:t>
            </w:r>
            <w:r>
              <w:rPr>
                <w:szCs w:val="21"/>
              </w:rPr>
              <w:t xml:space="preserve">3 </w:t>
            </w:r>
            <w:r>
              <w:rPr>
                <w:szCs w:val="21"/>
              </w:rPr>
              <w:t>个、</w:t>
            </w:r>
            <w:r>
              <w:rPr>
                <w:szCs w:val="21"/>
              </w:rPr>
              <w:t xml:space="preserve">4 </w:t>
            </w:r>
            <w:r>
              <w:rPr>
                <w:szCs w:val="21"/>
              </w:rPr>
              <w:t>个或</w:t>
            </w:r>
            <w:r>
              <w:rPr>
                <w:szCs w:val="21"/>
              </w:rPr>
              <w:t xml:space="preserve"> 5 </w:t>
            </w:r>
            <w:r>
              <w:rPr>
                <w:szCs w:val="21"/>
              </w:rPr>
              <w:t>个瞬时样）</w:t>
            </w:r>
            <w:r>
              <w:rPr>
                <w:szCs w:val="21"/>
              </w:rPr>
              <w:t>”</w:t>
            </w:r>
            <w:r>
              <w:rPr>
                <w:szCs w:val="21"/>
              </w:rPr>
              <w:t>。</w:t>
            </w:r>
          </w:p>
          <w:p w:rsidR="00E22E1F" w:rsidRDefault="00671AD2">
            <w:pPr>
              <w:ind w:firstLineChars="200" w:firstLine="420"/>
              <w:rPr>
                <w:szCs w:val="21"/>
              </w:rPr>
            </w:pPr>
            <w:r>
              <w:rPr>
                <w:szCs w:val="21"/>
              </w:rPr>
              <w:t>b</w:t>
            </w:r>
            <w:r>
              <w:rPr>
                <w:szCs w:val="21"/>
              </w:rPr>
              <w:t>指一段时期内的监测次数要求，如</w:t>
            </w:r>
            <w:r>
              <w:rPr>
                <w:szCs w:val="21"/>
              </w:rPr>
              <w:t xml:space="preserve"> 1 </w:t>
            </w:r>
            <w:r>
              <w:rPr>
                <w:szCs w:val="21"/>
              </w:rPr>
              <w:t>次</w:t>
            </w:r>
            <w:r>
              <w:rPr>
                <w:szCs w:val="21"/>
              </w:rPr>
              <w:t>/</w:t>
            </w:r>
            <w:r>
              <w:rPr>
                <w:szCs w:val="21"/>
              </w:rPr>
              <w:t>周、</w:t>
            </w:r>
            <w:r>
              <w:rPr>
                <w:szCs w:val="21"/>
              </w:rPr>
              <w:t xml:space="preserve">1 </w:t>
            </w:r>
            <w:r>
              <w:rPr>
                <w:szCs w:val="21"/>
              </w:rPr>
              <w:t>次</w:t>
            </w:r>
            <w:r>
              <w:rPr>
                <w:szCs w:val="21"/>
              </w:rPr>
              <w:t>/</w:t>
            </w:r>
            <w:r>
              <w:rPr>
                <w:szCs w:val="21"/>
              </w:rPr>
              <w:t>月等。</w:t>
            </w:r>
          </w:p>
          <w:p w:rsidR="00E22E1F" w:rsidRDefault="00671AD2">
            <w:pPr>
              <w:ind w:firstLineChars="200" w:firstLine="420"/>
              <w:rPr>
                <w:szCs w:val="21"/>
              </w:rPr>
            </w:pPr>
            <w:r>
              <w:rPr>
                <w:szCs w:val="21"/>
              </w:rPr>
              <w:t>c</w:t>
            </w:r>
            <w:r>
              <w:rPr>
                <w:szCs w:val="21"/>
              </w:rPr>
              <w:t>指污染物浓度测定方法，如测定化学需氧量的重铬酸钾法、测定氨氮的水杨酸分光光度法等。</w:t>
            </w:r>
          </w:p>
        </w:tc>
      </w:tr>
    </w:tbl>
    <w:p w:rsidR="00E22E1F" w:rsidRDefault="00E22E1F"/>
    <w:p w:rsidR="00E22E1F" w:rsidRDefault="00E22E1F">
      <w:pPr>
        <w:sectPr w:rsidR="00E22E1F">
          <w:pgSz w:w="16838" w:h="11906" w:orient="landscape"/>
          <w:pgMar w:top="1797" w:right="1440" w:bottom="1797" w:left="1440" w:header="851" w:footer="992" w:gutter="0"/>
          <w:cols w:space="720"/>
          <w:docGrid w:linePitch="312"/>
        </w:sectPr>
      </w:pPr>
    </w:p>
    <w:p w:rsidR="00E22E1F" w:rsidRDefault="00671AD2">
      <w:pPr>
        <w:pStyle w:val="11"/>
        <w:pageBreakBefore/>
        <w:widowControl/>
        <w:spacing w:line="240" w:lineRule="auto"/>
        <w:rPr>
          <w:rFonts w:ascii="Times New Roman" w:hAnsi="Times New Roman"/>
        </w:rPr>
      </w:pPr>
      <w:r>
        <w:rPr>
          <w:rFonts w:hAnsi="Times New Roman" w:hint="eastAsia"/>
        </w:rPr>
        <w:lastRenderedPageBreak/>
        <w:t>八、</w:t>
      </w:r>
      <w:r>
        <w:rPr>
          <w:rFonts w:hAnsi="Times New Roman"/>
        </w:rPr>
        <w:t>建设项目拟采取的防治措施及预期治理效果</w:t>
      </w:r>
    </w:p>
    <w:tbl>
      <w:tblPr>
        <w:tblW w:w="82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1" w:type="dxa"/>
          <w:right w:w="51" w:type="dxa"/>
        </w:tblCellMar>
        <w:tblLook w:val="04A0"/>
      </w:tblPr>
      <w:tblGrid>
        <w:gridCol w:w="609"/>
        <w:gridCol w:w="421"/>
        <w:gridCol w:w="1534"/>
        <w:gridCol w:w="1256"/>
        <w:gridCol w:w="3067"/>
        <w:gridCol w:w="1395"/>
      </w:tblGrid>
      <w:tr w:rsidR="00E22E1F">
        <w:trPr>
          <w:trHeight w:val="340"/>
          <w:jc w:val="center"/>
        </w:trPr>
        <w:tc>
          <w:tcPr>
            <w:tcW w:w="609" w:type="dxa"/>
            <w:vAlign w:val="center"/>
          </w:tcPr>
          <w:p w:rsidR="00E22E1F" w:rsidRDefault="00671AD2">
            <w:pPr>
              <w:snapToGrid w:val="0"/>
              <w:jc w:val="right"/>
              <w:rPr>
                <w:b/>
                <w:sz w:val="18"/>
                <w:szCs w:val="18"/>
              </w:rPr>
            </w:pPr>
            <w:r>
              <w:rPr>
                <w:b/>
                <w:sz w:val="18"/>
                <w:szCs w:val="18"/>
              </w:rPr>
              <w:t>内容</w:t>
            </w:r>
          </w:p>
          <w:p w:rsidR="00E22E1F" w:rsidRDefault="00671AD2">
            <w:pPr>
              <w:snapToGrid w:val="0"/>
              <w:rPr>
                <w:b/>
                <w:sz w:val="18"/>
                <w:szCs w:val="18"/>
              </w:rPr>
            </w:pPr>
            <w:r>
              <w:rPr>
                <w:b/>
                <w:sz w:val="18"/>
                <w:szCs w:val="18"/>
              </w:rPr>
              <w:t>类型</w:t>
            </w:r>
          </w:p>
        </w:tc>
        <w:tc>
          <w:tcPr>
            <w:tcW w:w="1955" w:type="dxa"/>
            <w:gridSpan w:val="2"/>
            <w:vAlign w:val="center"/>
          </w:tcPr>
          <w:p w:rsidR="00E22E1F" w:rsidRDefault="00671AD2">
            <w:pPr>
              <w:snapToGrid w:val="0"/>
              <w:jc w:val="center"/>
              <w:rPr>
                <w:b/>
                <w:sz w:val="18"/>
                <w:szCs w:val="18"/>
              </w:rPr>
            </w:pPr>
            <w:r>
              <w:rPr>
                <w:b/>
                <w:sz w:val="18"/>
                <w:szCs w:val="18"/>
              </w:rPr>
              <w:t>排放源</w:t>
            </w:r>
          </w:p>
          <w:p w:rsidR="00E22E1F" w:rsidRDefault="00671AD2">
            <w:pPr>
              <w:snapToGrid w:val="0"/>
              <w:jc w:val="center"/>
              <w:rPr>
                <w:b/>
                <w:sz w:val="18"/>
                <w:szCs w:val="18"/>
              </w:rPr>
            </w:pPr>
            <w:r>
              <w:rPr>
                <w:b/>
                <w:sz w:val="18"/>
                <w:szCs w:val="18"/>
              </w:rPr>
              <w:t>(</w:t>
            </w:r>
            <w:r>
              <w:rPr>
                <w:b/>
                <w:sz w:val="18"/>
                <w:szCs w:val="18"/>
              </w:rPr>
              <w:t>编号</w:t>
            </w:r>
            <w:r>
              <w:rPr>
                <w:b/>
                <w:sz w:val="18"/>
                <w:szCs w:val="18"/>
              </w:rPr>
              <w:t>)</w:t>
            </w:r>
          </w:p>
        </w:tc>
        <w:tc>
          <w:tcPr>
            <w:tcW w:w="1256" w:type="dxa"/>
            <w:vAlign w:val="center"/>
          </w:tcPr>
          <w:p w:rsidR="00E22E1F" w:rsidRDefault="00671AD2">
            <w:pPr>
              <w:snapToGrid w:val="0"/>
              <w:jc w:val="center"/>
              <w:rPr>
                <w:b/>
                <w:sz w:val="18"/>
                <w:szCs w:val="18"/>
              </w:rPr>
            </w:pPr>
            <w:r>
              <w:rPr>
                <w:b/>
                <w:sz w:val="18"/>
                <w:szCs w:val="18"/>
              </w:rPr>
              <w:t>污染物名称</w:t>
            </w:r>
          </w:p>
        </w:tc>
        <w:tc>
          <w:tcPr>
            <w:tcW w:w="3067" w:type="dxa"/>
            <w:vAlign w:val="center"/>
          </w:tcPr>
          <w:p w:rsidR="00E22E1F" w:rsidRDefault="00671AD2">
            <w:pPr>
              <w:snapToGrid w:val="0"/>
              <w:jc w:val="center"/>
              <w:rPr>
                <w:b/>
                <w:sz w:val="18"/>
                <w:szCs w:val="18"/>
              </w:rPr>
            </w:pPr>
            <w:r>
              <w:rPr>
                <w:b/>
                <w:sz w:val="18"/>
                <w:szCs w:val="18"/>
              </w:rPr>
              <w:t>防治措施</w:t>
            </w:r>
          </w:p>
        </w:tc>
        <w:tc>
          <w:tcPr>
            <w:tcW w:w="1395" w:type="dxa"/>
            <w:vAlign w:val="center"/>
          </w:tcPr>
          <w:p w:rsidR="00E22E1F" w:rsidRDefault="00671AD2">
            <w:pPr>
              <w:snapToGrid w:val="0"/>
              <w:jc w:val="center"/>
              <w:rPr>
                <w:b/>
                <w:sz w:val="18"/>
                <w:szCs w:val="18"/>
              </w:rPr>
            </w:pPr>
            <w:r>
              <w:rPr>
                <w:b/>
                <w:sz w:val="18"/>
                <w:szCs w:val="18"/>
              </w:rPr>
              <w:t>预期治理效果</w:t>
            </w:r>
          </w:p>
        </w:tc>
      </w:tr>
      <w:tr w:rsidR="00E22E1F">
        <w:trPr>
          <w:trHeight w:val="578"/>
          <w:jc w:val="center"/>
        </w:trPr>
        <w:tc>
          <w:tcPr>
            <w:tcW w:w="609" w:type="dxa"/>
            <w:vMerge w:val="restart"/>
            <w:vAlign w:val="center"/>
          </w:tcPr>
          <w:p w:rsidR="00E22E1F" w:rsidRDefault="00671AD2">
            <w:pPr>
              <w:snapToGrid w:val="0"/>
              <w:jc w:val="center"/>
              <w:rPr>
                <w:sz w:val="18"/>
                <w:szCs w:val="18"/>
              </w:rPr>
            </w:pPr>
            <w:r>
              <w:rPr>
                <w:sz w:val="18"/>
                <w:szCs w:val="18"/>
              </w:rPr>
              <w:t>大</w:t>
            </w:r>
          </w:p>
          <w:p w:rsidR="00E22E1F" w:rsidRDefault="00671AD2">
            <w:pPr>
              <w:snapToGrid w:val="0"/>
              <w:jc w:val="center"/>
              <w:rPr>
                <w:sz w:val="18"/>
                <w:szCs w:val="18"/>
              </w:rPr>
            </w:pPr>
            <w:r>
              <w:rPr>
                <w:sz w:val="18"/>
                <w:szCs w:val="18"/>
              </w:rPr>
              <w:t>气</w:t>
            </w:r>
          </w:p>
          <w:p w:rsidR="00E22E1F" w:rsidRDefault="00671AD2">
            <w:pPr>
              <w:snapToGrid w:val="0"/>
              <w:jc w:val="center"/>
              <w:rPr>
                <w:sz w:val="18"/>
                <w:szCs w:val="18"/>
              </w:rPr>
            </w:pPr>
            <w:r>
              <w:rPr>
                <w:sz w:val="18"/>
                <w:szCs w:val="18"/>
              </w:rPr>
              <w:t>污</w:t>
            </w:r>
          </w:p>
          <w:p w:rsidR="00E22E1F" w:rsidRDefault="00671AD2">
            <w:pPr>
              <w:snapToGrid w:val="0"/>
              <w:jc w:val="center"/>
              <w:rPr>
                <w:sz w:val="18"/>
                <w:szCs w:val="18"/>
              </w:rPr>
            </w:pPr>
            <w:r>
              <w:rPr>
                <w:sz w:val="18"/>
                <w:szCs w:val="18"/>
              </w:rPr>
              <w:t>染</w:t>
            </w:r>
          </w:p>
          <w:p w:rsidR="00E22E1F" w:rsidRDefault="00671AD2">
            <w:pPr>
              <w:snapToGrid w:val="0"/>
              <w:jc w:val="center"/>
              <w:rPr>
                <w:sz w:val="18"/>
                <w:szCs w:val="18"/>
              </w:rPr>
            </w:pPr>
            <w:r>
              <w:rPr>
                <w:sz w:val="18"/>
                <w:szCs w:val="18"/>
              </w:rPr>
              <w:t>物</w:t>
            </w:r>
          </w:p>
        </w:tc>
        <w:tc>
          <w:tcPr>
            <w:tcW w:w="421" w:type="dxa"/>
            <w:vMerge w:val="restart"/>
            <w:vAlign w:val="center"/>
          </w:tcPr>
          <w:p w:rsidR="00E22E1F" w:rsidRDefault="00671AD2">
            <w:pPr>
              <w:snapToGrid w:val="0"/>
              <w:jc w:val="center"/>
              <w:rPr>
                <w:sz w:val="18"/>
                <w:szCs w:val="18"/>
              </w:rPr>
            </w:pPr>
            <w:r>
              <w:rPr>
                <w:rFonts w:hint="eastAsia"/>
                <w:sz w:val="18"/>
                <w:szCs w:val="18"/>
              </w:rPr>
              <w:t>有组织废气</w:t>
            </w:r>
          </w:p>
        </w:tc>
        <w:tc>
          <w:tcPr>
            <w:tcW w:w="1534" w:type="dxa"/>
            <w:vMerge w:val="restart"/>
            <w:vAlign w:val="center"/>
          </w:tcPr>
          <w:p w:rsidR="00E22E1F" w:rsidRDefault="00671AD2">
            <w:pPr>
              <w:snapToGrid w:val="0"/>
              <w:jc w:val="center"/>
              <w:rPr>
                <w:sz w:val="18"/>
                <w:szCs w:val="18"/>
              </w:rPr>
            </w:pPr>
            <w:r>
              <w:rPr>
                <w:rFonts w:hint="eastAsia"/>
                <w:sz w:val="18"/>
                <w:szCs w:val="18"/>
              </w:rPr>
              <w:t>喷漆</w:t>
            </w:r>
          </w:p>
        </w:tc>
        <w:tc>
          <w:tcPr>
            <w:tcW w:w="1256" w:type="dxa"/>
            <w:vAlign w:val="center"/>
          </w:tcPr>
          <w:p w:rsidR="00E22E1F" w:rsidRDefault="00671AD2">
            <w:pPr>
              <w:snapToGrid w:val="0"/>
              <w:jc w:val="center"/>
              <w:rPr>
                <w:sz w:val="18"/>
                <w:szCs w:val="18"/>
              </w:rPr>
            </w:pPr>
            <w:r>
              <w:rPr>
                <w:rFonts w:hint="eastAsia"/>
                <w:sz w:val="18"/>
                <w:szCs w:val="18"/>
              </w:rPr>
              <w:t>甲苯</w:t>
            </w:r>
          </w:p>
        </w:tc>
        <w:tc>
          <w:tcPr>
            <w:tcW w:w="3067" w:type="dxa"/>
            <w:vMerge w:val="restart"/>
            <w:vAlign w:val="center"/>
          </w:tcPr>
          <w:p w:rsidR="00E22E1F" w:rsidRDefault="00671AD2">
            <w:pPr>
              <w:snapToGrid w:val="0"/>
              <w:jc w:val="center"/>
              <w:rPr>
                <w:sz w:val="18"/>
                <w:szCs w:val="18"/>
              </w:rPr>
            </w:pPr>
            <w:r>
              <w:rPr>
                <w:rFonts w:hint="eastAsia"/>
                <w:sz w:val="18"/>
                <w:szCs w:val="18"/>
              </w:rPr>
              <w:t>依托现有水帘处理</w:t>
            </w:r>
          </w:p>
        </w:tc>
        <w:tc>
          <w:tcPr>
            <w:tcW w:w="1395" w:type="dxa"/>
            <w:vMerge w:val="restart"/>
            <w:vAlign w:val="center"/>
          </w:tcPr>
          <w:p w:rsidR="00E22E1F" w:rsidRDefault="00671AD2">
            <w:pPr>
              <w:snapToGrid w:val="0"/>
              <w:jc w:val="center"/>
              <w:rPr>
                <w:sz w:val="18"/>
                <w:szCs w:val="18"/>
              </w:rPr>
            </w:pPr>
            <w:r>
              <w:rPr>
                <w:rFonts w:hint="eastAsia"/>
                <w:sz w:val="18"/>
                <w:szCs w:val="18"/>
              </w:rPr>
              <w:t>达标排放</w:t>
            </w:r>
          </w:p>
        </w:tc>
      </w:tr>
      <w:tr w:rsidR="00E22E1F">
        <w:trPr>
          <w:trHeight w:val="578"/>
          <w:jc w:val="center"/>
        </w:trPr>
        <w:tc>
          <w:tcPr>
            <w:tcW w:w="609" w:type="dxa"/>
            <w:vMerge/>
            <w:vAlign w:val="center"/>
          </w:tcPr>
          <w:p w:rsidR="00E22E1F" w:rsidRDefault="00E22E1F">
            <w:pPr>
              <w:snapToGrid w:val="0"/>
              <w:jc w:val="center"/>
            </w:pPr>
          </w:p>
        </w:tc>
        <w:tc>
          <w:tcPr>
            <w:tcW w:w="421" w:type="dxa"/>
            <w:vMerge/>
            <w:vAlign w:val="center"/>
          </w:tcPr>
          <w:p w:rsidR="00E22E1F" w:rsidRDefault="00E22E1F">
            <w:pPr>
              <w:snapToGrid w:val="0"/>
              <w:jc w:val="center"/>
            </w:pPr>
          </w:p>
        </w:tc>
        <w:tc>
          <w:tcPr>
            <w:tcW w:w="1534" w:type="dxa"/>
            <w:vMerge/>
            <w:vAlign w:val="center"/>
          </w:tcPr>
          <w:p w:rsidR="00E22E1F" w:rsidRDefault="00E22E1F">
            <w:pPr>
              <w:snapToGrid w:val="0"/>
              <w:jc w:val="center"/>
            </w:pPr>
          </w:p>
        </w:tc>
        <w:tc>
          <w:tcPr>
            <w:tcW w:w="1256" w:type="dxa"/>
            <w:vAlign w:val="center"/>
          </w:tcPr>
          <w:p w:rsidR="00E22E1F" w:rsidRDefault="00671AD2">
            <w:pPr>
              <w:snapToGrid w:val="0"/>
              <w:jc w:val="center"/>
              <w:rPr>
                <w:sz w:val="18"/>
                <w:szCs w:val="18"/>
              </w:rPr>
            </w:pPr>
            <w:r>
              <w:rPr>
                <w:rFonts w:hint="eastAsia"/>
                <w:sz w:val="18"/>
                <w:szCs w:val="18"/>
              </w:rPr>
              <w:t>二甲苯</w:t>
            </w:r>
          </w:p>
        </w:tc>
        <w:tc>
          <w:tcPr>
            <w:tcW w:w="3067" w:type="dxa"/>
            <w:vMerge/>
            <w:vAlign w:val="center"/>
          </w:tcPr>
          <w:p w:rsidR="00E22E1F" w:rsidRDefault="00E22E1F">
            <w:pPr>
              <w:snapToGrid w:val="0"/>
              <w:jc w:val="center"/>
              <w:rPr>
                <w:sz w:val="18"/>
                <w:szCs w:val="18"/>
              </w:rPr>
            </w:pPr>
          </w:p>
        </w:tc>
        <w:tc>
          <w:tcPr>
            <w:tcW w:w="1395" w:type="dxa"/>
            <w:vMerge/>
            <w:vAlign w:val="center"/>
          </w:tcPr>
          <w:p w:rsidR="00E22E1F" w:rsidRDefault="00E22E1F">
            <w:pPr>
              <w:snapToGrid w:val="0"/>
              <w:jc w:val="center"/>
              <w:rPr>
                <w:sz w:val="18"/>
                <w:szCs w:val="18"/>
              </w:rPr>
            </w:pPr>
          </w:p>
        </w:tc>
      </w:tr>
      <w:tr w:rsidR="00E22E1F">
        <w:trPr>
          <w:trHeight w:val="613"/>
          <w:jc w:val="center"/>
        </w:trPr>
        <w:tc>
          <w:tcPr>
            <w:tcW w:w="609" w:type="dxa"/>
            <w:vMerge/>
            <w:vAlign w:val="center"/>
          </w:tcPr>
          <w:p w:rsidR="00E22E1F" w:rsidRDefault="00E22E1F">
            <w:pPr>
              <w:snapToGrid w:val="0"/>
              <w:jc w:val="center"/>
              <w:rPr>
                <w:sz w:val="18"/>
                <w:szCs w:val="18"/>
              </w:rPr>
            </w:pPr>
          </w:p>
        </w:tc>
        <w:tc>
          <w:tcPr>
            <w:tcW w:w="421" w:type="dxa"/>
            <w:vMerge w:val="restart"/>
            <w:vAlign w:val="center"/>
          </w:tcPr>
          <w:p w:rsidR="00E22E1F" w:rsidRDefault="00671AD2">
            <w:pPr>
              <w:snapToGrid w:val="0"/>
              <w:jc w:val="center"/>
              <w:rPr>
                <w:sz w:val="18"/>
                <w:szCs w:val="18"/>
              </w:rPr>
            </w:pPr>
            <w:r>
              <w:rPr>
                <w:rFonts w:hint="eastAsia"/>
                <w:sz w:val="18"/>
                <w:szCs w:val="18"/>
              </w:rPr>
              <w:t>无组织废气</w:t>
            </w:r>
          </w:p>
        </w:tc>
        <w:tc>
          <w:tcPr>
            <w:tcW w:w="1534" w:type="dxa"/>
            <w:vMerge w:val="restart"/>
            <w:vAlign w:val="center"/>
          </w:tcPr>
          <w:p w:rsidR="00E22E1F" w:rsidRDefault="00671AD2">
            <w:pPr>
              <w:snapToGrid w:val="0"/>
              <w:jc w:val="center"/>
              <w:rPr>
                <w:sz w:val="18"/>
                <w:szCs w:val="18"/>
              </w:rPr>
            </w:pPr>
            <w:r>
              <w:rPr>
                <w:rFonts w:hint="eastAsia"/>
                <w:sz w:val="18"/>
                <w:szCs w:val="18"/>
              </w:rPr>
              <w:t>喷漆</w:t>
            </w:r>
          </w:p>
        </w:tc>
        <w:tc>
          <w:tcPr>
            <w:tcW w:w="1256" w:type="dxa"/>
            <w:vAlign w:val="center"/>
          </w:tcPr>
          <w:p w:rsidR="00E22E1F" w:rsidRDefault="00671AD2">
            <w:pPr>
              <w:snapToGrid w:val="0"/>
              <w:jc w:val="center"/>
              <w:rPr>
                <w:sz w:val="18"/>
                <w:szCs w:val="18"/>
              </w:rPr>
            </w:pPr>
            <w:r>
              <w:rPr>
                <w:rFonts w:hint="eastAsia"/>
                <w:sz w:val="18"/>
                <w:szCs w:val="18"/>
              </w:rPr>
              <w:t>甲苯</w:t>
            </w:r>
          </w:p>
        </w:tc>
        <w:tc>
          <w:tcPr>
            <w:tcW w:w="3067" w:type="dxa"/>
            <w:vMerge w:val="restart"/>
            <w:vAlign w:val="center"/>
          </w:tcPr>
          <w:p w:rsidR="00E22E1F" w:rsidRDefault="00671AD2">
            <w:pPr>
              <w:snapToGrid w:val="0"/>
              <w:jc w:val="center"/>
              <w:rPr>
                <w:sz w:val="18"/>
                <w:szCs w:val="18"/>
              </w:rPr>
            </w:pPr>
            <w:r>
              <w:rPr>
                <w:rFonts w:hint="eastAsia"/>
                <w:sz w:val="18"/>
                <w:szCs w:val="18"/>
              </w:rPr>
              <w:t>依托现有水帘处理</w:t>
            </w:r>
          </w:p>
        </w:tc>
        <w:tc>
          <w:tcPr>
            <w:tcW w:w="1395" w:type="dxa"/>
            <w:vMerge/>
            <w:vAlign w:val="center"/>
          </w:tcPr>
          <w:p w:rsidR="00E22E1F" w:rsidRDefault="00E22E1F">
            <w:pPr>
              <w:snapToGrid w:val="0"/>
              <w:jc w:val="center"/>
              <w:rPr>
                <w:sz w:val="18"/>
                <w:szCs w:val="18"/>
              </w:rPr>
            </w:pPr>
          </w:p>
        </w:tc>
      </w:tr>
      <w:tr w:rsidR="00E22E1F">
        <w:trPr>
          <w:trHeight w:val="564"/>
          <w:jc w:val="center"/>
        </w:trPr>
        <w:tc>
          <w:tcPr>
            <w:tcW w:w="609" w:type="dxa"/>
            <w:vMerge/>
            <w:vAlign w:val="center"/>
          </w:tcPr>
          <w:p w:rsidR="00E22E1F" w:rsidRDefault="00E22E1F">
            <w:pPr>
              <w:snapToGrid w:val="0"/>
              <w:jc w:val="center"/>
              <w:rPr>
                <w:sz w:val="18"/>
                <w:szCs w:val="18"/>
              </w:rPr>
            </w:pPr>
          </w:p>
        </w:tc>
        <w:tc>
          <w:tcPr>
            <w:tcW w:w="421" w:type="dxa"/>
            <w:vMerge/>
            <w:vAlign w:val="center"/>
          </w:tcPr>
          <w:p w:rsidR="00E22E1F" w:rsidRDefault="00E22E1F">
            <w:pPr>
              <w:snapToGrid w:val="0"/>
              <w:jc w:val="center"/>
              <w:rPr>
                <w:sz w:val="18"/>
                <w:szCs w:val="18"/>
              </w:rPr>
            </w:pPr>
          </w:p>
        </w:tc>
        <w:tc>
          <w:tcPr>
            <w:tcW w:w="1534" w:type="dxa"/>
            <w:vMerge/>
            <w:vAlign w:val="center"/>
          </w:tcPr>
          <w:p w:rsidR="00E22E1F" w:rsidRDefault="00E22E1F">
            <w:pPr>
              <w:snapToGrid w:val="0"/>
              <w:jc w:val="center"/>
              <w:rPr>
                <w:sz w:val="18"/>
                <w:szCs w:val="18"/>
              </w:rPr>
            </w:pPr>
          </w:p>
        </w:tc>
        <w:tc>
          <w:tcPr>
            <w:tcW w:w="1256" w:type="dxa"/>
            <w:vAlign w:val="center"/>
          </w:tcPr>
          <w:p w:rsidR="00E22E1F" w:rsidRDefault="00671AD2">
            <w:pPr>
              <w:snapToGrid w:val="0"/>
              <w:jc w:val="center"/>
              <w:rPr>
                <w:sz w:val="18"/>
                <w:szCs w:val="18"/>
              </w:rPr>
            </w:pPr>
            <w:r>
              <w:rPr>
                <w:rFonts w:hint="eastAsia"/>
                <w:sz w:val="18"/>
                <w:szCs w:val="18"/>
              </w:rPr>
              <w:t>二甲苯</w:t>
            </w:r>
          </w:p>
        </w:tc>
        <w:tc>
          <w:tcPr>
            <w:tcW w:w="3067" w:type="dxa"/>
            <w:vMerge/>
            <w:vAlign w:val="center"/>
          </w:tcPr>
          <w:p w:rsidR="00E22E1F" w:rsidRDefault="00E22E1F">
            <w:pPr>
              <w:snapToGrid w:val="0"/>
              <w:jc w:val="center"/>
              <w:rPr>
                <w:sz w:val="18"/>
                <w:szCs w:val="18"/>
              </w:rPr>
            </w:pPr>
          </w:p>
        </w:tc>
        <w:tc>
          <w:tcPr>
            <w:tcW w:w="1395" w:type="dxa"/>
            <w:vMerge/>
            <w:vAlign w:val="center"/>
          </w:tcPr>
          <w:p w:rsidR="00E22E1F" w:rsidRDefault="00E22E1F">
            <w:pPr>
              <w:snapToGrid w:val="0"/>
              <w:jc w:val="center"/>
              <w:rPr>
                <w:sz w:val="18"/>
                <w:szCs w:val="18"/>
              </w:rPr>
            </w:pPr>
          </w:p>
        </w:tc>
      </w:tr>
      <w:tr w:rsidR="00E22E1F">
        <w:trPr>
          <w:trHeight w:val="340"/>
          <w:jc w:val="center"/>
        </w:trPr>
        <w:tc>
          <w:tcPr>
            <w:tcW w:w="609" w:type="dxa"/>
            <w:vMerge w:val="restart"/>
            <w:vAlign w:val="center"/>
          </w:tcPr>
          <w:p w:rsidR="00E22E1F" w:rsidRDefault="00671AD2">
            <w:pPr>
              <w:snapToGrid w:val="0"/>
              <w:jc w:val="center"/>
              <w:rPr>
                <w:sz w:val="18"/>
                <w:szCs w:val="18"/>
              </w:rPr>
            </w:pPr>
            <w:r>
              <w:rPr>
                <w:sz w:val="18"/>
                <w:szCs w:val="18"/>
              </w:rPr>
              <w:t>水</w:t>
            </w:r>
          </w:p>
          <w:p w:rsidR="00E22E1F" w:rsidRDefault="00671AD2">
            <w:pPr>
              <w:snapToGrid w:val="0"/>
              <w:jc w:val="center"/>
              <w:rPr>
                <w:sz w:val="18"/>
                <w:szCs w:val="18"/>
              </w:rPr>
            </w:pPr>
            <w:r>
              <w:rPr>
                <w:sz w:val="18"/>
                <w:szCs w:val="18"/>
              </w:rPr>
              <w:t>污</w:t>
            </w:r>
          </w:p>
          <w:p w:rsidR="00E22E1F" w:rsidRDefault="00671AD2">
            <w:pPr>
              <w:snapToGrid w:val="0"/>
              <w:jc w:val="center"/>
              <w:rPr>
                <w:sz w:val="18"/>
                <w:szCs w:val="18"/>
              </w:rPr>
            </w:pPr>
            <w:r>
              <w:rPr>
                <w:sz w:val="18"/>
                <w:szCs w:val="18"/>
              </w:rPr>
              <w:t>染</w:t>
            </w:r>
          </w:p>
          <w:p w:rsidR="00E22E1F" w:rsidRDefault="00671AD2">
            <w:pPr>
              <w:snapToGrid w:val="0"/>
              <w:jc w:val="center"/>
              <w:rPr>
                <w:sz w:val="18"/>
                <w:szCs w:val="18"/>
              </w:rPr>
            </w:pPr>
            <w:r>
              <w:rPr>
                <w:sz w:val="18"/>
                <w:szCs w:val="18"/>
              </w:rPr>
              <w:t>物</w:t>
            </w:r>
          </w:p>
        </w:tc>
        <w:tc>
          <w:tcPr>
            <w:tcW w:w="1955" w:type="dxa"/>
            <w:gridSpan w:val="2"/>
            <w:vMerge w:val="restart"/>
            <w:vAlign w:val="center"/>
          </w:tcPr>
          <w:p w:rsidR="00E22E1F" w:rsidRDefault="00671AD2">
            <w:pPr>
              <w:snapToGrid w:val="0"/>
              <w:jc w:val="center"/>
              <w:rPr>
                <w:sz w:val="18"/>
                <w:szCs w:val="18"/>
              </w:rPr>
            </w:pPr>
            <w:r>
              <w:rPr>
                <w:rFonts w:hint="eastAsia"/>
                <w:sz w:val="18"/>
                <w:szCs w:val="18"/>
              </w:rPr>
              <w:t>生活污水</w:t>
            </w:r>
          </w:p>
        </w:tc>
        <w:tc>
          <w:tcPr>
            <w:tcW w:w="1256" w:type="dxa"/>
            <w:vAlign w:val="center"/>
          </w:tcPr>
          <w:p w:rsidR="00E22E1F" w:rsidRDefault="00671AD2">
            <w:pPr>
              <w:jc w:val="center"/>
              <w:rPr>
                <w:bCs/>
                <w:sz w:val="18"/>
                <w:szCs w:val="18"/>
              </w:rPr>
            </w:pPr>
            <w:r>
              <w:rPr>
                <w:bCs/>
                <w:sz w:val="18"/>
                <w:szCs w:val="18"/>
              </w:rPr>
              <w:t>pH</w:t>
            </w:r>
          </w:p>
        </w:tc>
        <w:tc>
          <w:tcPr>
            <w:tcW w:w="3067" w:type="dxa"/>
            <w:vMerge w:val="restart"/>
            <w:vAlign w:val="center"/>
          </w:tcPr>
          <w:p w:rsidR="00E22E1F" w:rsidRDefault="00671AD2">
            <w:pPr>
              <w:snapToGrid w:val="0"/>
              <w:jc w:val="center"/>
              <w:rPr>
                <w:sz w:val="18"/>
                <w:szCs w:val="18"/>
              </w:rPr>
            </w:pPr>
            <w:r>
              <w:rPr>
                <w:rFonts w:hint="eastAsia"/>
                <w:sz w:val="18"/>
                <w:szCs w:val="18"/>
              </w:rPr>
              <w:t>依托原有污水处理设施，处理好水质达《污水综合排放标准》（</w:t>
            </w:r>
            <w:r>
              <w:rPr>
                <w:rFonts w:hint="eastAsia"/>
                <w:sz w:val="18"/>
                <w:szCs w:val="18"/>
              </w:rPr>
              <w:t>GB8978-1996</w:t>
            </w:r>
            <w:r>
              <w:rPr>
                <w:rFonts w:hint="eastAsia"/>
                <w:sz w:val="18"/>
                <w:szCs w:val="18"/>
              </w:rPr>
              <w:t>）表</w:t>
            </w:r>
            <w:r>
              <w:rPr>
                <w:rFonts w:hint="eastAsia"/>
                <w:sz w:val="18"/>
                <w:szCs w:val="18"/>
              </w:rPr>
              <w:t>4</w:t>
            </w:r>
            <w:r>
              <w:rPr>
                <w:rFonts w:hint="eastAsia"/>
                <w:sz w:val="18"/>
                <w:szCs w:val="18"/>
              </w:rPr>
              <w:t>中一级排放标准</w:t>
            </w:r>
          </w:p>
        </w:tc>
        <w:tc>
          <w:tcPr>
            <w:tcW w:w="1395" w:type="dxa"/>
            <w:vMerge w:val="restart"/>
            <w:vAlign w:val="center"/>
          </w:tcPr>
          <w:p w:rsidR="00E22E1F" w:rsidRDefault="00671AD2">
            <w:pPr>
              <w:snapToGrid w:val="0"/>
              <w:jc w:val="center"/>
              <w:rPr>
                <w:sz w:val="18"/>
                <w:szCs w:val="18"/>
              </w:rPr>
            </w:pPr>
            <w:r>
              <w:rPr>
                <w:rFonts w:hint="eastAsia"/>
                <w:sz w:val="18"/>
                <w:szCs w:val="18"/>
              </w:rPr>
              <w:t>接管</w:t>
            </w:r>
            <w:r>
              <w:rPr>
                <w:rFonts w:hint="eastAsia"/>
                <w:sz w:val="18"/>
                <w:szCs w:val="18"/>
              </w:rPr>
              <w:t>六合区</w:t>
            </w:r>
            <w:r>
              <w:rPr>
                <w:rFonts w:hint="eastAsia"/>
                <w:sz w:val="18"/>
                <w:szCs w:val="18"/>
              </w:rPr>
              <w:t>污水处理厂</w:t>
            </w:r>
          </w:p>
        </w:tc>
      </w:tr>
      <w:tr w:rsidR="00E22E1F">
        <w:trPr>
          <w:trHeight w:val="340"/>
          <w:jc w:val="center"/>
        </w:trPr>
        <w:tc>
          <w:tcPr>
            <w:tcW w:w="609" w:type="dxa"/>
            <w:vMerge/>
            <w:vAlign w:val="center"/>
          </w:tcPr>
          <w:p w:rsidR="00E22E1F" w:rsidRDefault="00E22E1F">
            <w:pPr>
              <w:snapToGrid w:val="0"/>
              <w:jc w:val="center"/>
              <w:rPr>
                <w:sz w:val="18"/>
                <w:szCs w:val="18"/>
              </w:rPr>
            </w:pPr>
          </w:p>
        </w:tc>
        <w:tc>
          <w:tcPr>
            <w:tcW w:w="1955" w:type="dxa"/>
            <w:gridSpan w:val="2"/>
            <w:vMerge/>
            <w:vAlign w:val="center"/>
          </w:tcPr>
          <w:p w:rsidR="00E22E1F" w:rsidRDefault="00E22E1F">
            <w:pPr>
              <w:snapToGrid w:val="0"/>
              <w:jc w:val="center"/>
              <w:rPr>
                <w:sz w:val="18"/>
                <w:szCs w:val="18"/>
              </w:rPr>
            </w:pPr>
          </w:p>
        </w:tc>
        <w:tc>
          <w:tcPr>
            <w:tcW w:w="1256" w:type="dxa"/>
            <w:vAlign w:val="center"/>
          </w:tcPr>
          <w:p w:rsidR="00E22E1F" w:rsidRDefault="00671AD2">
            <w:pPr>
              <w:jc w:val="center"/>
              <w:rPr>
                <w:bCs/>
                <w:sz w:val="18"/>
                <w:szCs w:val="18"/>
              </w:rPr>
            </w:pPr>
            <w:r>
              <w:rPr>
                <w:bCs/>
                <w:sz w:val="18"/>
                <w:szCs w:val="18"/>
              </w:rPr>
              <w:t>COD</w:t>
            </w:r>
          </w:p>
        </w:tc>
        <w:tc>
          <w:tcPr>
            <w:tcW w:w="3067" w:type="dxa"/>
            <w:vMerge/>
            <w:vAlign w:val="center"/>
          </w:tcPr>
          <w:p w:rsidR="00E22E1F" w:rsidRDefault="00E22E1F">
            <w:pPr>
              <w:snapToGrid w:val="0"/>
              <w:jc w:val="center"/>
              <w:rPr>
                <w:sz w:val="18"/>
                <w:szCs w:val="18"/>
              </w:rPr>
            </w:pPr>
          </w:p>
        </w:tc>
        <w:tc>
          <w:tcPr>
            <w:tcW w:w="1395" w:type="dxa"/>
            <w:vMerge/>
            <w:vAlign w:val="center"/>
          </w:tcPr>
          <w:p w:rsidR="00E22E1F" w:rsidRDefault="00E22E1F">
            <w:pPr>
              <w:snapToGrid w:val="0"/>
              <w:jc w:val="center"/>
              <w:rPr>
                <w:sz w:val="18"/>
                <w:szCs w:val="18"/>
              </w:rPr>
            </w:pPr>
          </w:p>
        </w:tc>
      </w:tr>
      <w:tr w:rsidR="00E22E1F">
        <w:trPr>
          <w:trHeight w:val="340"/>
          <w:jc w:val="center"/>
        </w:trPr>
        <w:tc>
          <w:tcPr>
            <w:tcW w:w="609" w:type="dxa"/>
            <w:vMerge/>
            <w:vAlign w:val="center"/>
          </w:tcPr>
          <w:p w:rsidR="00E22E1F" w:rsidRDefault="00E22E1F">
            <w:pPr>
              <w:snapToGrid w:val="0"/>
              <w:jc w:val="center"/>
              <w:rPr>
                <w:sz w:val="18"/>
                <w:szCs w:val="18"/>
              </w:rPr>
            </w:pPr>
          </w:p>
        </w:tc>
        <w:tc>
          <w:tcPr>
            <w:tcW w:w="1955" w:type="dxa"/>
            <w:gridSpan w:val="2"/>
            <w:vMerge/>
            <w:vAlign w:val="center"/>
          </w:tcPr>
          <w:p w:rsidR="00E22E1F" w:rsidRDefault="00E22E1F">
            <w:pPr>
              <w:snapToGrid w:val="0"/>
              <w:jc w:val="center"/>
              <w:rPr>
                <w:sz w:val="18"/>
                <w:szCs w:val="18"/>
              </w:rPr>
            </w:pPr>
          </w:p>
        </w:tc>
        <w:tc>
          <w:tcPr>
            <w:tcW w:w="1256" w:type="dxa"/>
            <w:vAlign w:val="center"/>
          </w:tcPr>
          <w:p w:rsidR="00E22E1F" w:rsidRDefault="00671AD2">
            <w:pPr>
              <w:jc w:val="center"/>
              <w:rPr>
                <w:bCs/>
                <w:sz w:val="18"/>
                <w:szCs w:val="18"/>
              </w:rPr>
            </w:pPr>
            <w:r>
              <w:rPr>
                <w:bCs/>
                <w:sz w:val="18"/>
                <w:szCs w:val="18"/>
              </w:rPr>
              <w:t>SS</w:t>
            </w:r>
          </w:p>
        </w:tc>
        <w:tc>
          <w:tcPr>
            <w:tcW w:w="3067" w:type="dxa"/>
            <w:vMerge/>
            <w:vAlign w:val="center"/>
          </w:tcPr>
          <w:p w:rsidR="00E22E1F" w:rsidRDefault="00E22E1F">
            <w:pPr>
              <w:snapToGrid w:val="0"/>
              <w:jc w:val="center"/>
              <w:rPr>
                <w:sz w:val="18"/>
                <w:szCs w:val="18"/>
              </w:rPr>
            </w:pPr>
          </w:p>
        </w:tc>
        <w:tc>
          <w:tcPr>
            <w:tcW w:w="1395" w:type="dxa"/>
            <w:vMerge/>
            <w:vAlign w:val="center"/>
          </w:tcPr>
          <w:p w:rsidR="00E22E1F" w:rsidRDefault="00E22E1F">
            <w:pPr>
              <w:snapToGrid w:val="0"/>
              <w:jc w:val="center"/>
              <w:rPr>
                <w:sz w:val="18"/>
                <w:szCs w:val="18"/>
              </w:rPr>
            </w:pPr>
          </w:p>
        </w:tc>
      </w:tr>
      <w:tr w:rsidR="00E22E1F">
        <w:trPr>
          <w:trHeight w:val="340"/>
          <w:jc w:val="center"/>
        </w:trPr>
        <w:tc>
          <w:tcPr>
            <w:tcW w:w="609" w:type="dxa"/>
            <w:vMerge/>
            <w:vAlign w:val="center"/>
          </w:tcPr>
          <w:p w:rsidR="00E22E1F" w:rsidRDefault="00E22E1F">
            <w:pPr>
              <w:snapToGrid w:val="0"/>
              <w:jc w:val="center"/>
              <w:rPr>
                <w:sz w:val="18"/>
                <w:szCs w:val="18"/>
              </w:rPr>
            </w:pPr>
          </w:p>
        </w:tc>
        <w:tc>
          <w:tcPr>
            <w:tcW w:w="1955" w:type="dxa"/>
            <w:gridSpan w:val="2"/>
            <w:vMerge/>
            <w:vAlign w:val="center"/>
          </w:tcPr>
          <w:p w:rsidR="00E22E1F" w:rsidRDefault="00E22E1F">
            <w:pPr>
              <w:snapToGrid w:val="0"/>
              <w:jc w:val="center"/>
              <w:rPr>
                <w:sz w:val="18"/>
                <w:szCs w:val="18"/>
              </w:rPr>
            </w:pPr>
          </w:p>
        </w:tc>
        <w:tc>
          <w:tcPr>
            <w:tcW w:w="1256" w:type="dxa"/>
            <w:vAlign w:val="center"/>
          </w:tcPr>
          <w:p w:rsidR="00E22E1F" w:rsidRDefault="00671AD2">
            <w:pPr>
              <w:jc w:val="center"/>
              <w:rPr>
                <w:bCs/>
                <w:sz w:val="18"/>
                <w:szCs w:val="18"/>
              </w:rPr>
            </w:pPr>
            <w:r>
              <w:rPr>
                <w:bCs/>
                <w:sz w:val="18"/>
                <w:szCs w:val="18"/>
              </w:rPr>
              <w:t>NH</w:t>
            </w:r>
            <w:r>
              <w:rPr>
                <w:bCs/>
                <w:sz w:val="18"/>
                <w:szCs w:val="18"/>
                <w:vertAlign w:val="subscript"/>
              </w:rPr>
              <w:t>3</w:t>
            </w:r>
            <w:r>
              <w:rPr>
                <w:bCs/>
                <w:sz w:val="18"/>
                <w:szCs w:val="18"/>
              </w:rPr>
              <w:t>-N</w:t>
            </w:r>
          </w:p>
        </w:tc>
        <w:tc>
          <w:tcPr>
            <w:tcW w:w="3067" w:type="dxa"/>
            <w:vMerge/>
            <w:vAlign w:val="center"/>
          </w:tcPr>
          <w:p w:rsidR="00E22E1F" w:rsidRDefault="00E22E1F">
            <w:pPr>
              <w:snapToGrid w:val="0"/>
              <w:jc w:val="center"/>
              <w:rPr>
                <w:sz w:val="18"/>
                <w:szCs w:val="18"/>
              </w:rPr>
            </w:pPr>
          </w:p>
        </w:tc>
        <w:tc>
          <w:tcPr>
            <w:tcW w:w="1395" w:type="dxa"/>
            <w:vMerge/>
            <w:vAlign w:val="center"/>
          </w:tcPr>
          <w:p w:rsidR="00E22E1F" w:rsidRDefault="00E22E1F">
            <w:pPr>
              <w:snapToGrid w:val="0"/>
              <w:jc w:val="center"/>
              <w:rPr>
                <w:sz w:val="18"/>
                <w:szCs w:val="18"/>
              </w:rPr>
            </w:pPr>
          </w:p>
        </w:tc>
      </w:tr>
      <w:tr w:rsidR="00E22E1F">
        <w:trPr>
          <w:trHeight w:val="340"/>
          <w:jc w:val="center"/>
        </w:trPr>
        <w:tc>
          <w:tcPr>
            <w:tcW w:w="609" w:type="dxa"/>
            <w:vMerge/>
            <w:vAlign w:val="center"/>
          </w:tcPr>
          <w:p w:rsidR="00E22E1F" w:rsidRDefault="00E22E1F">
            <w:pPr>
              <w:snapToGrid w:val="0"/>
              <w:jc w:val="center"/>
              <w:rPr>
                <w:sz w:val="18"/>
                <w:szCs w:val="18"/>
              </w:rPr>
            </w:pPr>
          </w:p>
        </w:tc>
        <w:tc>
          <w:tcPr>
            <w:tcW w:w="1955" w:type="dxa"/>
            <w:gridSpan w:val="2"/>
            <w:vMerge/>
            <w:vAlign w:val="center"/>
          </w:tcPr>
          <w:p w:rsidR="00E22E1F" w:rsidRDefault="00E22E1F">
            <w:pPr>
              <w:snapToGrid w:val="0"/>
              <w:jc w:val="center"/>
              <w:rPr>
                <w:sz w:val="18"/>
                <w:szCs w:val="18"/>
              </w:rPr>
            </w:pPr>
          </w:p>
        </w:tc>
        <w:tc>
          <w:tcPr>
            <w:tcW w:w="1256" w:type="dxa"/>
            <w:vAlign w:val="center"/>
          </w:tcPr>
          <w:p w:rsidR="00E22E1F" w:rsidRDefault="00671AD2">
            <w:pPr>
              <w:jc w:val="center"/>
              <w:rPr>
                <w:bCs/>
                <w:sz w:val="18"/>
                <w:szCs w:val="18"/>
              </w:rPr>
            </w:pPr>
            <w:r>
              <w:rPr>
                <w:rFonts w:hint="eastAsia"/>
                <w:bCs/>
                <w:sz w:val="18"/>
                <w:szCs w:val="18"/>
              </w:rPr>
              <w:t>TP</w:t>
            </w:r>
          </w:p>
        </w:tc>
        <w:tc>
          <w:tcPr>
            <w:tcW w:w="3067" w:type="dxa"/>
            <w:vMerge/>
            <w:vAlign w:val="center"/>
          </w:tcPr>
          <w:p w:rsidR="00E22E1F" w:rsidRDefault="00E22E1F">
            <w:pPr>
              <w:snapToGrid w:val="0"/>
              <w:jc w:val="center"/>
              <w:rPr>
                <w:sz w:val="18"/>
                <w:szCs w:val="18"/>
              </w:rPr>
            </w:pPr>
          </w:p>
        </w:tc>
        <w:tc>
          <w:tcPr>
            <w:tcW w:w="1395" w:type="dxa"/>
            <w:vMerge/>
            <w:vAlign w:val="center"/>
          </w:tcPr>
          <w:p w:rsidR="00E22E1F" w:rsidRDefault="00E22E1F">
            <w:pPr>
              <w:snapToGrid w:val="0"/>
              <w:jc w:val="center"/>
              <w:rPr>
                <w:sz w:val="18"/>
                <w:szCs w:val="18"/>
              </w:rPr>
            </w:pPr>
          </w:p>
        </w:tc>
      </w:tr>
      <w:tr w:rsidR="00E22E1F">
        <w:trPr>
          <w:trHeight w:val="340"/>
          <w:jc w:val="center"/>
        </w:trPr>
        <w:tc>
          <w:tcPr>
            <w:tcW w:w="609" w:type="dxa"/>
            <w:vMerge/>
            <w:vAlign w:val="center"/>
          </w:tcPr>
          <w:p w:rsidR="00E22E1F" w:rsidRDefault="00E22E1F">
            <w:pPr>
              <w:snapToGrid w:val="0"/>
              <w:jc w:val="center"/>
              <w:rPr>
                <w:sz w:val="18"/>
                <w:szCs w:val="18"/>
              </w:rPr>
            </w:pPr>
          </w:p>
        </w:tc>
        <w:tc>
          <w:tcPr>
            <w:tcW w:w="1955" w:type="dxa"/>
            <w:gridSpan w:val="2"/>
            <w:vMerge/>
            <w:vAlign w:val="center"/>
          </w:tcPr>
          <w:p w:rsidR="00E22E1F" w:rsidRDefault="00E22E1F">
            <w:pPr>
              <w:snapToGrid w:val="0"/>
              <w:jc w:val="center"/>
              <w:rPr>
                <w:sz w:val="18"/>
                <w:szCs w:val="18"/>
              </w:rPr>
            </w:pPr>
          </w:p>
        </w:tc>
        <w:tc>
          <w:tcPr>
            <w:tcW w:w="1256" w:type="dxa"/>
            <w:vAlign w:val="center"/>
          </w:tcPr>
          <w:p w:rsidR="00E22E1F" w:rsidRDefault="00671AD2">
            <w:pPr>
              <w:jc w:val="center"/>
              <w:rPr>
                <w:bCs/>
                <w:sz w:val="18"/>
                <w:szCs w:val="18"/>
              </w:rPr>
            </w:pPr>
            <w:r>
              <w:rPr>
                <w:rFonts w:hint="eastAsia"/>
                <w:bCs/>
                <w:sz w:val="18"/>
                <w:szCs w:val="18"/>
              </w:rPr>
              <w:t>动植物油</w:t>
            </w:r>
          </w:p>
        </w:tc>
        <w:tc>
          <w:tcPr>
            <w:tcW w:w="3067" w:type="dxa"/>
            <w:vMerge/>
            <w:vAlign w:val="center"/>
          </w:tcPr>
          <w:p w:rsidR="00E22E1F" w:rsidRDefault="00E22E1F">
            <w:pPr>
              <w:snapToGrid w:val="0"/>
              <w:jc w:val="center"/>
              <w:rPr>
                <w:sz w:val="18"/>
                <w:szCs w:val="18"/>
              </w:rPr>
            </w:pPr>
          </w:p>
        </w:tc>
        <w:tc>
          <w:tcPr>
            <w:tcW w:w="1395" w:type="dxa"/>
            <w:vMerge/>
            <w:vAlign w:val="center"/>
          </w:tcPr>
          <w:p w:rsidR="00E22E1F" w:rsidRDefault="00E22E1F">
            <w:pPr>
              <w:snapToGrid w:val="0"/>
              <w:jc w:val="center"/>
              <w:rPr>
                <w:sz w:val="18"/>
                <w:szCs w:val="18"/>
              </w:rPr>
            </w:pPr>
          </w:p>
        </w:tc>
      </w:tr>
      <w:tr w:rsidR="00E22E1F">
        <w:trPr>
          <w:trHeight w:val="340"/>
          <w:jc w:val="center"/>
        </w:trPr>
        <w:tc>
          <w:tcPr>
            <w:tcW w:w="609" w:type="dxa"/>
            <w:vMerge/>
            <w:vAlign w:val="center"/>
          </w:tcPr>
          <w:p w:rsidR="00E22E1F" w:rsidRDefault="00E22E1F">
            <w:pPr>
              <w:snapToGrid w:val="0"/>
              <w:jc w:val="center"/>
              <w:rPr>
                <w:sz w:val="18"/>
                <w:szCs w:val="18"/>
              </w:rPr>
            </w:pPr>
          </w:p>
        </w:tc>
        <w:tc>
          <w:tcPr>
            <w:tcW w:w="1955" w:type="dxa"/>
            <w:gridSpan w:val="2"/>
            <w:vMerge/>
            <w:vAlign w:val="center"/>
          </w:tcPr>
          <w:p w:rsidR="00E22E1F" w:rsidRDefault="00E22E1F">
            <w:pPr>
              <w:snapToGrid w:val="0"/>
              <w:jc w:val="center"/>
              <w:rPr>
                <w:sz w:val="18"/>
                <w:szCs w:val="18"/>
              </w:rPr>
            </w:pPr>
          </w:p>
        </w:tc>
        <w:tc>
          <w:tcPr>
            <w:tcW w:w="1256" w:type="dxa"/>
            <w:vAlign w:val="center"/>
          </w:tcPr>
          <w:p w:rsidR="00E22E1F" w:rsidRDefault="00671AD2">
            <w:pPr>
              <w:jc w:val="center"/>
              <w:rPr>
                <w:bCs/>
                <w:sz w:val="18"/>
                <w:szCs w:val="18"/>
              </w:rPr>
            </w:pPr>
            <w:r>
              <w:rPr>
                <w:rFonts w:hint="eastAsia"/>
                <w:bCs/>
                <w:sz w:val="18"/>
                <w:szCs w:val="18"/>
              </w:rPr>
              <w:t>石油类</w:t>
            </w:r>
          </w:p>
        </w:tc>
        <w:tc>
          <w:tcPr>
            <w:tcW w:w="3067" w:type="dxa"/>
            <w:vMerge/>
            <w:vAlign w:val="center"/>
          </w:tcPr>
          <w:p w:rsidR="00E22E1F" w:rsidRDefault="00E22E1F">
            <w:pPr>
              <w:snapToGrid w:val="0"/>
              <w:jc w:val="center"/>
              <w:rPr>
                <w:sz w:val="18"/>
                <w:szCs w:val="18"/>
              </w:rPr>
            </w:pPr>
          </w:p>
        </w:tc>
        <w:tc>
          <w:tcPr>
            <w:tcW w:w="1395" w:type="dxa"/>
            <w:vMerge/>
            <w:vAlign w:val="center"/>
          </w:tcPr>
          <w:p w:rsidR="00E22E1F" w:rsidRDefault="00E22E1F">
            <w:pPr>
              <w:snapToGrid w:val="0"/>
              <w:jc w:val="center"/>
              <w:rPr>
                <w:sz w:val="18"/>
                <w:szCs w:val="18"/>
              </w:rPr>
            </w:pPr>
          </w:p>
        </w:tc>
      </w:tr>
      <w:tr w:rsidR="00E22E1F">
        <w:trPr>
          <w:trHeight w:val="340"/>
          <w:jc w:val="center"/>
        </w:trPr>
        <w:tc>
          <w:tcPr>
            <w:tcW w:w="609" w:type="dxa"/>
            <w:vMerge w:val="restart"/>
            <w:vAlign w:val="center"/>
          </w:tcPr>
          <w:p w:rsidR="00E22E1F" w:rsidRDefault="00671AD2">
            <w:pPr>
              <w:snapToGrid w:val="0"/>
              <w:jc w:val="center"/>
              <w:rPr>
                <w:sz w:val="18"/>
                <w:szCs w:val="18"/>
              </w:rPr>
            </w:pPr>
            <w:r>
              <w:rPr>
                <w:sz w:val="18"/>
                <w:szCs w:val="18"/>
              </w:rPr>
              <w:t>固</w:t>
            </w:r>
          </w:p>
          <w:p w:rsidR="00E22E1F" w:rsidRDefault="00671AD2">
            <w:pPr>
              <w:snapToGrid w:val="0"/>
              <w:jc w:val="center"/>
              <w:rPr>
                <w:sz w:val="18"/>
                <w:szCs w:val="18"/>
              </w:rPr>
            </w:pPr>
            <w:r>
              <w:rPr>
                <w:sz w:val="18"/>
                <w:szCs w:val="18"/>
              </w:rPr>
              <w:t>体</w:t>
            </w:r>
          </w:p>
          <w:p w:rsidR="00E22E1F" w:rsidRDefault="00671AD2">
            <w:pPr>
              <w:snapToGrid w:val="0"/>
              <w:jc w:val="center"/>
              <w:rPr>
                <w:sz w:val="18"/>
                <w:szCs w:val="18"/>
              </w:rPr>
            </w:pPr>
            <w:r>
              <w:rPr>
                <w:sz w:val="18"/>
                <w:szCs w:val="18"/>
              </w:rPr>
              <w:t>废</w:t>
            </w:r>
          </w:p>
          <w:p w:rsidR="00E22E1F" w:rsidRDefault="00671AD2">
            <w:pPr>
              <w:snapToGrid w:val="0"/>
              <w:jc w:val="center"/>
              <w:rPr>
                <w:sz w:val="18"/>
                <w:szCs w:val="18"/>
              </w:rPr>
            </w:pPr>
            <w:r>
              <w:rPr>
                <w:sz w:val="18"/>
                <w:szCs w:val="18"/>
              </w:rPr>
              <w:t>弃</w:t>
            </w:r>
          </w:p>
          <w:p w:rsidR="00E22E1F" w:rsidRDefault="00671AD2">
            <w:pPr>
              <w:snapToGrid w:val="0"/>
              <w:jc w:val="center"/>
              <w:rPr>
                <w:sz w:val="18"/>
                <w:szCs w:val="18"/>
              </w:rPr>
            </w:pPr>
            <w:r>
              <w:rPr>
                <w:sz w:val="18"/>
                <w:szCs w:val="18"/>
              </w:rPr>
              <w:t>物</w:t>
            </w:r>
          </w:p>
        </w:tc>
        <w:tc>
          <w:tcPr>
            <w:tcW w:w="1955" w:type="dxa"/>
            <w:gridSpan w:val="2"/>
            <w:vMerge w:val="restart"/>
            <w:vAlign w:val="center"/>
          </w:tcPr>
          <w:p w:rsidR="00E22E1F" w:rsidRDefault="00671AD2">
            <w:pPr>
              <w:snapToGrid w:val="0"/>
              <w:jc w:val="center"/>
              <w:rPr>
                <w:sz w:val="18"/>
                <w:szCs w:val="18"/>
              </w:rPr>
            </w:pPr>
            <w:r>
              <w:rPr>
                <w:rFonts w:hint="eastAsia"/>
                <w:sz w:val="18"/>
                <w:szCs w:val="18"/>
              </w:rPr>
              <w:t>生产活动</w:t>
            </w:r>
          </w:p>
        </w:tc>
        <w:tc>
          <w:tcPr>
            <w:tcW w:w="1256" w:type="dxa"/>
            <w:vAlign w:val="center"/>
          </w:tcPr>
          <w:p w:rsidR="00E22E1F" w:rsidRDefault="00671AD2">
            <w:pPr>
              <w:snapToGrid w:val="0"/>
              <w:jc w:val="center"/>
              <w:rPr>
                <w:bCs/>
                <w:sz w:val="18"/>
                <w:szCs w:val="18"/>
              </w:rPr>
            </w:pPr>
            <w:r>
              <w:rPr>
                <w:rFonts w:hint="eastAsia"/>
                <w:kern w:val="0"/>
                <w:sz w:val="18"/>
                <w:szCs w:val="18"/>
              </w:rPr>
              <w:t>生活垃圾</w:t>
            </w:r>
          </w:p>
        </w:tc>
        <w:tc>
          <w:tcPr>
            <w:tcW w:w="3067" w:type="dxa"/>
            <w:vAlign w:val="center"/>
          </w:tcPr>
          <w:p w:rsidR="00E22E1F" w:rsidRDefault="00671AD2">
            <w:pPr>
              <w:snapToGrid w:val="0"/>
              <w:jc w:val="center"/>
              <w:rPr>
                <w:bCs/>
                <w:sz w:val="18"/>
                <w:szCs w:val="18"/>
              </w:rPr>
            </w:pPr>
            <w:r>
              <w:rPr>
                <w:rFonts w:hint="eastAsia"/>
                <w:sz w:val="18"/>
                <w:szCs w:val="18"/>
              </w:rPr>
              <w:t>委托环卫部门清运</w:t>
            </w:r>
          </w:p>
        </w:tc>
        <w:tc>
          <w:tcPr>
            <w:tcW w:w="1395" w:type="dxa"/>
            <w:vMerge w:val="restart"/>
            <w:vAlign w:val="center"/>
          </w:tcPr>
          <w:p w:rsidR="00E22E1F" w:rsidRDefault="00671AD2">
            <w:pPr>
              <w:snapToGrid w:val="0"/>
              <w:jc w:val="center"/>
              <w:rPr>
                <w:sz w:val="18"/>
                <w:szCs w:val="18"/>
              </w:rPr>
            </w:pPr>
            <w:r>
              <w:rPr>
                <w:sz w:val="18"/>
                <w:szCs w:val="18"/>
              </w:rPr>
              <w:t>均得到有效的处理及处置，不会对周围环境造成不利影响</w:t>
            </w:r>
          </w:p>
        </w:tc>
      </w:tr>
      <w:tr w:rsidR="00E22E1F">
        <w:trPr>
          <w:trHeight w:val="340"/>
          <w:jc w:val="center"/>
        </w:trPr>
        <w:tc>
          <w:tcPr>
            <w:tcW w:w="609" w:type="dxa"/>
            <w:vMerge/>
            <w:vAlign w:val="center"/>
          </w:tcPr>
          <w:p w:rsidR="00E22E1F" w:rsidRDefault="00E22E1F">
            <w:pPr>
              <w:snapToGrid w:val="0"/>
              <w:jc w:val="center"/>
              <w:rPr>
                <w:sz w:val="18"/>
                <w:szCs w:val="18"/>
              </w:rPr>
            </w:pPr>
          </w:p>
        </w:tc>
        <w:tc>
          <w:tcPr>
            <w:tcW w:w="1955" w:type="dxa"/>
            <w:gridSpan w:val="2"/>
            <w:vMerge/>
            <w:vAlign w:val="center"/>
          </w:tcPr>
          <w:p w:rsidR="00E22E1F" w:rsidRDefault="00E22E1F">
            <w:pPr>
              <w:snapToGrid w:val="0"/>
              <w:jc w:val="center"/>
              <w:rPr>
                <w:sz w:val="18"/>
                <w:szCs w:val="18"/>
              </w:rPr>
            </w:pPr>
          </w:p>
        </w:tc>
        <w:tc>
          <w:tcPr>
            <w:tcW w:w="1256" w:type="dxa"/>
            <w:vAlign w:val="center"/>
          </w:tcPr>
          <w:p w:rsidR="00E22E1F" w:rsidRDefault="00671AD2">
            <w:pPr>
              <w:snapToGrid w:val="0"/>
              <w:jc w:val="center"/>
              <w:rPr>
                <w:bCs/>
                <w:sz w:val="18"/>
                <w:szCs w:val="18"/>
              </w:rPr>
            </w:pPr>
            <w:r>
              <w:rPr>
                <w:rFonts w:hint="eastAsia"/>
                <w:sz w:val="18"/>
                <w:szCs w:val="18"/>
              </w:rPr>
              <w:t>金属</w:t>
            </w:r>
            <w:r>
              <w:rPr>
                <w:sz w:val="18"/>
                <w:szCs w:val="18"/>
              </w:rPr>
              <w:t>边角料</w:t>
            </w:r>
          </w:p>
        </w:tc>
        <w:tc>
          <w:tcPr>
            <w:tcW w:w="3067" w:type="dxa"/>
            <w:vAlign w:val="center"/>
          </w:tcPr>
          <w:p w:rsidR="00E22E1F" w:rsidRDefault="00671AD2">
            <w:pPr>
              <w:snapToGrid w:val="0"/>
              <w:jc w:val="center"/>
              <w:rPr>
                <w:bCs/>
                <w:sz w:val="18"/>
                <w:szCs w:val="18"/>
              </w:rPr>
            </w:pPr>
            <w:r>
              <w:rPr>
                <w:rFonts w:hint="eastAsia"/>
                <w:sz w:val="18"/>
                <w:szCs w:val="18"/>
              </w:rPr>
              <w:t>外售</w:t>
            </w:r>
          </w:p>
        </w:tc>
        <w:tc>
          <w:tcPr>
            <w:tcW w:w="1395" w:type="dxa"/>
            <w:vMerge/>
            <w:vAlign w:val="center"/>
          </w:tcPr>
          <w:p w:rsidR="00E22E1F" w:rsidRDefault="00E22E1F">
            <w:pPr>
              <w:snapToGrid w:val="0"/>
              <w:jc w:val="center"/>
              <w:rPr>
                <w:sz w:val="18"/>
                <w:szCs w:val="18"/>
              </w:rPr>
            </w:pPr>
          </w:p>
        </w:tc>
      </w:tr>
      <w:tr w:rsidR="00E22E1F">
        <w:trPr>
          <w:trHeight w:val="340"/>
          <w:jc w:val="center"/>
        </w:trPr>
        <w:tc>
          <w:tcPr>
            <w:tcW w:w="609" w:type="dxa"/>
            <w:vMerge/>
            <w:vAlign w:val="center"/>
          </w:tcPr>
          <w:p w:rsidR="00E22E1F" w:rsidRDefault="00E22E1F">
            <w:pPr>
              <w:snapToGrid w:val="0"/>
              <w:jc w:val="center"/>
              <w:rPr>
                <w:sz w:val="18"/>
                <w:szCs w:val="18"/>
              </w:rPr>
            </w:pPr>
          </w:p>
        </w:tc>
        <w:tc>
          <w:tcPr>
            <w:tcW w:w="1955" w:type="dxa"/>
            <w:gridSpan w:val="2"/>
            <w:vMerge/>
            <w:vAlign w:val="center"/>
          </w:tcPr>
          <w:p w:rsidR="00E22E1F" w:rsidRDefault="00E22E1F">
            <w:pPr>
              <w:snapToGrid w:val="0"/>
              <w:jc w:val="center"/>
              <w:rPr>
                <w:sz w:val="18"/>
                <w:szCs w:val="18"/>
              </w:rPr>
            </w:pPr>
          </w:p>
        </w:tc>
        <w:tc>
          <w:tcPr>
            <w:tcW w:w="1256" w:type="dxa"/>
            <w:vAlign w:val="center"/>
          </w:tcPr>
          <w:p w:rsidR="00E22E1F" w:rsidRDefault="00671AD2">
            <w:pPr>
              <w:snapToGrid w:val="0"/>
              <w:jc w:val="center"/>
              <w:rPr>
                <w:bCs/>
                <w:sz w:val="18"/>
                <w:szCs w:val="18"/>
              </w:rPr>
            </w:pPr>
            <w:r>
              <w:rPr>
                <w:rFonts w:hint="eastAsia"/>
                <w:sz w:val="18"/>
                <w:szCs w:val="18"/>
              </w:rPr>
              <w:t>废</w:t>
            </w:r>
            <w:r>
              <w:rPr>
                <w:rFonts w:hint="eastAsia"/>
                <w:sz w:val="18"/>
                <w:szCs w:val="18"/>
              </w:rPr>
              <w:t>机油</w:t>
            </w:r>
          </w:p>
        </w:tc>
        <w:tc>
          <w:tcPr>
            <w:tcW w:w="3067" w:type="dxa"/>
            <w:vMerge w:val="restart"/>
            <w:vAlign w:val="center"/>
          </w:tcPr>
          <w:p w:rsidR="00E22E1F" w:rsidRDefault="00671AD2">
            <w:pPr>
              <w:snapToGrid w:val="0"/>
              <w:jc w:val="center"/>
              <w:rPr>
                <w:bCs/>
                <w:sz w:val="18"/>
                <w:szCs w:val="18"/>
              </w:rPr>
            </w:pPr>
            <w:r>
              <w:rPr>
                <w:rFonts w:hint="eastAsia"/>
                <w:sz w:val="18"/>
                <w:szCs w:val="18"/>
              </w:rPr>
              <w:t>委托有资质单位处置</w:t>
            </w:r>
          </w:p>
        </w:tc>
        <w:tc>
          <w:tcPr>
            <w:tcW w:w="1395" w:type="dxa"/>
            <w:vMerge/>
            <w:vAlign w:val="center"/>
          </w:tcPr>
          <w:p w:rsidR="00E22E1F" w:rsidRDefault="00E22E1F">
            <w:pPr>
              <w:snapToGrid w:val="0"/>
              <w:jc w:val="center"/>
              <w:rPr>
                <w:sz w:val="18"/>
                <w:szCs w:val="18"/>
              </w:rPr>
            </w:pPr>
          </w:p>
        </w:tc>
      </w:tr>
      <w:tr w:rsidR="00E22E1F">
        <w:trPr>
          <w:trHeight w:val="340"/>
          <w:jc w:val="center"/>
        </w:trPr>
        <w:tc>
          <w:tcPr>
            <w:tcW w:w="609" w:type="dxa"/>
            <w:vMerge/>
            <w:vAlign w:val="center"/>
          </w:tcPr>
          <w:p w:rsidR="00E22E1F" w:rsidRDefault="00E22E1F">
            <w:pPr>
              <w:snapToGrid w:val="0"/>
              <w:jc w:val="center"/>
              <w:rPr>
                <w:sz w:val="18"/>
                <w:szCs w:val="18"/>
              </w:rPr>
            </w:pPr>
          </w:p>
        </w:tc>
        <w:tc>
          <w:tcPr>
            <w:tcW w:w="1955" w:type="dxa"/>
            <w:gridSpan w:val="2"/>
            <w:vMerge/>
            <w:vAlign w:val="center"/>
          </w:tcPr>
          <w:p w:rsidR="00E22E1F" w:rsidRDefault="00E22E1F">
            <w:pPr>
              <w:snapToGrid w:val="0"/>
              <w:jc w:val="center"/>
              <w:rPr>
                <w:sz w:val="18"/>
                <w:szCs w:val="18"/>
              </w:rPr>
            </w:pPr>
          </w:p>
        </w:tc>
        <w:tc>
          <w:tcPr>
            <w:tcW w:w="1256" w:type="dxa"/>
            <w:vAlign w:val="center"/>
          </w:tcPr>
          <w:p w:rsidR="00E22E1F" w:rsidRDefault="00671AD2">
            <w:pPr>
              <w:snapToGrid w:val="0"/>
              <w:jc w:val="center"/>
              <w:rPr>
                <w:bCs/>
                <w:sz w:val="18"/>
                <w:szCs w:val="18"/>
              </w:rPr>
            </w:pPr>
            <w:r>
              <w:rPr>
                <w:rFonts w:hint="eastAsia"/>
                <w:sz w:val="18"/>
                <w:szCs w:val="18"/>
              </w:rPr>
              <w:t>漆渣</w:t>
            </w:r>
          </w:p>
        </w:tc>
        <w:tc>
          <w:tcPr>
            <w:tcW w:w="3067" w:type="dxa"/>
            <w:vMerge/>
            <w:vAlign w:val="center"/>
          </w:tcPr>
          <w:p w:rsidR="00E22E1F" w:rsidRDefault="00E22E1F">
            <w:pPr>
              <w:snapToGrid w:val="0"/>
              <w:jc w:val="center"/>
              <w:rPr>
                <w:bCs/>
                <w:sz w:val="18"/>
                <w:szCs w:val="18"/>
              </w:rPr>
            </w:pPr>
          </w:p>
        </w:tc>
        <w:tc>
          <w:tcPr>
            <w:tcW w:w="1395" w:type="dxa"/>
            <w:vMerge/>
            <w:vAlign w:val="center"/>
          </w:tcPr>
          <w:p w:rsidR="00E22E1F" w:rsidRDefault="00E22E1F">
            <w:pPr>
              <w:snapToGrid w:val="0"/>
              <w:jc w:val="center"/>
              <w:rPr>
                <w:sz w:val="18"/>
                <w:szCs w:val="18"/>
              </w:rPr>
            </w:pPr>
          </w:p>
        </w:tc>
      </w:tr>
      <w:tr w:rsidR="00E22E1F">
        <w:trPr>
          <w:trHeight w:val="340"/>
          <w:jc w:val="center"/>
        </w:trPr>
        <w:tc>
          <w:tcPr>
            <w:tcW w:w="609" w:type="dxa"/>
            <w:vAlign w:val="center"/>
          </w:tcPr>
          <w:p w:rsidR="00E22E1F" w:rsidRDefault="00671AD2">
            <w:pPr>
              <w:snapToGrid w:val="0"/>
              <w:jc w:val="center"/>
              <w:rPr>
                <w:sz w:val="18"/>
                <w:szCs w:val="18"/>
              </w:rPr>
            </w:pPr>
            <w:r>
              <w:rPr>
                <w:sz w:val="18"/>
                <w:szCs w:val="18"/>
              </w:rPr>
              <w:t>噪</w:t>
            </w:r>
          </w:p>
          <w:p w:rsidR="00E22E1F" w:rsidRDefault="00671AD2">
            <w:pPr>
              <w:snapToGrid w:val="0"/>
              <w:jc w:val="center"/>
              <w:rPr>
                <w:sz w:val="18"/>
                <w:szCs w:val="18"/>
              </w:rPr>
            </w:pPr>
            <w:r>
              <w:rPr>
                <w:sz w:val="18"/>
                <w:szCs w:val="18"/>
              </w:rPr>
              <w:t>声</w:t>
            </w:r>
          </w:p>
        </w:tc>
        <w:tc>
          <w:tcPr>
            <w:tcW w:w="7673" w:type="dxa"/>
            <w:gridSpan w:val="5"/>
            <w:vAlign w:val="center"/>
          </w:tcPr>
          <w:p w:rsidR="00E22E1F" w:rsidRDefault="00671AD2">
            <w:pPr>
              <w:snapToGrid w:val="0"/>
              <w:ind w:firstLineChars="200" w:firstLine="352"/>
              <w:rPr>
                <w:spacing w:val="-2"/>
                <w:sz w:val="18"/>
                <w:szCs w:val="18"/>
              </w:rPr>
            </w:pPr>
            <w:r>
              <w:rPr>
                <w:rFonts w:hint="eastAsia"/>
                <w:spacing w:val="-2"/>
                <w:sz w:val="18"/>
                <w:szCs w:val="18"/>
              </w:rPr>
              <w:t>项目设备噪声源在</w:t>
            </w:r>
            <w:r>
              <w:rPr>
                <w:rFonts w:hint="eastAsia"/>
                <w:spacing w:val="-2"/>
                <w:sz w:val="18"/>
                <w:szCs w:val="18"/>
              </w:rPr>
              <w:t>8</w:t>
            </w:r>
            <w:r>
              <w:rPr>
                <w:spacing w:val="-2"/>
                <w:sz w:val="18"/>
                <w:szCs w:val="18"/>
              </w:rPr>
              <w:t>0</w:t>
            </w:r>
            <w:r>
              <w:rPr>
                <w:rFonts w:hint="eastAsia"/>
                <w:spacing w:val="-2"/>
                <w:sz w:val="18"/>
                <w:szCs w:val="18"/>
              </w:rPr>
              <w:t>dB(A)~</w:t>
            </w:r>
            <w:r>
              <w:rPr>
                <w:spacing w:val="-2"/>
                <w:sz w:val="18"/>
                <w:szCs w:val="18"/>
              </w:rPr>
              <w:t>85</w:t>
            </w:r>
            <w:r>
              <w:rPr>
                <w:rFonts w:hint="eastAsia"/>
                <w:spacing w:val="-2"/>
                <w:sz w:val="18"/>
                <w:szCs w:val="18"/>
              </w:rPr>
              <w:t>dB(A)</w:t>
            </w:r>
            <w:r>
              <w:rPr>
                <w:rFonts w:hint="eastAsia"/>
                <w:spacing w:val="-2"/>
                <w:sz w:val="18"/>
                <w:szCs w:val="18"/>
              </w:rPr>
              <w:t>之间，项目设备噪声经基础减振、厂房隔声降噪后，项目四厂界昼、夜间噪声排放均满足《工业企业厂界环境噪声排放标准》（</w:t>
            </w:r>
            <w:r>
              <w:rPr>
                <w:rFonts w:hint="eastAsia"/>
                <w:spacing w:val="-2"/>
                <w:sz w:val="18"/>
                <w:szCs w:val="18"/>
              </w:rPr>
              <w:t>GB12348-2008</w:t>
            </w:r>
            <w:r>
              <w:rPr>
                <w:rFonts w:hint="eastAsia"/>
                <w:spacing w:val="-2"/>
                <w:sz w:val="18"/>
                <w:szCs w:val="18"/>
              </w:rPr>
              <w:t>）</w:t>
            </w:r>
            <w:r>
              <w:rPr>
                <w:spacing w:val="-2"/>
                <w:sz w:val="18"/>
                <w:szCs w:val="18"/>
              </w:rPr>
              <w:t>3</w:t>
            </w:r>
            <w:r>
              <w:rPr>
                <w:spacing w:val="-2"/>
                <w:sz w:val="18"/>
                <w:szCs w:val="18"/>
              </w:rPr>
              <w:t>类</w:t>
            </w:r>
            <w:r>
              <w:rPr>
                <w:rFonts w:hint="eastAsia"/>
                <w:spacing w:val="-2"/>
                <w:sz w:val="18"/>
                <w:szCs w:val="18"/>
              </w:rPr>
              <w:t>标准（昼间≤</w:t>
            </w:r>
            <w:r>
              <w:rPr>
                <w:spacing w:val="-2"/>
                <w:sz w:val="18"/>
                <w:szCs w:val="18"/>
              </w:rPr>
              <w:t>65</w:t>
            </w:r>
            <w:r>
              <w:rPr>
                <w:rFonts w:hint="eastAsia"/>
                <w:spacing w:val="-2"/>
                <w:sz w:val="18"/>
                <w:szCs w:val="18"/>
              </w:rPr>
              <w:t>dB(A)</w:t>
            </w:r>
            <w:r>
              <w:rPr>
                <w:rFonts w:hint="eastAsia"/>
                <w:spacing w:val="-2"/>
                <w:sz w:val="18"/>
                <w:szCs w:val="18"/>
              </w:rPr>
              <w:t>，夜间≤</w:t>
            </w:r>
            <w:r>
              <w:rPr>
                <w:spacing w:val="-2"/>
                <w:sz w:val="18"/>
                <w:szCs w:val="18"/>
              </w:rPr>
              <w:t>55</w:t>
            </w:r>
            <w:r>
              <w:rPr>
                <w:rFonts w:hint="eastAsia"/>
                <w:spacing w:val="-2"/>
                <w:sz w:val="18"/>
                <w:szCs w:val="18"/>
              </w:rPr>
              <w:t>dB(A)</w:t>
            </w:r>
            <w:r>
              <w:rPr>
                <w:rFonts w:hint="eastAsia"/>
                <w:spacing w:val="-2"/>
                <w:sz w:val="18"/>
                <w:szCs w:val="18"/>
              </w:rPr>
              <w:t>），可达标排放。</w:t>
            </w:r>
          </w:p>
        </w:tc>
      </w:tr>
      <w:tr w:rsidR="00E22E1F">
        <w:trPr>
          <w:trHeight w:val="340"/>
          <w:jc w:val="center"/>
        </w:trPr>
        <w:tc>
          <w:tcPr>
            <w:tcW w:w="8282" w:type="dxa"/>
            <w:gridSpan w:val="6"/>
          </w:tcPr>
          <w:p w:rsidR="00E22E1F" w:rsidRDefault="00671AD2">
            <w:pPr>
              <w:pStyle w:val="31"/>
              <w:snapToGrid w:val="0"/>
              <w:rPr>
                <w:rFonts w:hAnsi="宋体"/>
                <w:bCs/>
                <w:sz w:val="18"/>
                <w:szCs w:val="18"/>
              </w:rPr>
            </w:pPr>
            <w:r>
              <w:rPr>
                <w:b/>
                <w:bCs/>
                <w:sz w:val="18"/>
                <w:szCs w:val="18"/>
              </w:rPr>
              <w:t>生态保护措施及预期效果：</w:t>
            </w:r>
            <w:r>
              <w:rPr>
                <w:rFonts w:hAnsi="宋体"/>
                <w:bCs/>
                <w:sz w:val="18"/>
                <w:szCs w:val="18"/>
              </w:rPr>
              <w:t>无。</w:t>
            </w: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p w:rsidR="00E22E1F" w:rsidRDefault="00E22E1F">
            <w:pPr>
              <w:pStyle w:val="31"/>
              <w:snapToGrid w:val="0"/>
              <w:rPr>
                <w:rFonts w:hAnsi="宋体"/>
                <w:bCs/>
                <w:sz w:val="18"/>
                <w:szCs w:val="18"/>
              </w:rPr>
            </w:pPr>
          </w:p>
        </w:tc>
      </w:tr>
    </w:tbl>
    <w:p w:rsidR="00E22E1F" w:rsidRDefault="00671AD2">
      <w:pPr>
        <w:pStyle w:val="1"/>
        <w:spacing w:line="240" w:lineRule="auto"/>
        <w:rPr>
          <w:rFonts w:eastAsia="宋体" w:hAnsi="宋体"/>
        </w:rPr>
      </w:pPr>
      <w:r>
        <w:rPr>
          <w:rFonts w:eastAsia="宋体" w:hAnsi="宋体" w:hint="eastAsia"/>
        </w:rPr>
        <w:lastRenderedPageBreak/>
        <w:t>九、</w:t>
      </w:r>
      <w:r>
        <w:rPr>
          <w:rFonts w:eastAsia="宋体" w:hAnsi="宋体"/>
        </w:rPr>
        <w:t>结论与建议</w:t>
      </w:r>
    </w:p>
    <w:tbl>
      <w:tblPr>
        <w:tblW w:w="8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239"/>
      </w:tblGrid>
      <w:tr w:rsidR="00E22E1F">
        <w:trPr>
          <w:trHeight w:val="13140"/>
          <w:jc w:val="center"/>
        </w:trPr>
        <w:tc>
          <w:tcPr>
            <w:tcW w:w="8239" w:type="dxa"/>
          </w:tcPr>
          <w:p w:rsidR="00E22E1F" w:rsidRDefault="00E22E1F">
            <w:pPr>
              <w:snapToGrid w:val="0"/>
              <w:rPr>
                <w:b/>
                <w:sz w:val="10"/>
                <w:szCs w:val="10"/>
              </w:rPr>
            </w:pPr>
          </w:p>
          <w:p w:rsidR="00E22E1F" w:rsidRDefault="00671AD2">
            <w:pPr>
              <w:spacing w:line="360" w:lineRule="auto"/>
              <w:rPr>
                <w:b/>
                <w:sz w:val="24"/>
              </w:rPr>
            </w:pPr>
            <w:r>
              <w:rPr>
                <w:rFonts w:hAnsi="宋体"/>
                <w:b/>
                <w:sz w:val="24"/>
              </w:rPr>
              <w:t>一、结论</w:t>
            </w:r>
          </w:p>
          <w:p w:rsidR="00E22E1F" w:rsidRDefault="00671AD2">
            <w:pPr>
              <w:spacing w:line="360" w:lineRule="auto"/>
              <w:ind w:firstLineChars="200" w:firstLine="482"/>
              <w:rPr>
                <w:b/>
                <w:sz w:val="24"/>
              </w:rPr>
            </w:pPr>
            <w:r>
              <w:rPr>
                <w:b/>
                <w:bCs/>
                <w:sz w:val="24"/>
              </w:rPr>
              <w:t>1</w:t>
            </w:r>
            <w:r>
              <w:rPr>
                <w:rFonts w:hAnsi="宋体"/>
                <w:b/>
                <w:bCs/>
                <w:sz w:val="24"/>
              </w:rPr>
              <w:t>、</w:t>
            </w:r>
            <w:r>
              <w:rPr>
                <w:rFonts w:hAnsi="宋体"/>
                <w:b/>
                <w:sz w:val="24"/>
              </w:rPr>
              <w:t>项目概况</w:t>
            </w:r>
          </w:p>
          <w:p w:rsidR="00E22E1F" w:rsidRDefault="00671AD2">
            <w:pPr>
              <w:spacing w:line="360" w:lineRule="auto"/>
              <w:ind w:firstLineChars="200" w:firstLine="480"/>
              <w:rPr>
                <w:rFonts w:ascii="宋体" w:hAnsi="宋体" w:cs="宋体"/>
                <w:kern w:val="0"/>
                <w:sz w:val="24"/>
              </w:rPr>
            </w:pPr>
            <w:r>
              <w:rPr>
                <w:rFonts w:hint="eastAsia"/>
                <w:bCs/>
                <w:color w:val="000000"/>
                <w:sz w:val="24"/>
                <w:szCs w:val="24"/>
              </w:rPr>
              <w:t>南京汽车变速箱有限公司选址在六合经济开发区龙华路</w:t>
            </w:r>
            <w:r>
              <w:rPr>
                <w:rFonts w:hint="eastAsia"/>
                <w:bCs/>
                <w:color w:val="000000"/>
                <w:sz w:val="24"/>
                <w:szCs w:val="24"/>
              </w:rPr>
              <w:t>9</w:t>
            </w:r>
            <w:r>
              <w:rPr>
                <w:rFonts w:hint="eastAsia"/>
                <w:bCs/>
                <w:color w:val="000000"/>
                <w:sz w:val="24"/>
                <w:szCs w:val="24"/>
              </w:rPr>
              <w:t>号，现因公司发展需求，需扩大原有产能，南京汽车变速箱有限公司投资</w:t>
            </w:r>
            <w:r>
              <w:rPr>
                <w:rFonts w:hint="eastAsia"/>
                <w:bCs/>
                <w:color w:val="000000"/>
                <w:sz w:val="24"/>
                <w:szCs w:val="24"/>
              </w:rPr>
              <w:t>8</w:t>
            </w:r>
            <w:r>
              <w:rPr>
                <w:rFonts w:hint="eastAsia"/>
                <w:bCs/>
                <w:color w:val="000000"/>
                <w:sz w:val="24"/>
                <w:szCs w:val="24"/>
              </w:rPr>
              <w:t>000</w:t>
            </w:r>
            <w:r>
              <w:rPr>
                <w:rFonts w:hint="eastAsia"/>
                <w:bCs/>
                <w:color w:val="000000"/>
                <w:sz w:val="24"/>
                <w:szCs w:val="24"/>
              </w:rPr>
              <w:t>万，拟对原有项目进行扩建。在厂区预留土地内新建全钢结构工业厂房，用于年产</w:t>
            </w:r>
            <w:r>
              <w:rPr>
                <w:rFonts w:hint="eastAsia"/>
                <w:bCs/>
                <w:color w:val="000000"/>
                <w:sz w:val="24"/>
                <w:szCs w:val="24"/>
              </w:rPr>
              <w:t>6</w:t>
            </w:r>
            <w:r>
              <w:rPr>
                <w:rFonts w:hint="eastAsia"/>
                <w:bCs/>
                <w:color w:val="000000"/>
                <w:sz w:val="24"/>
                <w:szCs w:val="24"/>
              </w:rPr>
              <w:t>.8</w:t>
            </w:r>
            <w:r>
              <w:rPr>
                <w:rFonts w:hint="eastAsia"/>
                <w:bCs/>
                <w:color w:val="000000"/>
                <w:sz w:val="24"/>
                <w:szCs w:val="24"/>
              </w:rPr>
              <w:t>万台套汽车变速箱总成项目，该项目</w:t>
            </w:r>
            <w:r>
              <w:rPr>
                <w:rFonts w:ascii="宋体" w:hAnsi="宋体" w:cs="宋体" w:hint="eastAsia"/>
                <w:sz w:val="24"/>
                <w:szCs w:val="24"/>
              </w:rPr>
              <w:t>新增</w:t>
            </w:r>
            <w:r>
              <w:rPr>
                <w:rFonts w:ascii="宋体" w:hAnsi="宋体" w:cs="宋体" w:hint="eastAsia"/>
                <w:sz w:val="24"/>
                <w:szCs w:val="24"/>
              </w:rPr>
              <w:t>厂房</w:t>
            </w:r>
            <w:r>
              <w:rPr>
                <w:rFonts w:ascii="宋体" w:hAnsi="宋体" w:cs="宋体" w:hint="eastAsia"/>
                <w:sz w:val="24"/>
                <w:szCs w:val="24"/>
              </w:rPr>
              <w:t>面积</w:t>
            </w:r>
            <w:r>
              <w:rPr>
                <w:rFonts w:ascii="宋体" w:hAnsi="宋体" w:cs="宋体" w:hint="eastAsia"/>
                <w:sz w:val="24"/>
                <w:szCs w:val="24"/>
              </w:rPr>
              <w:t>21725.22</w:t>
            </w:r>
            <w:r>
              <w:rPr>
                <w:rFonts w:ascii="宋体" w:hAnsi="宋体" w:cs="宋体" w:hint="eastAsia"/>
                <w:sz w:val="24"/>
                <w:szCs w:val="24"/>
              </w:rPr>
              <w:t>平方米。</w:t>
            </w:r>
          </w:p>
          <w:p w:rsidR="00E22E1F" w:rsidRDefault="00671AD2">
            <w:pPr>
              <w:spacing w:line="360" w:lineRule="auto"/>
              <w:ind w:firstLineChars="200" w:firstLine="482"/>
              <w:rPr>
                <w:b/>
                <w:bCs/>
                <w:sz w:val="24"/>
              </w:rPr>
            </w:pPr>
            <w:r>
              <w:rPr>
                <w:b/>
                <w:sz w:val="24"/>
              </w:rPr>
              <w:t>2</w:t>
            </w:r>
            <w:r>
              <w:rPr>
                <w:rFonts w:hAnsi="宋体"/>
                <w:b/>
                <w:sz w:val="24"/>
              </w:rPr>
              <w:t>、</w:t>
            </w:r>
            <w:r>
              <w:rPr>
                <w:rFonts w:hAnsi="宋体"/>
                <w:b/>
                <w:bCs/>
                <w:sz w:val="24"/>
              </w:rPr>
              <w:t>产业政策相符性</w:t>
            </w:r>
          </w:p>
          <w:p w:rsidR="00E22E1F" w:rsidRDefault="00671AD2">
            <w:pPr>
              <w:spacing w:line="360" w:lineRule="auto"/>
              <w:ind w:firstLineChars="200" w:firstLine="480"/>
              <w:rPr>
                <w:rFonts w:hAnsi="宋体"/>
                <w:sz w:val="24"/>
              </w:rPr>
            </w:pPr>
            <w:r>
              <w:rPr>
                <w:rFonts w:hAnsi="宋体" w:hint="eastAsia"/>
                <w:sz w:val="24"/>
              </w:rPr>
              <w:t>本项目为机械零部件加工，根据《产业结构调整指导目录</w:t>
            </w:r>
            <w:r>
              <w:rPr>
                <w:rFonts w:hAnsi="宋体" w:hint="eastAsia"/>
                <w:sz w:val="24"/>
              </w:rPr>
              <w:t>2011</w:t>
            </w:r>
            <w:r>
              <w:rPr>
                <w:rFonts w:hAnsi="宋体" w:hint="eastAsia"/>
                <w:sz w:val="24"/>
              </w:rPr>
              <w:t>年（</w:t>
            </w:r>
            <w:r>
              <w:rPr>
                <w:rFonts w:hAnsi="宋体" w:hint="eastAsia"/>
                <w:sz w:val="24"/>
              </w:rPr>
              <w:t>2013</w:t>
            </w:r>
            <w:r>
              <w:rPr>
                <w:rFonts w:hAnsi="宋体" w:hint="eastAsia"/>
                <w:sz w:val="24"/>
              </w:rPr>
              <w:t>年修正本）》，本项目不属于其限制类及淘汰类项目，为允许类。</w:t>
            </w:r>
          </w:p>
          <w:p w:rsidR="00E22E1F" w:rsidRDefault="00671AD2">
            <w:pPr>
              <w:spacing w:line="360" w:lineRule="auto"/>
              <w:ind w:firstLineChars="200" w:firstLine="480"/>
              <w:rPr>
                <w:rFonts w:hAnsi="宋体"/>
                <w:sz w:val="24"/>
              </w:rPr>
            </w:pPr>
            <w:r>
              <w:rPr>
                <w:rFonts w:hAnsi="宋体" w:hint="eastAsia"/>
                <w:sz w:val="24"/>
              </w:rPr>
              <w:t>根据《江苏省工业和信息产业结构调整指导目录（</w:t>
            </w:r>
            <w:r>
              <w:rPr>
                <w:rFonts w:hAnsi="宋体" w:hint="eastAsia"/>
                <w:sz w:val="24"/>
              </w:rPr>
              <w:t>2012</w:t>
            </w:r>
            <w:r>
              <w:rPr>
                <w:rFonts w:hAnsi="宋体" w:hint="eastAsia"/>
                <w:sz w:val="24"/>
              </w:rPr>
              <w:t>年本）》（修订）》，本项目不属于其中鼓励</w:t>
            </w:r>
            <w:r>
              <w:rPr>
                <w:rFonts w:hAnsi="宋体" w:hint="eastAsia"/>
                <w:sz w:val="24"/>
              </w:rPr>
              <w:t>类、限制类及淘汰类项目，为允许类。</w:t>
            </w:r>
          </w:p>
          <w:p w:rsidR="00E22E1F" w:rsidRDefault="00671AD2">
            <w:pPr>
              <w:spacing w:line="360" w:lineRule="auto"/>
              <w:ind w:firstLineChars="200" w:firstLine="480"/>
              <w:rPr>
                <w:rFonts w:hAnsi="宋体"/>
                <w:sz w:val="24"/>
              </w:rPr>
            </w:pPr>
            <w:r>
              <w:rPr>
                <w:rFonts w:hAnsi="宋体" w:hint="eastAsia"/>
                <w:sz w:val="24"/>
              </w:rPr>
              <w:t>同时，建设项目已于</w:t>
            </w:r>
            <w:r>
              <w:rPr>
                <w:rFonts w:hAnsi="宋体" w:hint="eastAsia"/>
                <w:sz w:val="24"/>
              </w:rPr>
              <w:t>2019</w:t>
            </w:r>
            <w:r>
              <w:rPr>
                <w:rFonts w:hAnsi="宋体" w:hint="eastAsia"/>
                <w:sz w:val="24"/>
              </w:rPr>
              <w:t>年</w:t>
            </w:r>
            <w:r>
              <w:rPr>
                <w:rFonts w:hAnsi="宋体" w:hint="eastAsia"/>
                <w:sz w:val="24"/>
              </w:rPr>
              <w:t>7</w:t>
            </w:r>
            <w:r>
              <w:rPr>
                <w:rFonts w:hAnsi="宋体" w:hint="eastAsia"/>
                <w:sz w:val="24"/>
              </w:rPr>
              <w:t>月通过南京市浦口区发改委备案，并准予开展有关工作。</w:t>
            </w:r>
          </w:p>
          <w:p w:rsidR="00E22E1F" w:rsidRDefault="00671AD2">
            <w:pPr>
              <w:spacing w:line="360" w:lineRule="auto"/>
              <w:ind w:firstLineChars="200" w:firstLine="480"/>
              <w:rPr>
                <w:rFonts w:hAnsi="宋体"/>
                <w:sz w:val="24"/>
              </w:rPr>
            </w:pPr>
            <w:r>
              <w:rPr>
                <w:rFonts w:hAnsi="宋体" w:hint="eastAsia"/>
                <w:sz w:val="24"/>
              </w:rPr>
              <w:t>因此，本项目的建设符合现行国家和地方产业政策要求</w:t>
            </w:r>
            <w:r>
              <w:rPr>
                <w:rFonts w:hAnsi="宋体"/>
                <w:sz w:val="24"/>
              </w:rPr>
              <w:t>。</w:t>
            </w:r>
          </w:p>
          <w:p w:rsidR="00E22E1F" w:rsidRDefault="00671AD2">
            <w:pPr>
              <w:spacing w:line="360" w:lineRule="auto"/>
              <w:ind w:firstLineChars="200" w:firstLine="482"/>
              <w:rPr>
                <w:b/>
                <w:sz w:val="24"/>
              </w:rPr>
            </w:pPr>
            <w:r>
              <w:rPr>
                <w:b/>
                <w:sz w:val="24"/>
              </w:rPr>
              <w:t>3</w:t>
            </w:r>
            <w:r>
              <w:rPr>
                <w:rFonts w:hAnsi="宋体"/>
                <w:b/>
                <w:sz w:val="24"/>
              </w:rPr>
              <w:t>、规划相符性及选址合理性</w:t>
            </w:r>
          </w:p>
          <w:p w:rsidR="00E22E1F" w:rsidRDefault="00671AD2">
            <w:pPr>
              <w:spacing w:line="360" w:lineRule="auto"/>
              <w:ind w:firstLineChars="200" w:firstLine="480"/>
              <w:rPr>
                <w:rFonts w:hAnsi="宋体"/>
                <w:sz w:val="24"/>
              </w:rPr>
            </w:pPr>
            <w:r>
              <w:rPr>
                <w:rFonts w:hAnsi="宋体" w:hint="eastAsia"/>
                <w:sz w:val="24"/>
              </w:rPr>
              <w:t>本项目所在地位于</w:t>
            </w:r>
            <w:r>
              <w:rPr>
                <w:rFonts w:hAnsi="宋体" w:hint="eastAsia"/>
                <w:sz w:val="24"/>
              </w:rPr>
              <w:t>六合区龙华路</w:t>
            </w:r>
            <w:r>
              <w:rPr>
                <w:rFonts w:hAnsi="宋体" w:hint="eastAsia"/>
                <w:sz w:val="24"/>
              </w:rPr>
              <w:t>9</w:t>
            </w:r>
            <w:r>
              <w:rPr>
                <w:rFonts w:hAnsi="宋体" w:hint="eastAsia"/>
                <w:sz w:val="24"/>
              </w:rPr>
              <w:t>号</w:t>
            </w:r>
            <w:r>
              <w:rPr>
                <w:rFonts w:hAnsi="宋体" w:hint="eastAsia"/>
                <w:sz w:val="24"/>
              </w:rPr>
              <w:t>，项目用地为工业用地，项目用地符合相关用地规划要求。</w:t>
            </w:r>
          </w:p>
          <w:p w:rsidR="00E22E1F" w:rsidRDefault="00671AD2">
            <w:pPr>
              <w:spacing w:line="360" w:lineRule="auto"/>
              <w:ind w:firstLineChars="200" w:firstLine="480"/>
              <w:rPr>
                <w:rFonts w:hAnsi="宋体"/>
                <w:sz w:val="24"/>
              </w:rPr>
            </w:pPr>
            <w:r>
              <w:rPr>
                <w:rFonts w:hAnsi="宋体" w:hint="eastAsia"/>
                <w:sz w:val="24"/>
              </w:rPr>
              <w:t>根据江苏省生态红线区域保护规划图，本项目不在江苏省生态红线一级管控区、二级管控区范围内，符合江苏省生态规划要求，具体见附图</w:t>
            </w:r>
            <w:r>
              <w:rPr>
                <w:rFonts w:hAnsi="宋体" w:hint="eastAsia"/>
                <w:sz w:val="24"/>
              </w:rPr>
              <w:t>2</w:t>
            </w:r>
            <w:r>
              <w:rPr>
                <w:rFonts w:hAnsi="宋体" w:hint="eastAsia"/>
                <w:sz w:val="24"/>
              </w:rPr>
              <w:t>。</w:t>
            </w:r>
          </w:p>
          <w:p w:rsidR="00E22E1F" w:rsidRDefault="00671AD2">
            <w:pPr>
              <w:spacing w:line="360" w:lineRule="auto"/>
              <w:ind w:firstLineChars="200" w:firstLine="480"/>
              <w:rPr>
                <w:rFonts w:hAnsi="宋体"/>
                <w:sz w:val="24"/>
              </w:rPr>
            </w:pPr>
            <w:r>
              <w:rPr>
                <w:rFonts w:hAnsi="宋体" w:hint="eastAsia"/>
                <w:sz w:val="24"/>
              </w:rPr>
              <w:t>本项目用地性质为工业用地，不属于《关于发布实施〈限制用地项目目录（</w:t>
            </w:r>
            <w:r>
              <w:rPr>
                <w:rFonts w:hAnsi="宋体" w:hint="eastAsia"/>
                <w:sz w:val="24"/>
              </w:rPr>
              <w:t>2012</w:t>
            </w:r>
            <w:r>
              <w:rPr>
                <w:rFonts w:hAnsi="宋体" w:hint="eastAsia"/>
                <w:sz w:val="24"/>
              </w:rPr>
              <w:t>年本）〉和〈禁止用地项目目录（</w:t>
            </w:r>
            <w:r>
              <w:rPr>
                <w:rFonts w:hAnsi="宋体" w:hint="eastAsia"/>
                <w:sz w:val="24"/>
              </w:rPr>
              <w:t>2012</w:t>
            </w:r>
            <w:r>
              <w:rPr>
                <w:rFonts w:hAnsi="宋体" w:hint="eastAsia"/>
                <w:sz w:val="24"/>
              </w:rPr>
              <w:t>年本）〉的通知》（国土资发</w:t>
            </w:r>
            <w:r>
              <w:rPr>
                <w:rFonts w:hAnsi="宋体" w:hint="eastAsia"/>
                <w:sz w:val="24"/>
              </w:rPr>
              <w:t>[2012]98</w:t>
            </w:r>
            <w:r>
              <w:rPr>
                <w:rFonts w:hAnsi="宋体" w:hint="eastAsia"/>
                <w:sz w:val="24"/>
              </w:rPr>
              <w:t>号）中的“限制类”和“禁止类”，厂区周围无环境特殊敏感点、自然保护区、风景名胜区和文物保护区等，项目选址合理。</w:t>
            </w:r>
          </w:p>
          <w:p w:rsidR="00E22E1F" w:rsidRDefault="00671AD2">
            <w:pPr>
              <w:spacing w:line="360" w:lineRule="auto"/>
              <w:ind w:firstLineChars="200" w:firstLine="482"/>
              <w:rPr>
                <w:b/>
                <w:bCs/>
                <w:sz w:val="24"/>
              </w:rPr>
            </w:pPr>
            <w:r>
              <w:rPr>
                <w:b/>
                <w:bCs/>
                <w:sz w:val="24"/>
              </w:rPr>
              <w:t>4</w:t>
            </w:r>
            <w:r>
              <w:rPr>
                <w:rFonts w:hAnsi="宋体"/>
                <w:b/>
                <w:bCs/>
                <w:sz w:val="24"/>
              </w:rPr>
              <w:t>、达标排放分析</w:t>
            </w:r>
          </w:p>
          <w:p w:rsidR="00E22E1F" w:rsidRDefault="00671AD2">
            <w:pPr>
              <w:pStyle w:val="a8"/>
              <w:adjustRightInd w:val="0"/>
              <w:snapToGrid w:val="0"/>
              <w:spacing w:line="360" w:lineRule="auto"/>
              <w:ind w:firstLine="480"/>
              <w:rPr>
                <w:sz w:val="24"/>
              </w:rPr>
            </w:pPr>
            <w:r>
              <w:rPr>
                <w:rFonts w:hint="eastAsia"/>
                <w:sz w:val="24"/>
              </w:rPr>
              <w:t>（</w:t>
            </w:r>
            <w:r>
              <w:rPr>
                <w:rFonts w:hint="eastAsia"/>
                <w:sz w:val="24"/>
              </w:rPr>
              <w:t>1</w:t>
            </w:r>
            <w:r>
              <w:rPr>
                <w:rFonts w:hint="eastAsia"/>
                <w:sz w:val="24"/>
              </w:rPr>
              <w:t>）废气</w:t>
            </w:r>
          </w:p>
          <w:p w:rsidR="00E22E1F" w:rsidRDefault="00671AD2">
            <w:pPr>
              <w:spacing w:line="360" w:lineRule="auto"/>
              <w:ind w:firstLineChars="200" w:firstLine="480"/>
              <w:rPr>
                <w:rFonts w:ascii="宋体" w:hAnsi="宋体"/>
                <w:bCs/>
                <w:sz w:val="24"/>
                <w:szCs w:val="24"/>
              </w:rPr>
            </w:pPr>
            <w:r>
              <w:rPr>
                <w:rFonts w:ascii="宋体" w:hAnsi="宋体" w:hint="eastAsia"/>
                <w:sz w:val="24"/>
                <w:szCs w:val="24"/>
              </w:rPr>
              <w:t>本项目生产过程中会产生少量的粉尘，</w:t>
            </w:r>
            <w:r>
              <w:rPr>
                <w:rFonts w:ascii="宋体" w:hAnsi="宋体" w:hint="eastAsia"/>
                <w:bCs/>
                <w:sz w:val="24"/>
                <w:szCs w:val="24"/>
              </w:rPr>
              <w:t>对环境的影响很小</w:t>
            </w:r>
            <w:r>
              <w:rPr>
                <w:rFonts w:ascii="宋体" w:hAnsi="宋体" w:hint="eastAsia"/>
                <w:bCs/>
                <w:sz w:val="24"/>
                <w:szCs w:val="24"/>
              </w:rPr>
              <w:t>，不做定量分析</w:t>
            </w:r>
            <w:r>
              <w:rPr>
                <w:rFonts w:ascii="宋体" w:hAnsi="宋体" w:hint="eastAsia"/>
                <w:bCs/>
                <w:sz w:val="24"/>
                <w:szCs w:val="24"/>
              </w:rPr>
              <w:t>。</w:t>
            </w:r>
          </w:p>
          <w:p w:rsidR="00E22E1F" w:rsidRDefault="00671AD2">
            <w:pPr>
              <w:pStyle w:val="a1"/>
              <w:tabs>
                <w:tab w:val="left" w:pos="600"/>
              </w:tabs>
              <w:snapToGrid w:val="0"/>
              <w:spacing w:line="360" w:lineRule="auto"/>
              <w:ind w:right="57" w:firstLineChars="200" w:firstLine="480"/>
              <w:rPr>
                <w:rFonts w:hAnsi="宋体"/>
                <w:color w:val="000000"/>
              </w:rPr>
            </w:pPr>
            <w:r>
              <w:rPr>
                <w:rFonts w:hAnsi="宋体" w:hint="eastAsia"/>
                <w:color w:val="000000"/>
              </w:rPr>
              <w:t>本项目喷漆工序在现有密闭喷漆房内进行，喷漆废气处理</w:t>
            </w:r>
            <w:r>
              <w:rPr>
                <w:rFonts w:hint="eastAsia"/>
                <w:color w:val="000000"/>
                <w:szCs w:val="24"/>
              </w:rPr>
              <w:t>依托现有漆雾</w:t>
            </w:r>
            <w:r>
              <w:rPr>
                <w:rFonts w:hint="eastAsia"/>
                <w:color w:val="000000"/>
                <w:szCs w:val="24"/>
              </w:rPr>
              <w:lastRenderedPageBreak/>
              <w:t>水帘处理</w:t>
            </w:r>
            <w:r>
              <w:rPr>
                <w:rFonts w:hAnsi="宋体" w:hint="eastAsia"/>
                <w:color w:val="000000"/>
              </w:rPr>
              <w:t>。</w:t>
            </w:r>
            <w:r>
              <w:rPr>
                <w:rFonts w:hAnsi="宋体" w:hint="eastAsia"/>
                <w:color w:val="000000"/>
              </w:rPr>
              <w:t>项目新增用漆</w:t>
            </w:r>
            <w:r>
              <w:rPr>
                <w:rFonts w:hAnsi="宋体" w:hint="eastAsia"/>
                <w:color w:val="000000"/>
              </w:rPr>
              <w:t>0.4t/a</w:t>
            </w:r>
            <w:r>
              <w:rPr>
                <w:rFonts w:hAnsi="宋体" w:hint="eastAsia"/>
                <w:color w:val="000000"/>
              </w:rPr>
              <w:t>，甲苯含量</w:t>
            </w:r>
            <w:r>
              <w:rPr>
                <w:rFonts w:hAnsi="宋体" w:hint="eastAsia"/>
                <w:color w:val="000000"/>
              </w:rPr>
              <w:t>5%</w:t>
            </w:r>
            <w:r>
              <w:rPr>
                <w:rFonts w:hAnsi="宋体" w:hint="eastAsia"/>
                <w:color w:val="000000"/>
              </w:rPr>
              <w:t>，喷漆挥发量约占</w:t>
            </w:r>
            <w:r>
              <w:rPr>
                <w:rFonts w:hAnsi="宋体" w:hint="eastAsia"/>
                <w:color w:val="000000"/>
              </w:rPr>
              <w:t>40%</w:t>
            </w:r>
            <w:r>
              <w:rPr>
                <w:rFonts w:hAnsi="宋体" w:hint="eastAsia"/>
                <w:color w:val="000000"/>
              </w:rPr>
              <w:t>，则甲苯年产生量</w:t>
            </w:r>
            <w:r>
              <w:rPr>
                <w:rFonts w:hAnsi="宋体" w:hint="eastAsia"/>
                <w:color w:val="000000"/>
              </w:rPr>
              <w:t>为</w:t>
            </w:r>
            <w:r>
              <w:rPr>
                <w:rFonts w:hAnsi="宋体" w:hint="eastAsia"/>
                <w:color w:val="000000"/>
              </w:rPr>
              <w:t>0.008t/a</w:t>
            </w:r>
            <w:r>
              <w:rPr>
                <w:rFonts w:hAnsi="宋体" w:hint="eastAsia"/>
                <w:color w:val="000000"/>
              </w:rPr>
              <w:t>。经过烤漆房废气处理设施后（收集效率为</w:t>
            </w:r>
            <w:r>
              <w:rPr>
                <w:rFonts w:hAnsi="宋体" w:hint="eastAsia"/>
                <w:color w:val="000000"/>
              </w:rPr>
              <w:t>90%</w:t>
            </w:r>
            <w:r>
              <w:rPr>
                <w:rFonts w:hAnsi="宋体" w:hint="eastAsia"/>
                <w:color w:val="000000"/>
              </w:rPr>
              <w:t>，处理效率为</w:t>
            </w:r>
            <w:r>
              <w:rPr>
                <w:rFonts w:hAnsi="宋体" w:hint="eastAsia"/>
                <w:color w:val="000000"/>
              </w:rPr>
              <w:t>85%</w:t>
            </w:r>
            <w:r>
              <w:rPr>
                <w:rFonts w:hAnsi="宋体" w:hint="eastAsia"/>
                <w:color w:val="000000"/>
              </w:rPr>
              <w:t>），通过排气筒（</w:t>
            </w:r>
            <w:r>
              <w:rPr>
                <w:rFonts w:hAnsi="宋体" w:hint="eastAsia"/>
                <w:color w:val="000000"/>
              </w:rPr>
              <w:t>15m</w:t>
            </w:r>
            <w:r>
              <w:rPr>
                <w:rFonts w:hAnsi="宋体" w:hint="eastAsia"/>
                <w:color w:val="000000"/>
              </w:rPr>
              <w:t>）排出。新增项目甲苯有组织排放量为</w:t>
            </w:r>
            <w:r>
              <w:rPr>
                <w:rFonts w:hAnsi="宋体" w:hint="eastAsia"/>
                <w:color w:val="000000"/>
              </w:rPr>
              <w:t>0.00108t/a</w:t>
            </w:r>
            <w:r>
              <w:rPr>
                <w:rFonts w:hAnsi="宋体" w:hint="eastAsia"/>
                <w:color w:val="000000"/>
              </w:rPr>
              <w:t>，无组织排放量为</w:t>
            </w:r>
            <w:r>
              <w:rPr>
                <w:rFonts w:hAnsi="宋体" w:hint="eastAsia"/>
                <w:color w:val="000000"/>
              </w:rPr>
              <w:t>0.0008t/a</w:t>
            </w:r>
            <w:r>
              <w:rPr>
                <w:rFonts w:hAnsi="宋体" w:hint="eastAsia"/>
                <w:color w:val="000000"/>
              </w:rPr>
              <w:t>。</w:t>
            </w:r>
          </w:p>
          <w:p w:rsidR="00E22E1F" w:rsidRDefault="00671AD2">
            <w:pPr>
              <w:pStyle w:val="a1"/>
              <w:tabs>
                <w:tab w:val="left" w:pos="600"/>
              </w:tabs>
              <w:snapToGrid w:val="0"/>
              <w:spacing w:line="360" w:lineRule="auto"/>
              <w:ind w:right="57" w:firstLineChars="200" w:firstLine="480"/>
              <w:rPr>
                <w:rFonts w:hAnsi="宋体"/>
                <w:color w:val="000000"/>
              </w:rPr>
            </w:pPr>
            <w:r>
              <w:rPr>
                <w:rFonts w:hAnsi="宋体" w:hint="eastAsia"/>
                <w:color w:val="000000"/>
              </w:rPr>
              <w:t>项目新增用漆</w:t>
            </w:r>
            <w:r>
              <w:rPr>
                <w:rFonts w:hAnsi="宋体" w:hint="eastAsia"/>
                <w:color w:val="000000"/>
              </w:rPr>
              <w:t>0.4t/a</w:t>
            </w:r>
            <w:r>
              <w:rPr>
                <w:rFonts w:hAnsi="宋体" w:hint="eastAsia"/>
                <w:color w:val="000000"/>
              </w:rPr>
              <w:t>，甲苯含量</w:t>
            </w:r>
            <w:r>
              <w:rPr>
                <w:rFonts w:hAnsi="宋体" w:hint="eastAsia"/>
                <w:color w:val="000000"/>
              </w:rPr>
              <w:t>10%</w:t>
            </w:r>
            <w:r>
              <w:rPr>
                <w:rFonts w:hAnsi="宋体" w:hint="eastAsia"/>
                <w:color w:val="000000"/>
              </w:rPr>
              <w:t>，喷漆挥发量约占</w:t>
            </w:r>
            <w:r>
              <w:rPr>
                <w:rFonts w:hAnsi="宋体" w:hint="eastAsia"/>
                <w:color w:val="000000"/>
              </w:rPr>
              <w:t>40%</w:t>
            </w:r>
            <w:r>
              <w:rPr>
                <w:rFonts w:hAnsi="宋体" w:hint="eastAsia"/>
                <w:color w:val="000000"/>
              </w:rPr>
              <w:t>，则甲苯年产生量为</w:t>
            </w:r>
            <w:r>
              <w:rPr>
                <w:rFonts w:hAnsi="宋体" w:hint="eastAsia"/>
                <w:color w:val="000000"/>
              </w:rPr>
              <w:t>0.016t/a</w:t>
            </w:r>
            <w:r>
              <w:rPr>
                <w:rFonts w:hAnsi="宋体" w:hint="eastAsia"/>
                <w:color w:val="000000"/>
              </w:rPr>
              <w:t>。经过烤漆房废气处理设施后（收集效率为</w:t>
            </w:r>
            <w:r>
              <w:rPr>
                <w:rFonts w:hAnsi="宋体" w:hint="eastAsia"/>
                <w:color w:val="000000"/>
              </w:rPr>
              <w:t>90%</w:t>
            </w:r>
            <w:r>
              <w:rPr>
                <w:rFonts w:hAnsi="宋体" w:hint="eastAsia"/>
                <w:color w:val="000000"/>
              </w:rPr>
              <w:t>，处理效率为</w:t>
            </w:r>
            <w:r>
              <w:rPr>
                <w:rFonts w:hAnsi="宋体" w:hint="eastAsia"/>
                <w:color w:val="000000"/>
              </w:rPr>
              <w:t>85%</w:t>
            </w:r>
            <w:r>
              <w:rPr>
                <w:rFonts w:hAnsi="宋体" w:hint="eastAsia"/>
                <w:color w:val="000000"/>
              </w:rPr>
              <w:t>），通过排气筒（</w:t>
            </w:r>
            <w:r>
              <w:rPr>
                <w:rFonts w:hAnsi="宋体" w:hint="eastAsia"/>
                <w:color w:val="000000"/>
              </w:rPr>
              <w:t>15m</w:t>
            </w:r>
            <w:r>
              <w:rPr>
                <w:rFonts w:hAnsi="宋体" w:hint="eastAsia"/>
                <w:color w:val="000000"/>
              </w:rPr>
              <w:t>）排出。新增项目二甲苯有组织排放量为</w:t>
            </w:r>
            <w:r>
              <w:rPr>
                <w:rFonts w:hAnsi="宋体" w:hint="eastAsia"/>
                <w:color w:val="000000"/>
              </w:rPr>
              <w:t>0.00216t/a</w:t>
            </w:r>
            <w:r>
              <w:rPr>
                <w:rFonts w:hAnsi="宋体" w:hint="eastAsia"/>
                <w:color w:val="000000"/>
              </w:rPr>
              <w:t>，无组织排放量为</w:t>
            </w:r>
            <w:r>
              <w:rPr>
                <w:rFonts w:hAnsi="宋体" w:hint="eastAsia"/>
                <w:color w:val="000000"/>
              </w:rPr>
              <w:t>0.0016t/a</w:t>
            </w:r>
            <w:r>
              <w:rPr>
                <w:rFonts w:hAnsi="宋体" w:hint="eastAsia"/>
                <w:color w:val="000000"/>
              </w:rPr>
              <w:t>。</w:t>
            </w:r>
          </w:p>
          <w:p w:rsidR="00E22E1F" w:rsidRDefault="00671AD2">
            <w:pPr>
              <w:pStyle w:val="a8"/>
              <w:adjustRightInd w:val="0"/>
              <w:snapToGrid w:val="0"/>
              <w:spacing w:line="360" w:lineRule="auto"/>
              <w:ind w:firstLine="480"/>
              <w:rPr>
                <w:sz w:val="24"/>
              </w:rPr>
            </w:pPr>
            <w:r>
              <w:rPr>
                <w:rFonts w:hint="eastAsia"/>
                <w:sz w:val="24"/>
              </w:rPr>
              <w:t>（</w:t>
            </w:r>
            <w:r>
              <w:rPr>
                <w:rFonts w:hint="eastAsia"/>
                <w:sz w:val="24"/>
              </w:rPr>
              <w:t>2</w:t>
            </w:r>
            <w:r>
              <w:rPr>
                <w:rFonts w:hint="eastAsia"/>
                <w:sz w:val="24"/>
              </w:rPr>
              <w:t>）废水</w:t>
            </w:r>
          </w:p>
          <w:p w:rsidR="00E22E1F" w:rsidRDefault="00671AD2">
            <w:pPr>
              <w:overflowPunct w:val="0"/>
              <w:adjustRightInd w:val="0"/>
              <w:snapToGrid w:val="0"/>
              <w:spacing w:line="360" w:lineRule="auto"/>
              <w:ind w:firstLineChars="200" w:firstLine="480"/>
              <w:textAlignment w:val="baseline"/>
              <w:rPr>
                <w:rFonts w:ascii="宋体" w:hAnsi="宋体"/>
                <w:color w:val="000000"/>
                <w:sz w:val="24"/>
                <w:szCs w:val="22"/>
              </w:rPr>
            </w:pPr>
            <w:r>
              <w:rPr>
                <w:rFonts w:ascii="宋体" w:hAnsi="宋体" w:hint="eastAsia"/>
                <w:color w:val="000000"/>
                <w:sz w:val="24"/>
                <w:szCs w:val="22"/>
              </w:rPr>
              <w:t>项目污水依托原自建污水处理设施预处理，达《污水综合排放标准》（</w:t>
            </w:r>
            <w:r>
              <w:rPr>
                <w:rFonts w:ascii="宋体" w:hAnsi="宋体" w:hint="eastAsia"/>
                <w:color w:val="000000"/>
                <w:sz w:val="24"/>
                <w:szCs w:val="22"/>
              </w:rPr>
              <w:t>GB8978-1996</w:t>
            </w:r>
            <w:r>
              <w:rPr>
                <w:rFonts w:ascii="宋体" w:hAnsi="宋体" w:hint="eastAsia"/>
                <w:color w:val="000000"/>
                <w:sz w:val="24"/>
                <w:szCs w:val="22"/>
              </w:rPr>
              <w:t>）表</w:t>
            </w:r>
            <w:r>
              <w:rPr>
                <w:rFonts w:ascii="宋体" w:hAnsi="宋体" w:hint="eastAsia"/>
                <w:color w:val="000000"/>
                <w:sz w:val="24"/>
                <w:szCs w:val="22"/>
              </w:rPr>
              <w:t>4</w:t>
            </w:r>
            <w:r>
              <w:rPr>
                <w:rFonts w:ascii="宋体" w:hAnsi="宋体" w:hint="eastAsia"/>
                <w:color w:val="000000"/>
                <w:sz w:val="24"/>
                <w:szCs w:val="22"/>
              </w:rPr>
              <w:t>中一级排放标准后，接管六合区污水处理厂，尾水执行《城镇污水处理厂污染物排放标准》</w:t>
            </w:r>
            <w:r>
              <w:rPr>
                <w:rFonts w:ascii="宋体" w:hAnsi="宋体" w:hint="eastAsia"/>
                <w:color w:val="000000"/>
                <w:sz w:val="24"/>
                <w:szCs w:val="22"/>
              </w:rPr>
              <w:t>(GBI8918-2002)</w:t>
            </w:r>
            <w:r>
              <w:rPr>
                <w:rFonts w:ascii="宋体" w:hAnsi="宋体" w:hint="eastAsia"/>
                <w:color w:val="000000"/>
                <w:sz w:val="24"/>
                <w:szCs w:val="22"/>
              </w:rPr>
              <w:t>表</w:t>
            </w:r>
            <w:r>
              <w:rPr>
                <w:rFonts w:ascii="宋体" w:hAnsi="宋体" w:hint="eastAsia"/>
                <w:color w:val="000000"/>
                <w:sz w:val="24"/>
                <w:szCs w:val="22"/>
              </w:rPr>
              <w:t>1</w:t>
            </w:r>
            <w:r>
              <w:rPr>
                <w:rFonts w:ascii="宋体" w:hAnsi="宋体" w:hint="eastAsia"/>
                <w:color w:val="000000"/>
                <w:sz w:val="24"/>
                <w:szCs w:val="22"/>
              </w:rPr>
              <w:t>中一级</w:t>
            </w:r>
            <w:r>
              <w:rPr>
                <w:rFonts w:ascii="宋体" w:hAnsi="宋体" w:hint="eastAsia"/>
                <w:color w:val="000000"/>
                <w:sz w:val="24"/>
                <w:szCs w:val="22"/>
              </w:rPr>
              <w:t>A</w:t>
            </w:r>
            <w:r>
              <w:rPr>
                <w:rFonts w:ascii="宋体" w:hAnsi="宋体" w:hint="eastAsia"/>
                <w:color w:val="000000"/>
                <w:sz w:val="24"/>
                <w:szCs w:val="22"/>
              </w:rPr>
              <w:t>标准，最终排入滁河。项目实施后，废水主要污染物</w:t>
            </w:r>
            <w:r>
              <w:rPr>
                <w:rFonts w:ascii="宋体" w:hAnsi="宋体" w:hint="eastAsia"/>
                <w:color w:val="000000"/>
                <w:sz w:val="24"/>
                <w:szCs w:val="22"/>
              </w:rPr>
              <w:t>COD</w:t>
            </w:r>
            <w:r>
              <w:rPr>
                <w:rFonts w:ascii="宋体" w:hAnsi="宋体" w:hint="eastAsia"/>
                <w:color w:val="000000"/>
                <w:sz w:val="24"/>
                <w:szCs w:val="22"/>
              </w:rPr>
              <w:t>、氨氮排放量不大，并符合总量控制要求，对评价河段水质影响不大，不会降低现有水体功能级别。</w:t>
            </w:r>
          </w:p>
          <w:p w:rsidR="00E22E1F" w:rsidRDefault="00671AD2">
            <w:pPr>
              <w:pStyle w:val="a8"/>
              <w:adjustRightInd w:val="0"/>
              <w:snapToGrid w:val="0"/>
              <w:spacing w:line="360" w:lineRule="auto"/>
              <w:ind w:firstLine="480"/>
              <w:rPr>
                <w:sz w:val="24"/>
              </w:rPr>
            </w:pPr>
            <w:r>
              <w:rPr>
                <w:rFonts w:hint="eastAsia"/>
                <w:sz w:val="24"/>
              </w:rPr>
              <w:t>（</w:t>
            </w:r>
            <w:r>
              <w:rPr>
                <w:rFonts w:hint="eastAsia"/>
                <w:sz w:val="24"/>
              </w:rPr>
              <w:t>3</w:t>
            </w:r>
            <w:r>
              <w:rPr>
                <w:rFonts w:hint="eastAsia"/>
                <w:sz w:val="24"/>
              </w:rPr>
              <w:t>）噪声</w:t>
            </w:r>
          </w:p>
          <w:p w:rsidR="00E22E1F" w:rsidRDefault="00671AD2">
            <w:pPr>
              <w:pStyle w:val="a8"/>
              <w:adjustRightInd w:val="0"/>
              <w:snapToGrid w:val="0"/>
              <w:spacing w:line="360" w:lineRule="auto"/>
              <w:ind w:firstLine="480"/>
              <w:rPr>
                <w:sz w:val="24"/>
              </w:rPr>
            </w:pPr>
            <w:r>
              <w:rPr>
                <w:rFonts w:hint="eastAsia"/>
                <w:kern w:val="0"/>
                <w:sz w:val="24"/>
              </w:rPr>
              <w:t>本项目产噪设备通过采取有效的控制措施，对各向厂界影响较小，各厂界昼、夜间噪声贡献值可满足《工业企业厂界环境噪声排放标准》（</w:t>
            </w:r>
            <w:r>
              <w:rPr>
                <w:rFonts w:hint="eastAsia"/>
                <w:kern w:val="0"/>
                <w:sz w:val="24"/>
              </w:rPr>
              <w:t>GB12348-2008</w:t>
            </w:r>
            <w:r>
              <w:rPr>
                <w:rFonts w:hint="eastAsia"/>
                <w:kern w:val="0"/>
                <w:sz w:val="24"/>
              </w:rPr>
              <w:t>）中</w:t>
            </w:r>
            <w:r>
              <w:rPr>
                <w:rFonts w:hint="eastAsia"/>
                <w:kern w:val="0"/>
                <w:sz w:val="24"/>
              </w:rPr>
              <w:t>3</w:t>
            </w:r>
            <w:r>
              <w:rPr>
                <w:rFonts w:hint="eastAsia"/>
                <w:kern w:val="0"/>
                <w:sz w:val="24"/>
              </w:rPr>
              <w:t>类标准要求；叠加背景值后项目周边敏感点均满足《声环境质量标准》（</w:t>
            </w:r>
            <w:r>
              <w:rPr>
                <w:rFonts w:hint="eastAsia"/>
                <w:kern w:val="0"/>
                <w:sz w:val="24"/>
              </w:rPr>
              <w:t>GB3096-2008</w:t>
            </w:r>
            <w:r>
              <w:rPr>
                <w:rFonts w:hint="eastAsia"/>
                <w:kern w:val="0"/>
                <w:sz w:val="24"/>
              </w:rPr>
              <w:t>）</w:t>
            </w:r>
            <w:r>
              <w:rPr>
                <w:rFonts w:hint="eastAsia"/>
                <w:kern w:val="0"/>
                <w:sz w:val="24"/>
              </w:rPr>
              <w:t>2</w:t>
            </w:r>
            <w:r>
              <w:rPr>
                <w:rFonts w:hint="eastAsia"/>
                <w:kern w:val="0"/>
                <w:sz w:val="24"/>
              </w:rPr>
              <w:t>类标准要求，对周边声环境影响较小。</w:t>
            </w:r>
          </w:p>
          <w:p w:rsidR="00E22E1F" w:rsidRDefault="00671AD2">
            <w:pPr>
              <w:pStyle w:val="a8"/>
              <w:adjustRightInd w:val="0"/>
              <w:snapToGrid w:val="0"/>
              <w:spacing w:line="360" w:lineRule="auto"/>
              <w:ind w:firstLine="480"/>
              <w:rPr>
                <w:sz w:val="24"/>
              </w:rPr>
            </w:pPr>
            <w:r>
              <w:rPr>
                <w:rFonts w:hint="eastAsia"/>
                <w:sz w:val="24"/>
              </w:rPr>
              <w:t>（</w:t>
            </w:r>
            <w:r>
              <w:rPr>
                <w:rFonts w:hint="eastAsia"/>
                <w:sz w:val="24"/>
              </w:rPr>
              <w:t>4</w:t>
            </w:r>
            <w:r>
              <w:rPr>
                <w:rFonts w:hint="eastAsia"/>
                <w:sz w:val="24"/>
              </w:rPr>
              <w:t>）固废</w:t>
            </w:r>
          </w:p>
          <w:p w:rsidR="00E22E1F" w:rsidRDefault="00671AD2">
            <w:pPr>
              <w:spacing w:line="360" w:lineRule="auto"/>
              <w:ind w:firstLineChars="200" w:firstLine="480"/>
              <w:rPr>
                <w:sz w:val="24"/>
              </w:rPr>
            </w:pPr>
            <w:r>
              <w:rPr>
                <w:rFonts w:hint="eastAsia"/>
                <w:sz w:val="24"/>
              </w:rPr>
              <w:t>本项目产生的固体废物主要包括一般固废、危险固废等。</w:t>
            </w:r>
          </w:p>
          <w:p w:rsidR="00E22E1F" w:rsidRDefault="00671AD2">
            <w:pPr>
              <w:spacing w:line="360" w:lineRule="auto"/>
              <w:ind w:firstLineChars="200" w:firstLine="480"/>
              <w:rPr>
                <w:sz w:val="24"/>
              </w:rPr>
            </w:pPr>
            <w:r>
              <w:rPr>
                <w:rFonts w:hint="eastAsia"/>
                <w:sz w:val="24"/>
              </w:rPr>
              <w:t>其中一般工业固废主要包括生活垃圾、金属边角料</w:t>
            </w:r>
            <w:r>
              <w:rPr>
                <w:rFonts w:hint="eastAsia"/>
                <w:sz w:val="24"/>
              </w:rPr>
              <w:t>及废屑，</w:t>
            </w:r>
            <w:r>
              <w:rPr>
                <w:rFonts w:hint="eastAsia"/>
                <w:sz w:val="24"/>
              </w:rPr>
              <w:t>其中金属边角料</w:t>
            </w:r>
            <w:r>
              <w:rPr>
                <w:rFonts w:hint="eastAsia"/>
                <w:sz w:val="24"/>
              </w:rPr>
              <w:t>及废屑</w:t>
            </w:r>
            <w:r>
              <w:rPr>
                <w:rFonts w:hint="eastAsia"/>
                <w:sz w:val="24"/>
              </w:rPr>
              <w:t>经收集后交于外部单位综合利用。危险固废包括废</w:t>
            </w:r>
            <w:r>
              <w:rPr>
                <w:rFonts w:hint="eastAsia"/>
                <w:sz w:val="24"/>
              </w:rPr>
              <w:t>机油</w:t>
            </w:r>
            <w:r>
              <w:rPr>
                <w:rFonts w:hint="eastAsia"/>
                <w:sz w:val="24"/>
              </w:rPr>
              <w:t>和</w:t>
            </w:r>
            <w:r>
              <w:rPr>
                <w:rFonts w:hint="eastAsia"/>
                <w:sz w:val="24"/>
              </w:rPr>
              <w:t>漆渣</w:t>
            </w:r>
            <w:r>
              <w:rPr>
                <w:rFonts w:hint="eastAsia"/>
                <w:sz w:val="24"/>
              </w:rPr>
              <w:t>，均委托有资质单位处理。</w:t>
            </w:r>
          </w:p>
          <w:p w:rsidR="00E22E1F" w:rsidRDefault="00671AD2">
            <w:pPr>
              <w:spacing w:line="360" w:lineRule="auto"/>
              <w:ind w:firstLineChars="200" w:firstLine="480"/>
              <w:rPr>
                <w:rFonts w:hAnsi="宋体"/>
                <w:sz w:val="24"/>
              </w:rPr>
            </w:pPr>
            <w:r>
              <w:rPr>
                <w:rFonts w:hint="eastAsia"/>
                <w:sz w:val="24"/>
              </w:rPr>
              <w:t>采取以上措施后，本</w:t>
            </w:r>
            <w:r>
              <w:rPr>
                <w:rFonts w:hint="eastAsia"/>
                <w:sz w:val="24"/>
              </w:rPr>
              <w:t>项目产生的固体废物不会对当地环境产生明显影响。</w:t>
            </w:r>
          </w:p>
          <w:p w:rsidR="00E22E1F" w:rsidRDefault="00671AD2">
            <w:pPr>
              <w:spacing w:line="360" w:lineRule="auto"/>
              <w:ind w:firstLineChars="200" w:firstLine="482"/>
              <w:rPr>
                <w:b/>
                <w:sz w:val="24"/>
              </w:rPr>
            </w:pPr>
            <w:r>
              <w:rPr>
                <w:b/>
                <w:sz w:val="24"/>
              </w:rPr>
              <w:t>5</w:t>
            </w:r>
            <w:r>
              <w:rPr>
                <w:rFonts w:hAnsi="宋体"/>
                <w:b/>
                <w:sz w:val="24"/>
              </w:rPr>
              <w:t>、环境质量现状及环境相容性</w:t>
            </w:r>
          </w:p>
          <w:p w:rsidR="00E22E1F" w:rsidRDefault="00671AD2">
            <w:pPr>
              <w:spacing w:line="360" w:lineRule="auto"/>
              <w:ind w:firstLineChars="200" w:firstLine="480"/>
              <w:rPr>
                <w:sz w:val="24"/>
              </w:rPr>
            </w:pPr>
            <w:r>
              <w:rPr>
                <w:sz w:val="24"/>
              </w:rPr>
              <w:t>项目所在地区大气环境、声环境质量现状良好，地表水环境</w:t>
            </w:r>
            <w:r>
              <w:rPr>
                <w:rFonts w:hint="eastAsia"/>
                <w:sz w:val="24"/>
              </w:rPr>
              <w:t>良好</w:t>
            </w:r>
            <w:r>
              <w:rPr>
                <w:sz w:val="24"/>
              </w:rPr>
              <w:t>。本项目各项污染物经治理后对环境造成的影响较小，不会造成区域环境功能的改变，从对环境质量影响分析项目可行。</w:t>
            </w:r>
          </w:p>
          <w:p w:rsidR="00E22E1F" w:rsidRDefault="00671AD2">
            <w:pPr>
              <w:spacing w:line="360" w:lineRule="auto"/>
              <w:ind w:firstLineChars="200" w:firstLine="482"/>
              <w:rPr>
                <w:b/>
                <w:sz w:val="24"/>
              </w:rPr>
            </w:pPr>
            <w:r>
              <w:rPr>
                <w:b/>
                <w:sz w:val="24"/>
              </w:rPr>
              <w:lastRenderedPageBreak/>
              <w:t>6</w:t>
            </w:r>
            <w:r>
              <w:rPr>
                <w:rFonts w:hAnsi="宋体"/>
                <w:b/>
                <w:sz w:val="24"/>
              </w:rPr>
              <w:t>、总量控制结论</w:t>
            </w:r>
          </w:p>
          <w:p w:rsidR="00E22E1F" w:rsidRDefault="00671AD2">
            <w:pPr>
              <w:spacing w:line="360" w:lineRule="auto"/>
              <w:ind w:firstLine="480"/>
              <w:rPr>
                <w:kern w:val="0"/>
                <w:sz w:val="24"/>
              </w:rPr>
            </w:pPr>
            <w:r>
              <w:rPr>
                <w:kern w:val="0"/>
                <w:sz w:val="24"/>
              </w:rPr>
              <w:t>本项目主要废气污染物</w:t>
            </w:r>
            <w:r>
              <w:rPr>
                <w:rFonts w:hint="eastAsia"/>
                <w:kern w:val="0"/>
                <w:sz w:val="24"/>
              </w:rPr>
              <w:t>无需申请</w:t>
            </w:r>
            <w:r>
              <w:rPr>
                <w:kern w:val="0"/>
                <w:sz w:val="24"/>
              </w:rPr>
              <w:t>总量</w:t>
            </w:r>
            <w:r>
              <w:rPr>
                <w:rFonts w:hint="eastAsia"/>
                <w:kern w:val="0"/>
                <w:sz w:val="24"/>
              </w:rPr>
              <w:t>；</w:t>
            </w:r>
          </w:p>
          <w:p w:rsidR="00E22E1F" w:rsidRDefault="00671AD2">
            <w:pPr>
              <w:spacing w:line="360" w:lineRule="auto"/>
              <w:ind w:firstLine="480"/>
              <w:rPr>
                <w:kern w:val="0"/>
                <w:sz w:val="24"/>
              </w:rPr>
            </w:pPr>
            <w:r>
              <w:rPr>
                <w:kern w:val="0"/>
                <w:sz w:val="24"/>
              </w:rPr>
              <w:t>废水</w:t>
            </w:r>
            <w:r>
              <w:rPr>
                <w:rFonts w:hint="eastAsia"/>
                <w:kern w:val="0"/>
                <w:sz w:val="24"/>
              </w:rPr>
              <w:t>污染物总量控制指标：</w:t>
            </w:r>
            <w:r>
              <w:rPr>
                <w:rFonts w:hint="eastAsia"/>
                <w:kern w:val="0"/>
                <w:sz w:val="24"/>
              </w:rPr>
              <w:t>C</w:t>
            </w:r>
            <w:r>
              <w:rPr>
                <w:kern w:val="0"/>
                <w:sz w:val="24"/>
              </w:rPr>
              <w:t>OD</w:t>
            </w:r>
            <w:r>
              <w:rPr>
                <w:rFonts w:hint="eastAsia"/>
                <w:kern w:val="0"/>
                <w:sz w:val="24"/>
              </w:rPr>
              <w:t>：</w:t>
            </w:r>
            <w:r>
              <w:rPr>
                <w:rFonts w:hint="eastAsia"/>
                <w:kern w:val="0"/>
                <w:sz w:val="24"/>
              </w:rPr>
              <w:t>0.124</w:t>
            </w:r>
            <w:r>
              <w:rPr>
                <w:kern w:val="0"/>
                <w:sz w:val="24"/>
              </w:rPr>
              <w:t>t/a</w:t>
            </w:r>
            <w:r>
              <w:rPr>
                <w:rFonts w:hint="eastAsia"/>
                <w:kern w:val="0"/>
                <w:sz w:val="24"/>
              </w:rPr>
              <w:t>（外排量）、</w:t>
            </w:r>
            <w:r>
              <w:rPr>
                <w:rFonts w:hint="eastAsia"/>
                <w:kern w:val="0"/>
                <w:sz w:val="24"/>
              </w:rPr>
              <w:t>0</w:t>
            </w:r>
            <w:r>
              <w:rPr>
                <w:kern w:val="0"/>
                <w:sz w:val="24"/>
              </w:rPr>
              <w:t>.</w:t>
            </w:r>
            <w:r>
              <w:rPr>
                <w:rFonts w:hint="eastAsia"/>
                <w:kern w:val="0"/>
                <w:sz w:val="24"/>
              </w:rPr>
              <w:t>249</w:t>
            </w:r>
            <w:r>
              <w:rPr>
                <w:kern w:val="0"/>
                <w:sz w:val="24"/>
              </w:rPr>
              <w:t>t/a</w:t>
            </w:r>
            <w:r>
              <w:rPr>
                <w:rFonts w:hint="eastAsia"/>
                <w:kern w:val="0"/>
                <w:sz w:val="24"/>
              </w:rPr>
              <w:t>（接管考核量）；</w:t>
            </w:r>
            <w:r>
              <w:rPr>
                <w:bCs/>
                <w:kern w:val="0"/>
                <w:sz w:val="24"/>
              </w:rPr>
              <w:t>NH</w:t>
            </w:r>
            <w:r>
              <w:rPr>
                <w:bCs/>
                <w:kern w:val="0"/>
                <w:sz w:val="24"/>
                <w:vertAlign w:val="subscript"/>
              </w:rPr>
              <w:t>3</w:t>
            </w:r>
            <w:r>
              <w:rPr>
                <w:bCs/>
                <w:kern w:val="0"/>
                <w:sz w:val="24"/>
              </w:rPr>
              <w:t>-N</w:t>
            </w:r>
            <w:r>
              <w:rPr>
                <w:rFonts w:hint="eastAsia"/>
                <w:bCs/>
                <w:kern w:val="0"/>
                <w:sz w:val="24"/>
              </w:rPr>
              <w:t>：</w:t>
            </w:r>
            <w:r>
              <w:rPr>
                <w:rFonts w:hint="eastAsia"/>
                <w:bCs/>
                <w:kern w:val="0"/>
                <w:sz w:val="24"/>
              </w:rPr>
              <w:t>0</w:t>
            </w:r>
            <w:r>
              <w:rPr>
                <w:bCs/>
                <w:kern w:val="0"/>
                <w:sz w:val="24"/>
              </w:rPr>
              <w:t>.0</w:t>
            </w:r>
            <w:r>
              <w:rPr>
                <w:rFonts w:hint="eastAsia"/>
                <w:bCs/>
                <w:kern w:val="0"/>
                <w:sz w:val="24"/>
              </w:rPr>
              <w:t>12</w:t>
            </w:r>
            <w:r>
              <w:rPr>
                <w:kern w:val="0"/>
                <w:sz w:val="24"/>
              </w:rPr>
              <w:t>t/a</w:t>
            </w:r>
            <w:r>
              <w:rPr>
                <w:rFonts w:hint="eastAsia"/>
                <w:kern w:val="0"/>
                <w:sz w:val="24"/>
              </w:rPr>
              <w:t>（外排量）、</w:t>
            </w:r>
            <w:r>
              <w:rPr>
                <w:rFonts w:hint="eastAsia"/>
                <w:kern w:val="0"/>
                <w:sz w:val="24"/>
              </w:rPr>
              <w:t>0</w:t>
            </w:r>
            <w:r>
              <w:rPr>
                <w:kern w:val="0"/>
                <w:sz w:val="24"/>
              </w:rPr>
              <w:t>.038t/a</w:t>
            </w:r>
            <w:r>
              <w:rPr>
                <w:rFonts w:hint="eastAsia"/>
                <w:kern w:val="0"/>
                <w:sz w:val="24"/>
              </w:rPr>
              <w:t>（接管考核量）；</w:t>
            </w:r>
          </w:p>
          <w:p w:rsidR="00E22E1F" w:rsidRDefault="00671AD2">
            <w:pPr>
              <w:spacing w:line="360" w:lineRule="auto"/>
              <w:ind w:firstLineChars="200" w:firstLine="480"/>
              <w:rPr>
                <w:sz w:val="24"/>
              </w:rPr>
            </w:pPr>
            <w:r>
              <w:rPr>
                <w:rFonts w:hint="eastAsia"/>
                <w:kern w:val="0"/>
                <w:sz w:val="24"/>
              </w:rPr>
              <w:t>固废无需申请总量</w:t>
            </w:r>
            <w:r>
              <w:rPr>
                <w:rFonts w:hint="eastAsia"/>
                <w:sz w:val="24"/>
              </w:rPr>
              <w:t>。</w:t>
            </w:r>
          </w:p>
          <w:p w:rsidR="00E22E1F" w:rsidRDefault="00671AD2">
            <w:pPr>
              <w:spacing w:line="360" w:lineRule="auto"/>
              <w:ind w:firstLineChars="200" w:firstLine="482"/>
              <w:rPr>
                <w:b/>
                <w:sz w:val="24"/>
              </w:rPr>
            </w:pPr>
            <w:r>
              <w:rPr>
                <w:b/>
                <w:sz w:val="24"/>
              </w:rPr>
              <w:t>7</w:t>
            </w:r>
            <w:r>
              <w:rPr>
                <w:rFonts w:hAnsi="宋体"/>
                <w:b/>
                <w:sz w:val="24"/>
              </w:rPr>
              <w:t>、环保</w:t>
            </w:r>
            <w:r>
              <w:rPr>
                <w:b/>
                <w:sz w:val="24"/>
              </w:rPr>
              <w:t>“</w:t>
            </w:r>
            <w:r>
              <w:rPr>
                <w:rFonts w:hAnsi="宋体"/>
                <w:b/>
                <w:sz w:val="24"/>
              </w:rPr>
              <w:t>三同时</w:t>
            </w:r>
            <w:r>
              <w:rPr>
                <w:b/>
                <w:sz w:val="24"/>
              </w:rPr>
              <w:t>”</w:t>
            </w:r>
            <w:r>
              <w:rPr>
                <w:rFonts w:hAnsi="宋体"/>
                <w:b/>
                <w:sz w:val="24"/>
              </w:rPr>
              <w:t>验收</w:t>
            </w:r>
          </w:p>
          <w:p w:rsidR="00E22E1F" w:rsidRDefault="00671AD2">
            <w:pPr>
              <w:spacing w:line="360" w:lineRule="auto"/>
              <w:ind w:firstLineChars="200" w:firstLine="480"/>
              <w:rPr>
                <w:kern w:val="24"/>
                <w:sz w:val="24"/>
              </w:rPr>
            </w:pPr>
            <w:r>
              <w:rPr>
                <w:rFonts w:hAnsi="宋体"/>
                <w:kern w:val="24"/>
                <w:sz w:val="24"/>
              </w:rPr>
              <w:t>根据《中华人民共和国环境保护法》规定，建设项目污染防治设施必须与主体工程同时设计、同时施工、同时投入运行，而污染防治设施建设</w:t>
            </w:r>
            <w:r>
              <w:rPr>
                <w:kern w:val="24"/>
                <w:sz w:val="24"/>
              </w:rPr>
              <w:t>“</w:t>
            </w:r>
            <w:r>
              <w:rPr>
                <w:rFonts w:hAnsi="宋体"/>
                <w:kern w:val="24"/>
                <w:sz w:val="24"/>
              </w:rPr>
              <w:t>三同时</w:t>
            </w:r>
            <w:r>
              <w:rPr>
                <w:kern w:val="24"/>
                <w:sz w:val="24"/>
              </w:rPr>
              <w:t>”</w:t>
            </w:r>
            <w:r>
              <w:rPr>
                <w:rFonts w:hAnsi="宋体"/>
                <w:kern w:val="24"/>
                <w:sz w:val="24"/>
              </w:rPr>
              <w:t>验收是严格控制污染源和污染物排放总量、遏制环境恶化趋势的有力措施。本项目</w:t>
            </w:r>
            <w:r>
              <w:rPr>
                <w:rFonts w:hAnsi="宋体" w:hint="eastAsia"/>
                <w:kern w:val="24"/>
                <w:sz w:val="24"/>
              </w:rPr>
              <w:t>竣工后建设单位自主开展环境保护验收</w:t>
            </w:r>
            <w:r>
              <w:rPr>
                <w:rFonts w:hAnsi="宋体"/>
                <w:kern w:val="24"/>
                <w:sz w:val="24"/>
              </w:rPr>
              <w:t>，具体实施计划为：</w:t>
            </w:r>
          </w:p>
          <w:p w:rsidR="00E22E1F" w:rsidRDefault="00E22E1F">
            <w:pPr>
              <w:spacing w:line="360" w:lineRule="auto"/>
              <w:ind w:firstLineChars="200" w:firstLine="480"/>
              <w:jc w:val="left"/>
              <w:rPr>
                <w:kern w:val="24"/>
                <w:sz w:val="24"/>
              </w:rPr>
            </w:pPr>
            <w:r>
              <w:rPr>
                <w:rFonts w:hAnsi="宋体"/>
                <w:kern w:val="24"/>
                <w:sz w:val="24"/>
              </w:rPr>
              <w:fldChar w:fldCharType="begin"/>
            </w:r>
            <w:r w:rsidR="00671AD2">
              <w:rPr>
                <w:rFonts w:hAnsi="宋体"/>
                <w:kern w:val="24"/>
                <w:sz w:val="24"/>
              </w:rPr>
              <w:instrText xml:space="preserve"> </w:instrText>
            </w:r>
            <w:r w:rsidR="00671AD2">
              <w:rPr>
                <w:rFonts w:hAnsi="宋体" w:hint="eastAsia"/>
                <w:kern w:val="24"/>
                <w:sz w:val="24"/>
              </w:rPr>
              <w:instrText>= 1 \* GB3</w:instrText>
            </w:r>
            <w:r w:rsidR="00671AD2">
              <w:rPr>
                <w:rFonts w:hAnsi="宋体"/>
                <w:kern w:val="24"/>
                <w:sz w:val="24"/>
              </w:rPr>
              <w:instrText xml:space="preserve"> </w:instrText>
            </w:r>
            <w:r>
              <w:rPr>
                <w:rFonts w:hAnsi="宋体"/>
                <w:kern w:val="24"/>
                <w:sz w:val="24"/>
              </w:rPr>
              <w:fldChar w:fldCharType="separate"/>
            </w:r>
            <w:r w:rsidR="00671AD2">
              <w:rPr>
                <w:rFonts w:hAnsi="宋体" w:hint="eastAsia"/>
                <w:kern w:val="24"/>
                <w:sz w:val="24"/>
              </w:rPr>
              <w:t>①</w:t>
            </w:r>
            <w:r>
              <w:rPr>
                <w:rFonts w:hAnsi="宋体"/>
                <w:kern w:val="24"/>
                <w:sz w:val="24"/>
              </w:rPr>
              <w:fldChar w:fldCharType="end"/>
            </w:r>
            <w:r w:rsidR="00671AD2">
              <w:rPr>
                <w:rFonts w:hAnsi="宋体"/>
                <w:kern w:val="24"/>
                <w:sz w:val="24"/>
              </w:rPr>
              <w:t xml:space="preserve"> </w:t>
            </w:r>
            <w:r w:rsidR="00671AD2">
              <w:rPr>
                <w:rFonts w:hAnsi="宋体"/>
                <w:kern w:val="24"/>
                <w:sz w:val="24"/>
              </w:rPr>
              <w:t>建设单位请环境监测部门对正常生产情况下各排污口排放的污染物浓度进行监测。</w:t>
            </w:r>
          </w:p>
          <w:p w:rsidR="00E22E1F" w:rsidRDefault="00E22E1F">
            <w:pPr>
              <w:spacing w:line="360" w:lineRule="auto"/>
              <w:ind w:firstLineChars="200" w:firstLine="480"/>
              <w:jc w:val="left"/>
              <w:rPr>
                <w:rFonts w:hAnsi="宋体"/>
                <w:kern w:val="24"/>
                <w:sz w:val="24"/>
              </w:rPr>
            </w:pPr>
            <w:r>
              <w:rPr>
                <w:rFonts w:hAnsi="宋体"/>
                <w:kern w:val="24"/>
                <w:sz w:val="24"/>
              </w:rPr>
              <w:fldChar w:fldCharType="begin"/>
            </w:r>
            <w:r w:rsidR="00671AD2">
              <w:rPr>
                <w:rFonts w:hAnsi="宋体"/>
                <w:kern w:val="24"/>
                <w:sz w:val="24"/>
              </w:rPr>
              <w:instrText xml:space="preserve"> </w:instrText>
            </w:r>
            <w:r w:rsidR="00671AD2">
              <w:rPr>
                <w:rFonts w:hAnsi="宋体" w:hint="eastAsia"/>
                <w:kern w:val="24"/>
                <w:sz w:val="24"/>
              </w:rPr>
              <w:instrText>= 2 \* GB3</w:instrText>
            </w:r>
            <w:r w:rsidR="00671AD2">
              <w:rPr>
                <w:rFonts w:hAnsi="宋体"/>
                <w:kern w:val="24"/>
                <w:sz w:val="24"/>
              </w:rPr>
              <w:instrText xml:space="preserve"> </w:instrText>
            </w:r>
            <w:r>
              <w:rPr>
                <w:rFonts w:hAnsi="宋体"/>
                <w:kern w:val="24"/>
                <w:sz w:val="24"/>
              </w:rPr>
              <w:fldChar w:fldCharType="separate"/>
            </w:r>
            <w:r w:rsidR="00671AD2">
              <w:rPr>
                <w:rFonts w:hAnsi="宋体" w:hint="eastAsia"/>
                <w:kern w:val="24"/>
                <w:sz w:val="24"/>
              </w:rPr>
              <w:t>②</w:t>
            </w:r>
            <w:r>
              <w:rPr>
                <w:rFonts w:hAnsi="宋体"/>
                <w:kern w:val="24"/>
                <w:sz w:val="24"/>
              </w:rPr>
              <w:fldChar w:fldCharType="end"/>
            </w:r>
            <w:r w:rsidR="00671AD2">
              <w:rPr>
                <w:rFonts w:hAnsi="宋体"/>
                <w:kern w:val="24"/>
                <w:sz w:val="24"/>
              </w:rPr>
              <w:t xml:space="preserve"> </w:t>
            </w:r>
            <w:r w:rsidR="00671AD2">
              <w:rPr>
                <w:rFonts w:hAnsi="宋体"/>
                <w:kern w:val="24"/>
                <w:sz w:val="24"/>
              </w:rPr>
              <w:t>建设单位</w:t>
            </w:r>
            <w:bookmarkStart w:id="9" w:name="_Hlt112668812"/>
            <w:bookmarkEnd w:id="9"/>
            <w:r w:rsidR="00671AD2">
              <w:rPr>
                <w:rFonts w:hAnsi="宋体" w:hint="eastAsia"/>
                <w:kern w:val="24"/>
                <w:sz w:val="24"/>
              </w:rPr>
              <w:t>应当按照本办法规定的程序和标准进行</w:t>
            </w:r>
            <w:r w:rsidR="00671AD2">
              <w:rPr>
                <w:rFonts w:hAnsi="宋体"/>
                <w:kern w:val="24"/>
                <w:sz w:val="24"/>
              </w:rPr>
              <w:t>“</w:t>
            </w:r>
            <w:r w:rsidR="00671AD2">
              <w:rPr>
                <w:rFonts w:hAnsi="宋体"/>
                <w:kern w:val="24"/>
                <w:sz w:val="24"/>
              </w:rPr>
              <w:t>三同时</w:t>
            </w:r>
            <w:r w:rsidR="00671AD2">
              <w:rPr>
                <w:rFonts w:hAnsi="宋体"/>
                <w:kern w:val="24"/>
                <w:sz w:val="24"/>
              </w:rPr>
              <w:t>”</w:t>
            </w:r>
            <w:r w:rsidR="00671AD2">
              <w:rPr>
                <w:rFonts w:hAnsi="宋体"/>
                <w:kern w:val="24"/>
                <w:sz w:val="24"/>
              </w:rPr>
              <w:t>验收，</w:t>
            </w:r>
            <w:r w:rsidR="00671AD2">
              <w:rPr>
                <w:rFonts w:hAnsi="宋体"/>
                <w:kern w:val="24"/>
                <w:sz w:val="24"/>
              </w:rPr>
              <w:t>“</w:t>
            </w:r>
            <w:r w:rsidR="00671AD2">
              <w:rPr>
                <w:rFonts w:hAnsi="宋体"/>
                <w:kern w:val="24"/>
                <w:sz w:val="24"/>
              </w:rPr>
              <w:t>三同时</w:t>
            </w:r>
            <w:r w:rsidR="00671AD2">
              <w:rPr>
                <w:rFonts w:hAnsi="宋体"/>
                <w:kern w:val="24"/>
                <w:sz w:val="24"/>
              </w:rPr>
              <w:t>”</w:t>
            </w:r>
            <w:r w:rsidR="00671AD2">
              <w:rPr>
                <w:rFonts w:hAnsi="宋体"/>
                <w:kern w:val="24"/>
                <w:sz w:val="24"/>
              </w:rPr>
              <w:t>验收清单如下表</w:t>
            </w:r>
            <w:r w:rsidR="00671AD2">
              <w:rPr>
                <w:rFonts w:hAnsi="宋体"/>
                <w:kern w:val="24"/>
                <w:sz w:val="24"/>
              </w:rPr>
              <w:t>9</w:t>
            </w:r>
            <w:r w:rsidR="00671AD2">
              <w:rPr>
                <w:rFonts w:hAnsi="宋体" w:hint="eastAsia"/>
                <w:kern w:val="24"/>
                <w:sz w:val="24"/>
              </w:rPr>
              <w:t>-1</w:t>
            </w:r>
            <w:r w:rsidR="00671AD2">
              <w:rPr>
                <w:rFonts w:hAnsi="宋体"/>
                <w:kern w:val="24"/>
                <w:sz w:val="24"/>
              </w:rPr>
              <w:t>：</w:t>
            </w:r>
          </w:p>
          <w:p w:rsidR="00E22E1F" w:rsidRDefault="00671AD2">
            <w:pPr>
              <w:snapToGrid w:val="0"/>
              <w:jc w:val="center"/>
              <w:rPr>
                <w:b/>
                <w:sz w:val="24"/>
              </w:rPr>
            </w:pPr>
            <w:r>
              <w:rPr>
                <w:b/>
                <w:sz w:val="24"/>
              </w:rPr>
              <w:t>表</w:t>
            </w:r>
            <w:r>
              <w:rPr>
                <w:rFonts w:hint="eastAsia"/>
                <w:b/>
                <w:sz w:val="24"/>
              </w:rPr>
              <w:t>9-1</w:t>
            </w:r>
            <w:r>
              <w:rPr>
                <w:b/>
                <w:sz w:val="24"/>
              </w:rPr>
              <w:t xml:space="preserve">  </w:t>
            </w:r>
            <w:r>
              <w:rPr>
                <w:b/>
                <w:sz w:val="24"/>
              </w:rPr>
              <w:t>建设项目</w:t>
            </w:r>
            <w:r>
              <w:rPr>
                <w:b/>
                <w:sz w:val="24"/>
              </w:rPr>
              <w:t>“</w:t>
            </w:r>
            <w:r>
              <w:rPr>
                <w:b/>
                <w:sz w:val="24"/>
              </w:rPr>
              <w:t>三同时</w:t>
            </w:r>
            <w:r>
              <w:rPr>
                <w:b/>
                <w:sz w:val="24"/>
              </w:rPr>
              <w:t>”</w:t>
            </w:r>
            <w:r>
              <w:rPr>
                <w:b/>
                <w:sz w:val="24"/>
              </w:rPr>
              <w:t>验收一览表</w:t>
            </w:r>
          </w:p>
          <w:tbl>
            <w:tblPr>
              <w:tblW w:w="802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857"/>
              <w:gridCol w:w="3121"/>
              <w:gridCol w:w="3289"/>
              <w:gridCol w:w="756"/>
            </w:tblGrid>
            <w:tr w:rsidR="00E22E1F">
              <w:trPr>
                <w:trHeight w:val="340"/>
                <w:jc w:val="center"/>
              </w:trPr>
              <w:tc>
                <w:tcPr>
                  <w:tcW w:w="857" w:type="dxa"/>
                  <w:vAlign w:val="center"/>
                </w:tcPr>
                <w:p w:rsidR="00E22E1F" w:rsidRDefault="00671AD2">
                  <w:pPr>
                    <w:pStyle w:val="afd"/>
                    <w:rPr>
                      <w:rFonts w:eastAsia="宋体"/>
                      <w:b/>
                      <w:sz w:val="21"/>
                      <w:szCs w:val="21"/>
                    </w:rPr>
                  </w:pPr>
                  <w:r>
                    <w:rPr>
                      <w:rFonts w:eastAsia="宋体"/>
                      <w:b/>
                      <w:sz w:val="21"/>
                      <w:szCs w:val="21"/>
                    </w:rPr>
                    <w:t>类别</w:t>
                  </w:r>
                </w:p>
              </w:tc>
              <w:tc>
                <w:tcPr>
                  <w:tcW w:w="3121" w:type="dxa"/>
                  <w:vAlign w:val="center"/>
                </w:tcPr>
                <w:p w:rsidR="00E22E1F" w:rsidRDefault="00671AD2">
                  <w:pPr>
                    <w:pStyle w:val="afd"/>
                    <w:rPr>
                      <w:rFonts w:eastAsia="宋体"/>
                      <w:b/>
                      <w:sz w:val="21"/>
                      <w:szCs w:val="21"/>
                    </w:rPr>
                  </w:pPr>
                  <w:r>
                    <w:rPr>
                      <w:rFonts w:eastAsia="宋体"/>
                      <w:b/>
                      <w:sz w:val="21"/>
                      <w:szCs w:val="21"/>
                    </w:rPr>
                    <w:t>验收内容</w:t>
                  </w:r>
                </w:p>
              </w:tc>
              <w:tc>
                <w:tcPr>
                  <w:tcW w:w="3289" w:type="dxa"/>
                  <w:vAlign w:val="center"/>
                </w:tcPr>
                <w:p w:rsidR="00E22E1F" w:rsidRDefault="00671AD2">
                  <w:pPr>
                    <w:pStyle w:val="afd"/>
                    <w:rPr>
                      <w:rFonts w:eastAsia="宋体"/>
                      <w:b/>
                      <w:sz w:val="21"/>
                      <w:szCs w:val="21"/>
                    </w:rPr>
                  </w:pPr>
                  <w:r>
                    <w:rPr>
                      <w:rFonts w:eastAsia="宋体"/>
                      <w:b/>
                      <w:sz w:val="21"/>
                      <w:szCs w:val="21"/>
                    </w:rPr>
                    <w:t>验收要求</w:t>
                  </w:r>
                </w:p>
              </w:tc>
              <w:tc>
                <w:tcPr>
                  <w:tcW w:w="756" w:type="dxa"/>
                  <w:vAlign w:val="center"/>
                </w:tcPr>
                <w:p w:rsidR="00E22E1F" w:rsidRDefault="00671AD2">
                  <w:pPr>
                    <w:pStyle w:val="afd"/>
                    <w:rPr>
                      <w:rFonts w:eastAsia="宋体"/>
                      <w:b/>
                      <w:sz w:val="21"/>
                      <w:szCs w:val="21"/>
                    </w:rPr>
                  </w:pPr>
                  <w:r>
                    <w:rPr>
                      <w:rFonts w:eastAsia="宋体" w:hint="eastAsia"/>
                      <w:b/>
                      <w:sz w:val="21"/>
                      <w:szCs w:val="21"/>
                    </w:rPr>
                    <w:t>建设</w:t>
                  </w:r>
                </w:p>
                <w:p w:rsidR="00E22E1F" w:rsidRDefault="00671AD2">
                  <w:pPr>
                    <w:pStyle w:val="afd"/>
                    <w:rPr>
                      <w:rFonts w:eastAsia="宋体"/>
                      <w:b/>
                      <w:sz w:val="21"/>
                      <w:szCs w:val="21"/>
                    </w:rPr>
                  </w:pPr>
                  <w:r>
                    <w:rPr>
                      <w:rFonts w:eastAsia="宋体" w:hint="eastAsia"/>
                      <w:b/>
                      <w:sz w:val="21"/>
                      <w:szCs w:val="21"/>
                    </w:rPr>
                    <w:t>时间</w:t>
                  </w:r>
                </w:p>
              </w:tc>
            </w:tr>
            <w:tr w:rsidR="00E22E1F">
              <w:trPr>
                <w:trHeight w:val="340"/>
                <w:jc w:val="center"/>
              </w:trPr>
              <w:tc>
                <w:tcPr>
                  <w:tcW w:w="857" w:type="dxa"/>
                  <w:vAlign w:val="center"/>
                </w:tcPr>
                <w:p w:rsidR="00E22E1F" w:rsidRDefault="00671AD2">
                  <w:pPr>
                    <w:adjustRightInd w:val="0"/>
                    <w:snapToGrid w:val="0"/>
                    <w:jc w:val="center"/>
                    <w:rPr>
                      <w:szCs w:val="21"/>
                    </w:rPr>
                  </w:pPr>
                  <w:r>
                    <w:rPr>
                      <w:rFonts w:hint="eastAsia"/>
                      <w:szCs w:val="21"/>
                    </w:rPr>
                    <w:t>废气</w:t>
                  </w:r>
                </w:p>
              </w:tc>
              <w:tc>
                <w:tcPr>
                  <w:tcW w:w="3121" w:type="dxa"/>
                  <w:vAlign w:val="center"/>
                </w:tcPr>
                <w:p w:rsidR="00E22E1F" w:rsidRDefault="00671AD2">
                  <w:pPr>
                    <w:snapToGrid w:val="0"/>
                    <w:jc w:val="center"/>
                    <w:rPr>
                      <w:spacing w:val="-2"/>
                      <w:szCs w:val="21"/>
                    </w:rPr>
                  </w:pPr>
                  <w:r>
                    <w:rPr>
                      <w:rFonts w:hint="eastAsia"/>
                      <w:spacing w:val="-2"/>
                      <w:szCs w:val="21"/>
                    </w:rPr>
                    <w:t>依托原有烤漆房及废气处理设施</w:t>
                  </w:r>
                </w:p>
              </w:tc>
              <w:tc>
                <w:tcPr>
                  <w:tcW w:w="3289" w:type="dxa"/>
                  <w:vAlign w:val="center"/>
                </w:tcPr>
                <w:p w:rsidR="00E22E1F" w:rsidRDefault="00671AD2">
                  <w:pPr>
                    <w:snapToGrid w:val="0"/>
                    <w:jc w:val="center"/>
                    <w:rPr>
                      <w:szCs w:val="21"/>
                    </w:rPr>
                  </w:pPr>
                  <w:r>
                    <w:rPr>
                      <w:rFonts w:hint="eastAsia"/>
                      <w:szCs w:val="21"/>
                    </w:rPr>
                    <w:t>满足</w:t>
                  </w:r>
                  <w:r>
                    <w:rPr>
                      <w:rFonts w:hint="eastAsia"/>
                      <w:szCs w:val="21"/>
                    </w:rPr>
                    <w:t>大气污染物综合排放标准》（</w:t>
                  </w:r>
                  <w:r>
                    <w:rPr>
                      <w:rFonts w:hint="eastAsia"/>
                      <w:szCs w:val="21"/>
                    </w:rPr>
                    <w:t>GB16297-1996</w:t>
                  </w:r>
                  <w:r>
                    <w:rPr>
                      <w:rFonts w:hint="eastAsia"/>
                      <w:szCs w:val="21"/>
                    </w:rPr>
                    <w:t>）表</w:t>
                  </w:r>
                  <w:r>
                    <w:rPr>
                      <w:rFonts w:hint="eastAsia"/>
                      <w:szCs w:val="21"/>
                    </w:rPr>
                    <w:t xml:space="preserve"> 2 </w:t>
                  </w:r>
                  <w:r>
                    <w:rPr>
                      <w:rFonts w:hint="eastAsia"/>
                      <w:szCs w:val="21"/>
                    </w:rPr>
                    <w:t>标准</w:t>
                  </w:r>
                </w:p>
              </w:tc>
              <w:tc>
                <w:tcPr>
                  <w:tcW w:w="756" w:type="dxa"/>
                  <w:vMerge w:val="restart"/>
                  <w:vAlign w:val="center"/>
                </w:tcPr>
                <w:p w:rsidR="00E22E1F" w:rsidRDefault="00671AD2">
                  <w:pPr>
                    <w:adjustRightInd w:val="0"/>
                    <w:snapToGrid w:val="0"/>
                    <w:jc w:val="center"/>
                    <w:rPr>
                      <w:szCs w:val="21"/>
                    </w:rPr>
                  </w:pPr>
                  <w:r>
                    <w:rPr>
                      <w:rFonts w:hint="eastAsia"/>
                      <w:szCs w:val="21"/>
                    </w:rPr>
                    <w:t>同时设计、同时施工、同时投入使用</w:t>
                  </w:r>
                </w:p>
              </w:tc>
            </w:tr>
            <w:tr w:rsidR="00E22E1F">
              <w:trPr>
                <w:trHeight w:val="340"/>
                <w:jc w:val="center"/>
              </w:trPr>
              <w:tc>
                <w:tcPr>
                  <w:tcW w:w="857" w:type="dxa"/>
                  <w:vAlign w:val="center"/>
                </w:tcPr>
                <w:p w:rsidR="00E22E1F" w:rsidRDefault="00671AD2">
                  <w:pPr>
                    <w:adjustRightInd w:val="0"/>
                    <w:snapToGrid w:val="0"/>
                    <w:jc w:val="center"/>
                    <w:rPr>
                      <w:szCs w:val="21"/>
                    </w:rPr>
                  </w:pPr>
                  <w:r>
                    <w:rPr>
                      <w:szCs w:val="21"/>
                    </w:rPr>
                    <w:t>废水</w:t>
                  </w:r>
                </w:p>
              </w:tc>
              <w:tc>
                <w:tcPr>
                  <w:tcW w:w="3121" w:type="dxa"/>
                  <w:vAlign w:val="center"/>
                </w:tcPr>
                <w:p w:rsidR="00E22E1F" w:rsidRDefault="00671AD2">
                  <w:pPr>
                    <w:adjustRightInd w:val="0"/>
                    <w:snapToGrid w:val="0"/>
                    <w:jc w:val="center"/>
                    <w:rPr>
                      <w:szCs w:val="21"/>
                    </w:rPr>
                  </w:pPr>
                  <w:r>
                    <w:rPr>
                      <w:rFonts w:hint="eastAsia"/>
                      <w:szCs w:val="21"/>
                    </w:rPr>
                    <w:t>依托原自建污水处理设施。</w:t>
                  </w:r>
                </w:p>
              </w:tc>
              <w:tc>
                <w:tcPr>
                  <w:tcW w:w="3289" w:type="dxa"/>
                  <w:vAlign w:val="center"/>
                </w:tcPr>
                <w:p w:rsidR="00E22E1F" w:rsidRDefault="00671AD2">
                  <w:pPr>
                    <w:snapToGrid w:val="0"/>
                    <w:jc w:val="center"/>
                    <w:rPr>
                      <w:szCs w:val="21"/>
                    </w:rPr>
                  </w:pPr>
                  <w:r>
                    <w:rPr>
                      <w:rFonts w:hint="eastAsia"/>
                      <w:szCs w:val="21"/>
                    </w:rPr>
                    <w:t>满足</w:t>
                  </w:r>
                  <w:r>
                    <w:rPr>
                      <w:rFonts w:hint="eastAsia"/>
                      <w:szCs w:val="21"/>
                    </w:rPr>
                    <w:t>《污水综合排放标准》（</w:t>
                  </w:r>
                  <w:r>
                    <w:rPr>
                      <w:rFonts w:hint="eastAsia"/>
                      <w:szCs w:val="21"/>
                    </w:rPr>
                    <w:t>GB8978-1996</w:t>
                  </w:r>
                  <w:r>
                    <w:rPr>
                      <w:rFonts w:hint="eastAsia"/>
                      <w:szCs w:val="21"/>
                    </w:rPr>
                    <w:t>）表</w:t>
                  </w:r>
                  <w:r>
                    <w:rPr>
                      <w:rFonts w:hint="eastAsia"/>
                      <w:szCs w:val="21"/>
                    </w:rPr>
                    <w:t>4</w:t>
                  </w:r>
                  <w:r>
                    <w:rPr>
                      <w:rFonts w:hint="eastAsia"/>
                      <w:szCs w:val="21"/>
                    </w:rPr>
                    <w:t>中一级排放标准</w:t>
                  </w:r>
                </w:p>
              </w:tc>
              <w:tc>
                <w:tcPr>
                  <w:tcW w:w="756" w:type="dxa"/>
                  <w:vMerge/>
                  <w:vAlign w:val="center"/>
                </w:tcPr>
                <w:p w:rsidR="00E22E1F" w:rsidRDefault="00E22E1F">
                  <w:pPr>
                    <w:adjustRightInd w:val="0"/>
                    <w:snapToGrid w:val="0"/>
                    <w:jc w:val="center"/>
                    <w:rPr>
                      <w:szCs w:val="21"/>
                    </w:rPr>
                  </w:pPr>
                </w:p>
              </w:tc>
            </w:tr>
            <w:tr w:rsidR="00E22E1F">
              <w:trPr>
                <w:trHeight w:val="340"/>
                <w:jc w:val="center"/>
              </w:trPr>
              <w:tc>
                <w:tcPr>
                  <w:tcW w:w="857" w:type="dxa"/>
                  <w:vAlign w:val="center"/>
                </w:tcPr>
                <w:p w:rsidR="00E22E1F" w:rsidRDefault="00671AD2">
                  <w:pPr>
                    <w:adjustRightInd w:val="0"/>
                    <w:snapToGrid w:val="0"/>
                    <w:jc w:val="center"/>
                    <w:rPr>
                      <w:szCs w:val="21"/>
                    </w:rPr>
                  </w:pPr>
                  <w:r>
                    <w:rPr>
                      <w:szCs w:val="21"/>
                    </w:rPr>
                    <w:t>噪声</w:t>
                  </w:r>
                </w:p>
              </w:tc>
              <w:tc>
                <w:tcPr>
                  <w:tcW w:w="3121" w:type="dxa"/>
                  <w:vAlign w:val="center"/>
                </w:tcPr>
                <w:p w:rsidR="00E22E1F" w:rsidRDefault="00671AD2">
                  <w:pPr>
                    <w:snapToGrid w:val="0"/>
                    <w:jc w:val="center"/>
                    <w:rPr>
                      <w:spacing w:val="-2"/>
                      <w:szCs w:val="21"/>
                    </w:rPr>
                  </w:pPr>
                  <w:r>
                    <w:rPr>
                      <w:rFonts w:hint="eastAsia"/>
                      <w:spacing w:val="-2"/>
                      <w:szCs w:val="21"/>
                    </w:rPr>
                    <w:t>设备基础减振、厂房隔声</w:t>
                  </w:r>
                </w:p>
              </w:tc>
              <w:tc>
                <w:tcPr>
                  <w:tcW w:w="3289" w:type="dxa"/>
                  <w:vAlign w:val="center"/>
                </w:tcPr>
                <w:p w:rsidR="00E22E1F" w:rsidRDefault="00671AD2">
                  <w:pPr>
                    <w:adjustRightInd w:val="0"/>
                    <w:snapToGrid w:val="0"/>
                    <w:jc w:val="center"/>
                    <w:rPr>
                      <w:szCs w:val="21"/>
                    </w:rPr>
                  </w:pPr>
                  <w:r>
                    <w:rPr>
                      <w:rFonts w:hint="eastAsia"/>
                      <w:szCs w:val="21"/>
                    </w:rPr>
                    <w:t>项目四厂界昼、夜间噪声排放均满足《工业企业厂界环境噪声排放标准》（</w:t>
                  </w:r>
                  <w:r>
                    <w:rPr>
                      <w:rFonts w:hint="eastAsia"/>
                      <w:szCs w:val="21"/>
                    </w:rPr>
                    <w:t>GB12348-2008</w:t>
                  </w:r>
                  <w:r>
                    <w:rPr>
                      <w:rFonts w:hint="eastAsia"/>
                      <w:szCs w:val="21"/>
                    </w:rPr>
                    <w:t>）</w:t>
                  </w:r>
                  <w:r>
                    <w:rPr>
                      <w:szCs w:val="21"/>
                    </w:rPr>
                    <w:t>3</w:t>
                  </w:r>
                  <w:r>
                    <w:rPr>
                      <w:rFonts w:hint="eastAsia"/>
                      <w:szCs w:val="21"/>
                    </w:rPr>
                    <w:t>类标准</w:t>
                  </w:r>
                </w:p>
              </w:tc>
              <w:tc>
                <w:tcPr>
                  <w:tcW w:w="756" w:type="dxa"/>
                  <w:vMerge/>
                  <w:vAlign w:val="center"/>
                </w:tcPr>
                <w:p w:rsidR="00E22E1F" w:rsidRDefault="00E22E1F">
                  <w:pPr>
                    <w:adjustRightInd w:val="0"/>
                    <w:snapToGrid w:val="0"/>
                    <w:jc w:val="center"/>
                    <w:rPr>
                      <w:szCs w:val="21"/>
                    </w:rPr>
                  </w:pPr>
                </w:p>
              </w:tc>
            </w:tr>
            <w:tr w:rsidR="00E22E1F">
              <w:trPr>
                <w:trHeight w:val="340"/>
                <w:jc w:val="center"/>
              </w:trPr>
              <w:tc>
                <w:tcPr>
                  <w:tcW w:w="857" w:type="dxa"/>
                  <w:vAlign w:val="center"/>
                </w:tcPr>
                <w:p w:rsidR="00E22E1F" w:rsidRDefault="00671AD2">
                  <w:pPr>
                    <w:adjustRightInd w:val="0"/>
                    <w:snapToGrid w:val="0"/>
                    <w:jc w:val="center"/>
                    <w:rPr>
                      <w:szCs w:val="21"/>
                    </w:rPr>
                  </w:pPr>
                  <w:r>
                    <w:rPr>
                      <w:szCs w:val="21"/>
                    </w:rPr>
                    <w:t>固废</w:t>
                  </w:r>
                </w:p>
              </w:tc>
              <w:tc>
                <w:tcPr>
                  <w:tcW w:w="3121" w:type="dxa"/>
                  <w:vAlign w:val="center"/>
                </w:tcPr>
                <w:p w:rsidR="00E22E1F" w:rsidRDefault="00671AD2">
                  <w:pPr>
                    <w:snapToGrid w:val="0"/>
                    <w:jc w:val="center"/>
                    <w:rPr>
                      <w:spacing w:val="-2"/>
                      <w:szCs w:val="21"/>
                    </w:rPr>
                  </w:pPr>
                  <w:r>
                    <w:rPr>
                      <w:rFonts w:hint="eastAsia"/>
                      <w:spacing w:val="-2"/>
                      <w:szCs w:val="21"/>
                    </w:rPr>
                    <w:t>1</w:t>
                  </w:r>
                  <w:r>
                    <w:rPr>
                      <w:rFonts w:hint="eastAsia"/>
                      <w:spacing w:val="-2"/>
                      <w:szCs w:val="21"/>
                    </w:rPr>
                    <w:t>处</w:t>
                  </w:r>
                  <w:r>
                    <w:rPr>
                      <w:rFonts w:hint="eastAsia"/>
                      <w:spacing w:val="-2"/>
                      <w:szCs w:val="21"/>
                    </w:rPr>
                    <w:t>1</w:t>
                  </w:r>
                  <w:r>
                    <w:rPr>
                      <w:spacing w:val="-2"/>
                      <w:szCs w:val="21"/>
                    </w:rPr>
                    <w:t>0</w:t>
                  </w:r>
                  <w:r>
                    <w:rPr>
                      <w:rFonts w:hint="eastAsia"/>
                      <w:spacing w:val="-2"/>
                      <w:szCs w:val="21"/>
                    </w:rPr>
                    <w:t>m</w:t>
                  </w:r>
                  <w:r>
                    <w:rPr>
                      <w:spacing w:val="-2"/>
                      <w:szCs w:val="21"/>
                      <w:vertAlign w:val="superscript"/>
                    </w:rPr>
                    <w:t>2</w:t>
                  </w:r>
                  <w:r>
                    <w:rPr>
                      <w:rFonts w:hint="eastAsia"/>
                      <w:spacing w:val="-2"/>
                      <w:szCs w:val="21"/>
                    </w:rPr>
                    <w:t>一般固废堆放间，</w:t>
                  </w:r>
                  <w:r>
                    <w:rPr>
                      <w:rFonts w:hint="eastAsia"/>
                      <w:spacing w:val="-2"/>
                      <w:szCs w:val="21"/>
                    </w:rPr>
                    <w:t>1</w:t>
                  </w:r>
                  <w:r>
                    <w:rPr>
                      <w:rFonts w:hint="eastAsia"/>
                      <w:spacing w:val="-2"/>
                      <w:szCs w:val="21"/>
                    </w:rPr>
                    <w:t>处</w:t>
                  </w:r>
                  <w:r>
                    <w:rPr>
                      <w:rFonts w:hint="eastAsia"/>
                      <w:spacing w:val="-2"/>
                      <w:szCs w:val="21"/>
                    </w:rPr>
                    <w:t>10</w:t>
                  </w:r>
                  <w:r>
                    <w:rPr>
                      <w:rFonts w:hint="eastAsia"/>
                      <w:spacing w:val="-2"/>
                      <w:szCs w:val="21"/>
                    </w:rPr>
                    <w:t>m</w:t>
                  </w:r>
                  <w:r>
                    <w:rPr>
                      <w:spacing w:val="-2"/>
                      <w:szCs w:val="21"/>
                      <w:vertAlign w:val="superscript"/>
                    </w:rPr>
                    <w:t>2</w:t>
                  </w:r>
                  <w:r>
                    <w:rPr>
                      <w:rFonts w:hint="eastAsia"/>
                      <w:spacing w:val="-2"/>
                      <w:szCs w:val="21"/>
                    </w:rPr>
                    <w:t>危废暂存间</w:t>
                  </w:r>
                  <w:r>
                    <w:rPr>
                      <w:rFonts w:hint="eastAsia"/>
                      <w:spacing w:val="-2"/>
                      <w:szCs w:val="21"/>
                    </w:rPr>
                    <w:t>（依托原有）</w:t>
                  </w:r>
                </w:p>
              </w:tc>
              <w:tc>
                <w:tcPr>
                  <w:tcW w:w="3289" w:type="dxa"/>
                  <w:vAlign w:val="center"/>
                </w:tcPr>
                <w:p w:rsidR="00E22E1F" w:rsidRDefault="00671AD2">
                  <w:pPr>
                    <w:adjustRightInd w:val="0"/>
                    <w:snapToGrid w:val="0"/>
                    <w:jc w:val="center"/>
                    <w:rPr>
                      <w:szCs w:val="21"/>
                    </w:rPr>
                  </w:pPr>
                  <w:r>
                    <w:rPr>
                      <w:rFonts w:hint="eastAsia"/>
                      <w:szCs w:val="21"/>
                    </w:rPr>
                    <w:t>危险废物执行《危险废物贮存污染控制标准》（</w:t>
                  </w:r>
                  <w:r>
                    <w:rPr>
                      <w:rFonts w:hint="eastAsia"/>
                      <w:szCs w:val="21"/>
                    </w:rPr>
                    <w:t>GB18597-2001</w:t>
                  </w:r>
                  <w:r>
                    <w:rPr>
                      <w:rFonts w:hint="eastAsia"/>
                      <w:szCs w:val="21"/>
                    </w:rPr>
                    <w:t>）及修改单，一般固废执行《一般工业固体废物贮存、处置场污染控制标准》（</w:t>
                  </w:r>
                  <w:r>
                    <w:rPr>
                      <w:rFonts w:hint="eastAsia"/>
                      <w:szCs w:val="21"/>
                    </w:rPr>
                    <w:t>GB18599-2001</w:t>
                  </w:r>
                  <w:r>
                    <w:rPr>
                      <w:rFonts w:hint="eastAsia"/>
                      <w:szCs w:val="21"/>
                    </w:rPr>
                    <w:t>）及修改单。</w:t>
                  </w:r>
                </w:p>
              </w:tc>
              <w:tc>
                <w:tcPr>
                  <w:tcW w:w="756" w:type="dxa"/>
                  <w:vMerge/>
                  <w:vAlign w:val="center"/>
                </w:tcPr>
                <w:p w:rsidR="00E22E1F" w:rsidRDefault="00E22E1F">
                  <w:pPr>
                    <w:adjustRightInd w:val="0"/>
                    <w:snapToGrid w:val="0"/>
                    <w:jc w:val="center"/>
                    <w:rPr>
                      <w:szCs w:val="21"/>
                    </w:rPr>
                  </w:pPr>
                </w:p>
              </w:tc>
            </w:tr>
            <w:tr w:rsidR="00E22E1F">
              <w:trPr>
                <w:trHeight w:val="340"/>
                <w:jc w:val="center"/>
              </w:trPr>
              <w:tc>
                <w:tcPr>
                  <w:tcW w:w="857" w:type="dxa"/>
                  <w:vAlign w:val="center"/>
                </w:tcPr>
                <w:p w:rsidR="00E22E1F" w:rsidRDefault="00671AD2">
                  <w:pPr>
                    <w:adjustRightInd w:val="0"/>
                    <w:snapToGrid w:val="0"/>
                    <w:jc w:val="center"/>
                    <w:rPr>
                      <w:szCs w:val="21"/>
                    </w:rPr>
                  </w:pPr>
                  <w:r>
                    <w:rPr>
                      <w:rFonts w:hint="eastAsia"/>
                      <w:szCs w:val="21"/>
                    </w:rPr>
                    <w:t>其他</w:t>
                  </w:r>
                </w:p>
              </w:tc>
              <w:tc>
                <w:tcPr>
                  <w:tcW w:w="6410" w:type="dxa"/>
                  <w:gridSpan w:val="2"/>
                  <w:vAlign w:val="center"/>
                </w:tcPr>
                <w:p w:rsidR="00E22E1F" w:rsidRDefault="00671AD2">
                  <w:pPr>
                    <w:adjustRightInd w:val="0"/>
                    <w:snapToGrid w:val="0"/>
                    <w:jc w:val="center"/>
                    <w:rPr>
                      <w:szCs w:val="21"/>
                    </w:rPr>
                  </w:pPr>
                  <w:r>
                    <w:rPr>
                      <w:rFonts w:hint="eastAsia"/>
                      <w:szCs w:val="21"/>
                    </w:rPr>
                    <w:t>雨水排口</w:t>
                  </w:r>
                  <w:r>
                    <w:rPr>
                      <w:rFonts w:hint="eastAsia"/>
                      <w:szCs w:val="21"/>
                    </w:rPr>
                    <w:t>1</w:t>
                  </w:r>
                  <w:r>
                    <w:rPr>
                      <w:rFonts w:hint="eastAsia"/>
                      <w:szCs w:val="21"/>
                    </w:rPr>
                    <w:t>个，污水接管口一个，污水排放口按照“排污口规范化设置要求”进行建设，设置环保标志牌</w:t>
                  </w:r>
                </w:p>
              </w:tc>
              <w:tc>
                <w:tcPr>
                  <w:tcW w:w="756" w:type="dxa"/>
                  <w:vMerge/>
                  <w:vAlign w:val="center"/>
                </w:tcPr>
                <w:p w:rsidR="00E22E1F" w:rsidRDefault="00E22E1F">
                  <w:pPr>
                    <w:adjustRightInd w:val="0"/>
                    <w:snapToGrid w:val="0"/>
                    <w:jc w:val="center"/>
                    <w:rPr>
                      <w:szCs w:val="21"/>
                    </w:rPr>
                  </w:pPr>
                </w:p>
              </w:tc>
            </w:tr>
          </w:tbl>
          <w:p w:rsidR="00E22E1F" w:rsidRDefault="00671AD2" w:rsidP="00927A90">
            <w:pPr>
              <w:snapToGrid w:val="0"/>
              <w:spacing w:beforeLines="50" w:line="360" w:lineRule="auto"/>
              <w:ind w:firstLineChars="200" w:firstLine="482"/>
              <w:rPr>
                <w:rFonts w:ascii="宋体" w:hAnsi="宋体"/>
                <w:b/>
                <w:sz w:val="24"/>
                <w:szCs w:val="24"/>
              </w:rPr>
            </w:pPr>
            <w:r>
              <w:rPr>
                <w:b/>
                <w:sz w:val="24"/>
              </w:rPr>
              <w:t>综上所述，本项目的建设符合国家和地方产业政策，选址与当地规划相符，各项污染物能够实现达标排放，对环境的影响较小，不会造成区域环境功能的改变，因此从环境保护的角度来讲，本评价认为该项目在坚持</w:t>
            </w:r>
            <w:r>
              <w:rPr>
                <w:b/>
                <w:sz w:val="24"/>
              </w:rPr>
              <w:t>“</w:t>
            </w:r>
            <w:r>
              <w:rPr>
                <w:b/>
                <w:sz w:val="24"/>
              </w:rPr>
              <w:t>三同时</w:t>
            </w:r>
            <w:r>
              <w:rPr>
                <w:b/>
                <w:sz w:val="24"/>
              </w:rPr>
              <w:t>”</w:t>
            </w:r>
            <w:r>
              <w:rPr>
                <w:b/>
                <w:sz w:val="24"/>
              </w:rPr>
              <w:t>原则并采取一定的环保措施后，</w:t>
            </w:r>
            <w:r>
              <w:rPr>
                <w:rFonts w:hint="eastAsia"/>
                <w:b/>
                <w:sz w:val="24"/>
              </w:rPr>
              <w:t>本项目</w:t>
            </w:r>
            <w:r>
              <w:rPr>
                <w:b/>
                <w:sz w:val="24"/>
              </w:rPr>
              <w:t>建设是可行的。</w:t>
            </w:r>
          </w:p>
          <w:p w:rsidR="00E22E1F" w:rsidRDefault="00671AD2">
            <w:pPr>
              <w:spacing w:line="360" w:lineRule="auto"/>
              <w:rPr>
                <w:b/>
                <w:bCs/>
                <w:sz w:val="24"/>
              </w:rPr>
            </w:pPr>
            <w:bookmarkStart w:id="10" w:name="_GoBack"/>
            <w:bookmarkEnd w:id="10"/>
            <w:r>
              <w:rPr>
                <w:rFonts w:hAnsi="宋体"/>
                <w:b/>
                <w:bCs/>
                <w:sz w:val="24"/>
              </w:rPr>
              <w:lastRenderedPageBreak/>
              <w:t>二、建议</w:t>
            </w:r>
            <w:r>
              <w:rPr>
                <w:rFonts w:hAnsi="宋体" w:hint="eastAsia"/>
                <w:b/>
                <w:bCs/>
                <w:sz w:val="24"/>
              </w:rPr>
              <w:t>和要求</w:t>
            </w:r>
          </w:p>
          <w:p w:rsidR="00E22E1F" w:rsidRDefault="00671AD2">
            <w:pPr>
              <w:spacing w:line="360" w:lineRule="auto"/>
              <w:ind w:firstLineChars="200" w:firstLine="472"/>
              <w:rPr>
                <w:spacing w:val="-2"/>
                <w:sz w:val="24"/>
              </w:rPr>
            </w:pPr>
            <w:r>
              <w:rPr>
                <w:rFonts w:hint="eastAsia"/>
                <w:spacing w:val="-2"/>
                <w:sz w:val="24"/>
              </w:rPr>
              <w:t>1</w:t>
            </w:r>
            <w:r>
              <w:rPr>
                <w:spacing w:val="-2"/>
                <w:sz w:val="24"/>
              </w:rPr>
              <w:t>、切实做好三废的治理工作，确保各项污染物达标排放。</w:t>
            </w:r>
          </w:p>
          <w:p w:rsidR="00E22E1F" w:rsidRDefault="00671AD2">
            <w:pPr>
              <w:adjustRightInd w:val="0"/>
              <w:snapToGrid w:val="0"/>
              <w:spacing w:line="360" w:lineRule="auto"/>
              <w:ind w:leftChars="-5" w:left="-10" w:firstLineChars="200" w:firstLine="472"/>
              <w:jc w:val="left"/>
              <w:rPr>
                <w:sz w:val="24"/>
              </w:rPr>
            </w:pPr>
            <w:r>
              <w:rPr>
                <w:rFonts w:hint="eastAsia"/>
                <w:spacing w:val="-2"/>
                <w:sz w:val="24"/>
              </w:rPr>
              <w:t>2</w:t>
            </w:r>
            <w:r>
              <w:rPr>
                <w:spacing w:val="-2"/>
                <w:sz w:val="24"/>
              </w:rPr>
              <w:t>、关心并积极听取可能受项目环境影响的附近人员、单位的反映，定期向项目最高管理者和当地环保部门汇报项目环境保护工作的情况，同时接受当地环境保护部门的监督和管理。遵守有关环境法律、法规，树立良好的企业形象，实现经济效益与社会效益、环境效益相统一。</w:t>
            </w:r>
          </w:p>
          <w:p w:rsidR="00E22E1F" w:rsidRDefault="00E22E1F">
            <w:pPr>
              <w:adjustRightInd w:val="0"/>
              <w:snapToGrid w:val="0"/>
              <w:spacing w:line="360" w:lineRule="auto"/>
              <w:jc w:val="left"/>
              <w:rPr>
                <w:sz w:val="24"/>
              </w:rPr>
            </w:pPr>
          </w:p>
          <w:p w:rsidR="00E22E1F" w:rsidRDefault="00E22E1F">
            <w:pPr>
              <w:adjustRightInd w:val="0"/>
              <w:snapToGrid w:val="0"/>
              <w:spacing w:line="360" w:lineRule="auto"/>
              <w:jc w:val="left"/>
              <w:rPr>
                <w:sz w:val="24"/>
              </w:rPr>
            </w:pPr>
          </w:p>
          <w:p w:rsidR="00E22E1F" w:rsidRDefault="00E22E1F">
            <w:pPr>
              <w:adjustRightInd w:val="0"/>
              <w:snapToGrid w:val="0"/>
              <w:spacing w:line="360" w:lineRule="auto"/>
              <w:jc w:val="left"/>
              <w:rPr>
                <w:sz w:val="24"/>
              </w:rPr>
            </w:pPr>
          </w:p>
        </w:tc>
      </w:tr>
    </w:tbl>
    <w:p w:rsidR="00E22E1F" w:rsidRDefault="00E22E1F">
      <w:pPr>
        <w:sectPr w:rsidR="00E22E1F">
          <w:headerReference w:type="even" r:id="rId33"/>
          <w:footerReference w:type="default" r:id="rId34"/>
          <w:pgSz w:w="11906" w:h="16838"/>
          <w:pgMar w:top="1440" w:right="1797" w:bottom="1440" w:left="1797" w:header="851" w:footer="992" w:gutter="0"/>
          <w:cols w:space="720"/>
          <w:docGrid w:linePitch="312"/>
        </w:sectPr>
      </w:pPr>
    </w:p>
    <w:tbl>
      <w:tblPr>
        <w:tblW w:w="8528"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tblPr>
      <w:tblGrid>
        <w:gridCol w:w="8528"/>
      </w:tblGrid>
      <w:tr w:rsidR="00E22E1F">
        <w:trPr>
          <w:trHeight w:val="5641"/>
          <w:jc w:val="center"/>
        </w:trPr>
        <w:tc>
          <w:tcPr>
            <w:tcW w:w="8528" w:type="dxa"/>
          </w:tcPr>
          <w:p w:rsidR="00E22E1F" w:rsidRDefault="00671AD2">
            <w:pPr>
              <w:spacing w:line="360" w:lineRule="auto"/>
              <w:rPr>
                <w:sz w:val="24"/>
              </w:rPr>
            </w:pPr>
            <w:r>
              <w:rPr>
                <w:rFonts w:hAnsi="宋体"/>
                <w:sz w:val="24"/>
              </w:rPr>
              <w:lastRenderedPageBreak/>
              <w:t>预审意见：</w:t>
            </w: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671AD2">
            <w:pPr>
              <w:spacing w:line="360" w:lineRule="auto"/>
              <w:rPr>
                <w:rFonts w:hAnsi="宋体"/>
                <w:sz w:val="24"/>
              </w:rPr>
            </w:pPr>
            <w:r>
              <w:rPr>
                <w:sz w:val="24"/>
              </w:rPr>
              <w:t xml:space="preserve">                                                    </w:t>
            </w:r>
            <w:r>
              <w:rPr>
                <w:rFonts w:hint="eastAsia"/>
                <w:sz w:val="24"/>
              </w:rPr>
              <w:t xml:space="preserve">   </w:t>
            </w:r>
            <w:r>
              <w:rPr>
                <w:sz w:val="24"/>
              </w:rPr>
              <w:t xml:space="preserve"> </w:t>
            </w:r>
            <w:r>
              <w:rPr>
                <w:rFonts w:hint="eastAsia"/>
                <w:sz w:val="24"/>
              </w:rPr>
              <w:t xml:space="preserve">  </w:t>
            </w:r>
            <w:r>
              <w:rPr>
                <w:rFonts w:hAnsi="宋体"/>
                <w:sz w:val="24"/>
              </w:rPr>
              <w:t>公</w:t>
            </w:r>
            <w:r>
              <w:rPr>
                <w:sz w:val="24"/>
              </w:rPr>
              <w:t xml:space="preserve">  </w:t>
            </w:r>
            <w:r>
              <w:rPr>
                <w:rFonts w:hAnsi="宋体"/>
                <w:sz w:val="24"/>
              </w:rPr>
              <w:t>章</w:t>
            </w:r>
          </w:p>
          <w:p w:rsidR="00E22E1F" w:rsidRDefault="00E22E1F">
            <w:pPr>
              <w:spacing w:line="360" w:lineRule="auto"/>
              <w:rPr>
                <w:sz w:val="24"/>
              </w:rPr>
            </w:pPr>
          </w:p>
          <w:p w:rsidR="00E22E1F" w:rsidRDefault="00671AD2">
            <w:pPr>
              <w:spacing w:line="360" w:lineRule="auto"/>
              <w:rPr>
                <w:sz w:val="24"/>
              </w:rPr>
            </w:pPr>
            <w:r>
              <w:rPr>
                <w:sz w:val="24"/>
              </w:rPr>
              <w:t xml:space="preserve"> </w:t>
            </w:r>
            <w:r>
              <w:rPr>
                <w:rFonts w:hAnsi="宋体"/>
                <w:sz w:val="24"/>
              </w:rPr>
              <w:t>经办：</w:t>
            </w:r>
            <w:r>
              <w:rPr>
                <w:sz w:val="24"/>
              </w:rPr>
              <w:t xml:space="preserve">          </w:t>
            </w:r>
            <w:r>
              <w:rPr>
                <w:rFonts w:hAnsi="宋体"/>
                <w:sz w:val="24"/>
              </w:rPr>
              <w:t>签发：</w:t>
            </w:r>
            <w:r>
              <w:rPr>
                <w:sz w:val="24"/>
              </w:rPr>
              <w:t xml:space="preserve">                            </w:t>
            </w:r>
            <w:r>
              <w:rPr>
                <w:rFonts w:hint="eastAsia"/>
                <w:sz w:val="24"/>
              </w:rPr>
              <w:t xml:space="preserve">    </w:t>
            </w: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rsidR="00E22E1F">
        <w:trPr>
          <w:trHeight w:val="5777"/>
          <w:jc w:val="center"/>
        </w:trPr>
        <w:tc>
          <w:tcPr>
            <w:tcW w:w="8528" w:type="dxa"/>
          </w:tcPr>
          <w:p w:rsidR="00E22E1F" w:rsidRDefault="00E22E1F">
            <w:pPr>
              <w:spacing w:line="360" w:lineRule="auto"/>
              <w:rPr>
                <w:sz w:val="24"/>
              </w:rPr>
            </w:pPr>
          </w:p>
          <w:p w:rsidR="00E22E1F" w:rsidRDefault="00671AD2">
            <w:pPr>
              <w:spacing w:line="360" w:lineRule="auto"/>
              <w:rPr>
                <w:sz w:val="24"/>
              </w:rPr>
            </w:pPr>
            <w:r>
              <w:rPr>
                <w:sz w:val="24"/>
              </w:rPr>
              <w:t xml:space="preserve"> </w:t>
            </w:r>
            <w:r>
              <w:rPr>
                <w:rFonts w:hAnsi="宋体"/>
                <w:sz w:val="24"/>
              </w:rPr>
              <w:t>下一级环境保护行政主管部门审查意见：</w:t>
            </w: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671AD2">
            <w:pPr>
              <w:spacing w:line="360" w:lineRule="auto"/>
              <w:rPr>
                <w:sz w:val="24"/>
              </w:rPr>
            </w:pPr>
            <w:r>
              <w:rPr>
                <w:sz w:val="24"/>
              </w:rPr>
              <w:t xml:space="preserve">                                                     </w:t>
            </w:r>
            <w:r>
              <w:rPr>
                <w:rFonts w:hint="eastAsia"/>
                <w:sz w:val="24"/>
              </w:rPr>
              <w:t xml:space="preserve">     </w:t>
            </w:r>
            <w:r>
              <w:rPr>
                <w:rFonts w:hAnsi="宋体"/>
                <w:sz w:val="24"/>
              </w:rPr>
              <w:t>公</w:t>
            </w:r>
            <w:r>
              <w:rPr>
                <w:sz w:val="24"/>
              </w:rPr>
              <w:t xml:space="preserve"> </w:t>
            </w:r>
            <w:r>
              <w:rPr>
                <w:rFonts w:hAnsi="宋体"/>
                <w:sz w:val="24"/>
              </w:rPr>
              <w:t>章</w:t>
            </w:r>
            <w:r>
              <w:rPr>
                <w:sz w:val="24"/>
              </w:rPr>
              <w:t xml:space="preserve">  </w:t>
            </w:r>
          </w:p>
          <w:p w:rsidR="00E22E1F" w:rsidRDefault="00671AD2">
            <w:pPr>
              <w:spacing w:line="360" w:lineRule="auto"/>
              <w:rPr>
                <w:sz w:val="24"/>
              </w:rPr>
            </w:pPr>
            <w:r>
              <w:rPr>
                <w:sz w:val="24"/>
              </w:rPr>
              <w:t xml:space="preserve"> </w:t>
            </w:r>
          </w:p>
          <w:p w:rsidR="00E22E1F" w:rsidRDefault="00671AD2">
            <w:pPr>
              <w:spacing w:line="360" w:lineRule="auto"/>
              <w:rPr>
                <w:rFonts w:hAnsi="宋体"/>
                <w:sz w:val="24"/>
              </w:rPr>
            </w:pPr>
            <w:r>
              <w:rPr>
                <w:rFonts w:hAnsi="宋体" w:hint="eastAsia"/>
                <w:sz w:val="24"/>
              </w:rPr>
              <w:t xml:space="preserve"> </w:t>
            </w:r>
            <w:r>
              <w:rPr>
                <w:rFonts w:hAnsi="宋体"/>
                <w:sz w:val="24"/>
              </w:rPr>
              <w:t>经办：</w:t>
            </w:r>
            <w:r>
              <w:rPr>
                <w:sz w:val="24"/>
              </w:rPr>
              <w:t xml:space="preserve">                   </w:t>
            </w:r>
            <w:r>
              <w:rPr>
                <w:rFonts w:hAnsi="宋体"/>
                <w:sz w:val="24"/>
              </w:rPr>
              <w:t>签发：</w:t>
            </w:r>
            <w:r>
              <w:rPr>
                <w:sz w:val="24"/>
              </w:rPr>
              <w:t xml:space="preserve">                    </w:t>
            </w:r>
            <w:r>
              <w:rPr>
                <w:rFonts w:hint="eastAsia"/>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rsidR="00E22E1F">
        <w:trPr>
          <w:trHeight w:val="5777"/>
          <w:jc w:val="center"/>
        </w:trPr>
        <w:tc>
          <w:tcPr>
            <w:tcW w:w="8528" w:type="dxa"/>
            <w:tcBorders>
              <w:top w:val="single" w:sz="4" w:space="0" w:color="auto"/>
              <w:left w:val="single" w:sz="12" w:space="0" w:color="auto"/>
              <w:bottom w:val="single" w:sz="12" w:space="0" w:color="auto"/>
              <w:right w:val="single" w:sz="12" w:space="0" w:color="auto"/>
            </w:tcBorders>
          </w:tcPr>
          <w:p w:rsidR="00E22E1F" w:rsidRDefault="00671AD2">
            <w:pPr>
              <w:spacing w:line="360" w:lineRule="auto"/>
              <w:rPr>
                <w:sz w:val="24"/>
              </w:rPr>
            </w:pPr>
            <w:r>
              <w:rPr>
                <w:sz w:val="24"/>
              </w:rPr>
              <w:lastRenderedPageBreak/>
              <w:t>审批意见：</w:t>
            </w: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E22E1F">
            <w:pPr>
              <w:spacing w:line="360" w:lineRule="auto"/>
              <w:rPr>
                <w:sz w:val="24"/>
              </w:rPr>
            </w:pPr>
          </w:p>
          <w:p w:rsidR="00E22E1F" w:rsidRDefault="00671AD2">
            <w:pPr>
              <w:spacing w:line="360" w:lineRule="auto"/>
              <w:rPr>
                <w:sz w:val="24"/>
              </w:rPr>
            </w:pPr>
            <w:r>
              <w:rPr>
                <w:sz w:val="24"/>
              </w:rPr>
              <w:t xml:space="preserve">                                                 </w:t>
            </w:r>
            <w:r>
              <w:rPr>
                <w:rFonts w:hint="eastAsia"/>
                <w:sz w:val="24"/>
              </w:rPr>
              <w:t xml:space="preserve">       </w:t>
            </w:r>
            <w:r>
              <w:rPr>
                <w:sz w:val="24"/>
              </w:rPr>
              <w:t>公</w:t>
            </w:r>
            <w:r>
              <w:rPr>
                <w:sz w:val="24"/>
              </w:rPr>
              <w:t xml:space="preserve">  </w:t>
            </w:r>
            <w:r>
              <w:rPr>
                <w:sz w:val="24"/>
              </w:rPr>
              <w:t>章</w:t>
            </w:r>
          </w:p>
          <w:p w:rsidR="00E22E1F" w:rsidRDefault="00E22E1F">
            <w:pPr>
              <w:spacing w:line="360" w:lineRule="auto"/>
              <w:rPr>
                <w:sz w:val="24"/>
              </w:rPr>
            </w:pPr>
          </w:p>
          <w:p w:rsidR="00E22E1F" w:rsidRDefault="00671AD2">
            <w:pPr>
              <w:spacing w:line="360" w:lineRule="auto"/>
              <w:rPr>
                <w:sz w:val="24"/>
              </w:rPr>
            </w:pPr>
            <w:r>
              <w:rPr>
                <w:rFonts w:hint="eastAsia"/>
                <w:sz w:val="24"/>
              </w:rPr>
              <w:t xml:space="preserve"> </w:t>
            </w:r>
            <w:r>
              <w:rPr>
                <w:sz w:val="24"/>
              </w:rPr>
              <w:t>经办：</w:t>
            </w:r>
            <w:r>
              <w:rPr>
                <w:sz w:val="24"/>
              </w:rPr>
              <w:t xml:space="preserve">             </w:t>
            </w:r>
            <w:r>
              <w:rPr>
                <w:sz w:val="24"/>
              </w:rPr>
              <w:t>签发：</w:t>
            </w:r>
            <w:r>
              <w:rPr>
                <w:sz w:val="24"/>
              </w:rPr>
              <w:t xml:space="preserve">                        </w:t>
            </w:r>
            <w:r>
              <w:rPr>
                <w:rFonts w:hint="eastAsia"/>
                <w:sz w:val="24"/>
              </w:rPr>
              <w:t xml:space="preserve">    </w:t>
            </w:r>
            <w:r>
              <w:rPr>
                <w:sz w:val="24"/>
              </w:rPr>
              <w:t>年</w:t>
            </w:r>
            <w:r>
              <w:rPr>
                <w:sz w:val="24"/>
              </w:rPr>
              <w:t xml:space="preserve">   </w:t>
            </w:r>
            <w:r>
              <w:rPr>
                <w:sz w:val="24"/>
              </w:rPr>
              <w:t>月</w:t>
            </w:r>
            <w:r>
              <w:rPr>
                <w:sz w:val="24"/>
              </w:rPr>
              <w:t xml:space="preserve">   </w:t>
            </w:r>
            <w:r>
              <w:rPr>
                <w:sz w:val="24"/>
              </w:rPr>
              <w:t>日</w:t>
            </w:r>
          </w:p>
          <w:p w:rsidR="00E22E1F" w:rsidRDefault="00671AD2">
            <w:pPr>
              <w:spacing w:line="360" w:lineRule="auto"/>
              <w:jc w:val="center"/>
              <w:rPr>
                <w:sz w:val="24"/>
              </w:rPr>
            </w:pPr>
            <w:r>
              <w:rPr>
                <w:sz w:val="24"/>
              </w:rPr>
              <w:lastRenderedPageBreak/>
              <w:t>注</w:t>
            </w:r>
            <w:r>
              <w:rPr>
                <w:sz w:val="24"/>
              </w:rPr>
              <w:t xml:space="preserve">       </w:t>
            </w:r>
            <w:r>
              <w:rPr>
                <w:sz w:val="24"/>
              </w:rPr>
              <w:t>释</w:t>
            </w:r>
          </w:p>
          <w:p w:rsidR="00E22E1F" w:rsidRDefault="00E22E1F">
            <w:pPr>
              <w:spacing w:line="360" w:lineRule="auto"/>
              <w:rPr>
                <w:sz w:val="24"/>
              </w:rPr>
            </w:pPr>
          </w:p>
          <w:p w:rsidR="00E22E1F" w:rsidRDefault="00671AD2">
            <w:pPr>
              <w:spacing w:line="360" w:lineRule="auto"/>
              <w:rPr>
                <w:sz w:val="24"/>
              </w:rPr>
            </w:pPr>
            <w:r>
              <w:rPr>
                <w:rFonts w:hint="eastAsia"/>
                <w:sz w:val="24"/>
              </w:rPr>
              <w:t>一、</w:t>
            </w:r>
            <w:r>
              <w:rPr>
                <w:sz w:val="24"/>
              </w:rPr>
              <w:t>本报告表应附以下附件、附图：</w:t>
            </w:r>
          </w:p>
          <w:p w:rsidR="00E22E1F" w:rsidRDefault="00671AD2">
            <w:pPr>
              <w:spacing w:line="360" w:lineRule="auto"/>
              <w:ind w:firstLineChars="200" w:firstLine="480"/>
              <w:rPr>
                <w:sz w:val="24"/>
              </w:rPr>
            </w:pPr>
            <w:r>
              <w:rPr>
                <w:rFonts w:hint="eastAsia"/>
                <w:sz w:val="24"/>
              </w:rPr>
              <w:t>附件</w:t>
            </w:r>
            <w:r>
              <w:rPr>
                <w:rFonts w:hint="eastAsia"/>
                <w:sz w:val="24"/>
              </w:rPr>
              <w:t xml:space="preserve">1  </w:t>
            </w:r>
            <w:r>
              <w:rPr>
                <w:rFonts w:hint="eastAsia"/>
                <w:sz w:val="24"/>
              </w:rPr>
              <w:t>委托书</w:t>
            </w:r>
          </w:p>
          <w:p w:rsidR="00E22E1F" w:rsidRDefault="00671AD2">
            <w:pPr>
              <w:spacing w:line="360" w:lineRule="auto"/>
              <w:ind w:firstLineChars="200" w:firstLine="480"/>
              <w:rPr>
                <w:sz w:val="24"/>
              </w:rPr>
            </w:pPr>
            <w:r>
              <w:rPr>
                <w:rFonts w:hint="eastAsia"/>
                <w:sz w:val="24"/>
              </w:rPr>
              <w:t>附件</w:t>
            </w:r>
            <w:r>
              <w:rPr>
                <w:rFonts w:hint="eastAsia"/>
                <w:sz w:val="24"/>
              </w:rPr>
              <w:t xml:space="preserve">2  </w:t>
            </w:r>
            <w:r>
              <w:rPr>
                <w:rFonts w:hint="eastAsia"/>
                <w:sz w:val="24"/>
              </w:rPr>
              <w:t>项目备案</w:t>
            </w:r>
          </w:p>
          <w:p w:rsidR="00E22E1F" w:rsidRDefault="00671AD2">
            <w:pPr>
              <w:spacing w:line="360" w:lineRule="auto"/>
              <w:ind w:firstLineChars="200" w:firstLine="480"/>
              <w:rPr>
                <w:sz w:val="24"/>
              </w:rPr>
            </w:pPr>
            <w:r>
              <w:rPr>
                <w:rFonts w:hint="eastAsia"/>
                <w:sz w:val="24"/>
              </w:rPr>
              <w:t>附件</w:t>
            </w:r>
            <w:r>
              <w:rPr>
                <w:rFonts w:hint="eastAsia"/>
                <w:sz w:val="24"/>
              </w:rPr>
              <w:t>3</w:t>
            </w:r>
            <w:r>
              <w:rPr>
                <w:sz w:val="24"/>
              </w:rPr>
              <w:t xml:space="preserve">  </w:t>
            </w:r>
            <w:r>
              <w:rPr>
                <w:rFonts w:hint="eastAsia"/>
                <w:sz w:val="24"/>
              </w:rPr>
              <w:t>租赁协议</w:t>
            </w:r>
          </w:p>
          <w:p w:rsidR="00E22E1F" w:rsidRDefault="00671AD2">
            <w:pPr>
              <w:spacing w:line="360" w:lineRule="auto"/>
              <w:ind w:firstLineChars="200" w:firstLine="480"/>
              <w:rPr>
                <w:sz w:val="24"/>
              </w:rPr>
            </w:pPr>
            <w:r>
              <w:rPr>
                <w:rFonts w:hint="eastAsia"/>
                <w:sz w:val="24"/>
              </w:rPr>
              <w:t>附件</w:t>
            </w:r>
            <w:r>
              <w:rPr>
                <w:rFonts w:hint="eastAsia"/>
                <w:sz w:val="24"/>
              </w:rPr>
              <w:t>4</w:t>
            </w:r>
            <w:r>
              <w:rPr>
                <w:sz w:val="24"/>
              </w:rPr>
              <w:t xml:space="preserve">  </w:t>
            </w:r>
            <w:r>
              <w:rPr>
                <w:rFonts w:hint="eastAsia"/>
                <w:sz w:val="24"/>
              </w:rPr>
              <w:t>营业执照</w:t>
            </w:r>
          </w:p>
          <w:p w:rsidR="00E22E1F" w:rsidRDefault="00671AD2">
            <w:pPr>
              <w:spacing w:line="360" w:lineRule="auto"/>
              <w:ind w:firstLineChars="200" w:firstLine="480"/>
              <w:rPr>
                <w:sz w:val="24"/>
              </w:rPr>
            </w:pPr>
            <w:r>
              <w:rPr>
                <w:rFonts w:hint="eastAsia"/>
                <w:sz w:val="24"/>
              </w:rPr>
              <w:t>附件</w:t>
            </w:r>
            <w:r>
              <w:rPr>
                <w:rFonts w:hint="eastAsia"/>
                <w:sz w:val="24"/>
              </w:rPr>
              <w:t xml:space="preserve">5  </w:t>
            </w:r>
            <w:r>
              <w:rPr>
                <w:rFonts w:hint="eastAsia"/>
                <w:sz w:val="24"/>
              </w:rPr>
              <w:t>工业用地证明材料</w:t>
            </w:r>
          </w:p>
          <w:p w:rsidR="00E22E1F" w:rsidRDefault="00671AD2">
            <w:pPr>
              <w:spacing w:line="360" w:lineRule="auto"/>
              <w:ind w:firstLineChars="200" w:firstLine="480"/>
              <w:rPr>
                <w:sz w:val="24"/>
              </w:rPr>
            </w:pPr>
            <w:r>
              <w:rPr>
                <w:rFonts w:hint="eastAsia"/>
                <w:sz w:val="24"/>
              </w:rPr>
              <w:t>附件</w:t>
            </w:r>
            <w:r>
              <w:rPr>
                <w:sz w:val="24"/>
              </w:rPr>
              <w:t xml:space="preserve">6  </w:t>
            </w:r>
            <w:r>
              <w:rPr>
                <w:rFonts w:hint="eastAsia"/>
                <w:sz w:val="24"/>
              </w:rPr>
              <w:t>声明确认单</w:t>
            </w:r>
          </w:p>
          <w:p w:rsidR="00E22E1F" w:rsidRDefault="00E22E1F">
            <w:pPr>
              <w:spacing w:line="360" w:lineRule="auto"/>
              <w:ind w:firstLineChars="200" w:firstLine="480"/>
              <w:rPr>
                <w:sz w:val="24"/>
              </w:rPr>
            </w:pPr>
          </w:p>
          <w:p w:rsidR="00E22E1F" w:rsidRDefault="00671AD2">
            <w:pPr>
              <w:spacing w:line="360" w:lineRule="auto"/>
              <w:ind w:firstLineChars="200" w:firstLine="480"/>
              <w:rPr>
                <w:sz w:val="24"/>
              </w:rPr>
            </w:pPr>
            <w:r>
              <w:rPr>
                <w:sz w:val="24"/>
              </w:rPr>
              <w:t>附图</w:t>
            </w:r>
            <w:r>
              <w:rPr>
                <w:rFonts w:hint="eastAsia"/>
                <w:sz w:val="24"/>
              </w:rPr>
              <w:t xml:space="preserve">1 </w:t>
            </w:r>
            <w:r>
              <w:rPr>
                <w:sz w:val="24"/>
              </w:rPr>
              <w:t xml:space="preserve"> </w:t>
            </w:r>
            <w:r>
              <w:rPr>
                <w:rFonts w:hint="eastAsia"/>
                <w:sz w:val="24"/>
              </w:rPr>
              <w:t>项目地理位置图</w:t>
            </w:r>
          </w:p>
          <w:p w:rsidR="00E22E1F" w:rsidRDefault="00671AD2">
            <w:pPr>
              <w:spacing w:line="360" w:lineRule="auto"/>
              <w:ind w:firstLineChars="200" w:firstLine="480"/>
              <w:rPr>
                <w:sz w:val="24"/>
              </w:rPr>
            </w:pPr>
            <w:r>
              <w:rPr>
                <w:rFonts w:hint="eastAsia"/>
                <w:sz w:val="24"/>
              </w:rPr>
              <w:t>附图</w:t>
            </w:r>
            <w:r>
              <w:rPr>
                <w:rFonts w:hint="eastAsia"/>
                <w:sz w:val="24"/>
              </w:rPr>
              <w:t xml:space="preserve">2  </w:t>
            </w:r>
            <w:r>
              <w:rPr>
                <w:rFonts w:hint="eastAsia"/>
                <w:sz w:val="24"/>
              </w:rPr>
              <w:t>项目与浦口区生态红线关系图</w:t>
            </w:r>
          </w:p>
          <w:p w:rsidR="00E22E1F" w:rsidRDefault="00671AD2">
            <w:pPr>
              <w:spacing w:line="360" w:lineRule="auto"/>
              <w:ind w:firstLineChars="200" w:firstLine="480"/>
              <w:rPr>
                <w:sz w:val="24"/>
              </w:rPr>
            </w:pPr>
            <w:r>
              <w:rPr>
                <w:sz w:val="24"/>
              </w:rPr>
              <w:t>附图</w:t>
            </w:r>
            <w:r>
              <w:rPr>
                <w:rFonts w:hint="eastAsia"/>
                <w:sz w:val="24"/>
              </w:rPr>
              <w:t xml:space="preserve">3 </w:t>
            </w:r>
            <w:r>
              <w:rPr>
                <w:sz w:val="24"/>
              </w:rPr>
              <w:t xml:space="preserve"> </w:t>
            </w:r>
            <w:r>
              <w:rPr>
                <w:rFonts w:hint="eastAsia"/>
                <w:sz w:val="24"/>
              </w:rPr>
              <w:t>平面布置图</w:t>
            </w:r>
          </w:p>
          <w:p w:rsidR="00E22E1F" w:rsidRDefault="00671AD2">
            <w:pPr>
              <w:spacing w:line="360" w:lineRule="auto"/>
              <w:ind w:firstLineChars="200" w:firstLine="480"/>
              <w:rPr>
                <w:sz w:val="24"/>
              </w:rPr>
            </w:pPr>
            <w:r>
              <w:rPr>
                <w:rFonts w:hint="eastAsia"/>
                <w:sz w:val="24"/>
              </w:rPr>
              <w:t>附图</w:t>
            </w:r>
            <w:r>
              <w:rPr>
                <w:sz w:val="24"/>
              </w:rPr>
              <w:t xml:space="preserve">4  </w:t>
            </w:r>
            <w:r>
              <w:rPr>
                <w:rFonts w:hint="eastAsia"/>
                <w:sz w:val="24"/>
              </w:rPr>
              <w:t>项目周边</w:t>
            </w:r>
            <w:r>
              <w:rPr>
                <w:rFonts w:hint="eastAsia"/>
                <w:sz w:val="24"/>
              </w:rPr>
              <w:t>500m</w:t>
            </w:r>
            <w:r>
              <w:rPr>
                <w:rFonts w:hint="eastAsia"/>
                <w:sz w:val="24"/>
              </w:rPr>
              <w:t>环境概况图</w:t>
            </w:r>
          </w:p>
          <w:p w:rsidR="00E22E1F" w:rsidRDefault="00E22E1F">
            <w:pPr>
              <w:spacing w:line="360" w:lineRule="auto"/>
              <w:rPr>
                <w:sz w:val="24"/>
              </w:rPr>
            </w:pPr>
          </w:p>
          <w:p w:rsidR="00E22E1F" w:rsidRDefault="00671AD2">
            <w:pPr>
              <w:spacing w:line="360" w:lineRule="auto"/>
              <w:rPr>
                <w:sz w:val="24"/>
              </w:rPr>
            </w:pPr>
            <w:r>
              <w:rPr>
                <w:rFonts w:hint="eastAsia"/>
                <w:sz w:val="24"/>
              </w:rPr>
              <w:t>二、</w:t>
            </w:r>
            <w:r>
              <w:rPr>
                <w:sz w:val="24"/>
              </w:rPr>
              <w:t>如果本报告表不能说明项目产生的污染及对环境造成的影响，应进行专项评价。根据建设项目的特点和当地环境特征，应选下列</w:t>
            </w:r>
            <w:r>
              <w:rPr>
                <w:sz w:val="24"/>
              </w:rPr>
              <w:t>1-2</w:t>
            </w:r>
            <w:r>
              <w:rPr>
                <w:sz w:val="24"/>
              </w:rPr>
              <w:t>项进行专项评价。</w:t>
            </w:r>
          </w:p>
          <w:p w:rsidR="00E22E1F" w:rsidRDefault="00671AD2">
            <w:pPr>
              <w:numPr>
                <w:ilvl w:val="0"/>
                <w:numId w:val="13"/>
              </w:numPr>
              <w:snapToGrid w:val="0"/>
              <w:spacing w:line="360" w:lineRule="auto"/>
              <w:rPr>
                <w:sz w:val="24"/>
              </w:rPr>
            </w:pPr>
            <w:r>
              <w:rPr>
                <w:sz w:val="24"/>
              </w:rPr>
              <w:t>大气环境影响专项评价</w:t>
            </w:r>
          </w:p>
          <w:p w:rsidR="00E22E1F" w:rsidRDefault="00671AD2">
            <w:pPr>
              <w:numPr>
                <w:ilvl w:val="0"/>
                <w:numId w:val="13"/>
              </w:numPr>
              <w:snapToGrid w:val="0"/>
              <w:spacing w:line="360" w:lineRule="auto"/>
              <w:rPr>
                <w:sz w:val="24"/>
              </w:rPr>
            </w:pPr>
            <w:r>
              <w:rPr>
                <w:sz w:val="24"/>
              </w:rPr>
              <w:t>水环境影响专项评价（包括地表水和地下水）</w:t>
            </w:r>
          </w:p>
          <w:p w:rsidR="00E22E1F" w:rsidRDefault="00671AD2">
            <w:pPr>
              <w:numPr>
                <w:ilvl w:val="0"/>
                <w:numId w:val="13"/>
              </w:numPr>
              <w:snapToGrid w:val="0"/>
              <w:spacing w:line="360" w:lineRule="auto"/>
              <w:rPr>
                <w:sz w:val="24"/>
              </w:rPr>
            </w:pPr>
            <w:r>
              <w:rPr>
                <w:sz w:val="24"/>
              </w:rPr>
              <w:t>生态环境影响专项评价</w:t>
            </w:r>
          </w:p>
          <w:p w:rsidR="00E22E1F" w:rsidRDefault="00671AD2">
            <w:pPr>
              <w:numPr>
                <w:ilvl w:val="0"/>
                <w:numId w:val="13"/>
              </w:numPr>
              <w:snapToGrid w:val="0"/>
              <w:spacing w:line="360" w:lineRule="auto"/>
              <w:rPr>
                <w:sz w:val="24"/>
              </w:rPr>
            </w:pPr>
            <w:r>
              <w:rPr>
                <w:sz w:val="24"/>
              </w:rPr>
              <w:t>声影响专项评价</w:t>
            </w:r>
          </w:p>
          <w:p w:rsidR="00E22E1F" w:rsidRDefault="00671AD2">
            <w:pPr>
              <w:numPr>
                <w:ilvl w:val="0"/>
                <w:numId w:val="13"/>
              </w:numPr>
              <w:snapToGrid w:val="0"/>
              <w:spacing w:line="360" w:lineRule="auto"/>
              <w:rPr>
                <w:sz w:val="24"/>
              </w:rPr>
            </w:pPr>
            <w:r>
              <w:rPr>
                <w:sz w:val="24"/>
              </w:rPr>
              <w:t>土壤影响专项评价</w:t>
            </w:r>
          </w:p>
          <w:p w:rsidR="00E22E1F" w:rsidRDefault="00671AD2">
            <w:pPr>
              <w:numPr>
                <w:ilvl w:val="0"/>
                <w:numId w:val="13"/>
              </w:numPr>
              <w:snapToGrid w:val="0"/>
              <w:spacing w:line="360" w:lineRule="auto"/>
              <w:rPr>
                <w:sz w:val="24"/>
              </w:rPr>
            </w:pPr>
            <w:r>
              <w:rPr>
                <w:sz w:val="24"/>
              </w:rPr>
              <w:t>固体废弃物影响专项评价</w:t>
            </w:r>
          </w:p>
          <w:p w:rsidR="00E22E1F" w:rsidRDefault="00671AD2">
            <w:pPr>
              <w:numPr>
                <w:ilvl w:val="0"/>
                <w:numId w:val="13"/>
              </w:numPr>
              <w:snapToGrid w:val="0"/>
              <w:spacing w:line="360" w:lineRule="auto"/>
              <w:rPr>
                <w:sz w:val="24"/>
              </w:rPr>
            </w:pPr>
            <w:r>
              <w:rPr>
                <w:sz w:val="24"/>
              </w:rPr>
              <w:t>辐射环境影响专项评价（包括电离辐射和电磁辐射）</w:t>
            </w:r>
          </w:p>
          <w:p w:rsidR="00E22E1F" w:rsidRDefault="00671AD2">
            <w:pPr>
              <w:spacing w:line="360" w:lineRule="auto"/>
              <w:rPr>
                <w:sz w:val="24"/>
              </w:rPr>
            </w:pPr>
            <w:r>
              <w:rPr>
                <w:sz w:val="24"/>
              </w:rPr>
              <w:t>以上专项评价未包括的可另列专项，专项评价按照《环境影响评价技术导则》中的要求进行。</w:t>
            </w:r>
          </w:p>
        </w:tc>
      </w:tr>
    </w:tbl>
    <w:p w:rsidR="00E22E1F" w:rsidRDefault="00E22E1F"/>
    <w:sectPr w:rsidR="00E22E1F" w:rsidSect="00E22E1F">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AD2" w:rsidRDefault="00671AD2" w:rsidP="00E22E1F">
      <w:r>
        <w:separator/>
      </w:r>
    </w:p>
  </w:endnote>
  <w:endnote w:type="continuationSeparator" w:id="0">
    <w:p w:rsidR="00671AD2" w:rsidRDefault="00671AD2" w:rsidP="00E22E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楷体_GB2312">
    <w:charset w:val="86"/>
    <w:family w:val="modern"/>
    <w:pitch w:val="default"/>
    <w:sig w:usb0="00000001" w:usb1="080E0000" w:usb2="00000000" w:usb3="00000000" w:csb0="00040000" w:csb1="00000000"/>
  </w:font>
  <w:font w:name="Sim Sun+ 2">
    <w:altName w:val="宋体"/>
    <w:charset w:val="86"/>
    <w:family w:val="auto"/>
    <w:pitch w:val="default"/>
    <w:sig w:usb0="00000000" w:usb1="00000000" w:usb2="00000010" w:usb3="00000000" w:csb0="00040000" w:csb1="00000000"/>
  </w:font>
  <w:font w:name="Wingdings 2">
    <w:altName w:val="CommercialPi BT"/>
    <w:charset w:val="02"/>
    <w:family w:val="roman"/>
    <w:pitch w:val="default"/>
    <w:sig w:usb0="00000000" w:usb1="0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1"/>
      <w:framePr w:wrap="around" w:vAnchor="text" w:hAnchor="margin" w:xAlign="center" w:y="1"/>
      <w:rPr>
        <w:rStyle w:val="af7"/>
      </w:rPr>
    </w:pPr>
    <w:r>
      <w:fldChar w:fldCharType="begin"/>
    </w:r>
    <w:r w:rsidR="00671AD2">
      <w:rPr>
        <w:rStyle w:val="af7"/>
      </w:rPr>
      <w:instrText xml:space="preserve">PAGE  </w:instrText>
    </w:r>
    <w:r>
      <w:fldChar w:fldCharType="separate"/>
    </w:r>
    <w:r w:rsidR="00671AD2">
      <w:rPr>
        <w:rStyle w:val="af7"/>
      </w:rPr>
      <w:t>1</w:t>
    </w:r>
    <w:r>
      <w:fldChar w:fldCharType="end"/>
    </w:r>
  </w:p>
  <w:p w:rsidR="00E22E1F" w:rsidRDefault="00E22E1F">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1"/>
      <w:framePr w:wrap="around" w:vAnchor="text" w:hAnchor="margin" w:xAlign="center" w:y="1"/>
      <w:rPr>
        <w:rStyle w:val="af7"/>
      </w:rPr>
    </w:pPr>
    <w:r>
      <w:fldChar w:fldCharType="begin"/>
    </w:r>
    <w:r w:rsidR="00671AD2">
      <w:rPr>
        <w:rStyle w:val="af7"/>
      </w:rPr>
      <w:instrText xml:space="preserve">PAGE  </w:instrText>
    </w:r>
    <w:r>
      <w:fldChar w:fldCharType="separate"/>
    </w:r>
    <w:r w:rsidR="00671AD2">
      <w:rPr>
        <w:rStyle w:val="af7"/>
      </w:rPr>
      <w:t>6</w:t>
    </w:r>
    <w:r>
      <w:fldChar w:fldCharType="end"/>
    </w:r>
  </w:p>
  <w:p w:rsidR="00E22E1F" w:rsidRDefault="00E22E1F">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1"/>
      <w:jc w:val="center"/>
    </w:pPr>
  </w:p>
  <w:p w:rsidR="00E22E1F" w:rsidRDefault="00E22E1F">
    <w:pPr>
      <w:pStyle w:val="af1"/>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1"/>
      <w:framePr w:wrap="around" w:vAnchor="text" w:hAnchor="margin" w:xAlign="center" w:y="1"/>
      <w:rPr>
        <w:rStyle w:val="af7"/>
        <w:rFonts w:ascii="宋体" w:hAnsi="宋体"/>
      </w:rPr>
    </w:pPr>
    <w:r>
      <w:rPr>
        <w:rFonts w:ascii="宋体" w:hAnsi="宋体"/>
      </w:rPr>
      <w:fldChar w:fldCharType="begin"/>
    </w:r>
    <w:r w:rsidR="00671AD2">
      <w:rPr>
        <w:rStyle w:val="af7"/>
        <w:rFonts w:ascii="宋体" w:hAnsi="宋体"/>
      </w:rPr>
      <w:instrText xml:space="preserve">PAGE  </w:instrText>
    </w:r>
    <w:r>
      <w:rPr>
        <w:rFonts w:ascii="宋体" w:hAnsi="宋体"/>
      </w:rPr>
      <w:fldChar w:fldCharType="separate"/>
    </w:r>
    <w:r w:rsidR="00927A90">
      <w:rPr>
        <w:rStyle w:val="af7"/>
        <w:rFonts w:ascii="宋体" w:hAnsi="宋体"/>
        <w:noProof/>
      </w:rPr>
      <w:t>1</w:t>
    </w:r>
    <w:r>
      <w:rPr>
        <w:rFonts w:ascii="宋体" w:hAnsi="宋体"/>
      </w:rPr>
      <w:fldChar w:fldCharType="end"/>
    </w:r>
  </w:p>
  <w:p w:rsidR="00E22E1F" w:rsidRDefault="00E22E1F">
    <w:pPr>
      <w:pStyle w:val="af1"/>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1"/>
      <w:framePr w:wrap="around" w:vAnchor="text" w:hAnchor="margin" w:xAlign="center" w:y="1"/>
      <w:rPr>
        <w:rStyle w:val="af7"/>
      </w:rPr>
    </w:pPr>
    <w:r>
      <w:fldChar w:fldCharType="begin"/>
    </w:r>
    <w:r w:rsidR="00671AD2">
      <w:rPr>
        <w:rStyle w:val="af7"/>
      </w:rPr>
      <w:instrText xml:space="preserve">PAGE  </w:instrText>
    </w:r>
    <w:r>
      <w:fldChar w:fldCharType="separate"/>
    </w:r>
    <w:r w:rsidR="00927A90">
      <w:rPr>
        <w:rStyle w:val="af7"/>
        <w:noProof/>
      </w:rPr>
      <w:t>55</w:t>
    </w:r>
    <w:r>
      <w:fldChar w:fldCharType="end"/>
    </w:r>
  </w:p>
  <w:p w:rsidR="00E22E1F" w:rsidRDefault="00E22E1F">
    <w:pPr>
      <w:pStyle w:val="af1"/>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1"/>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1"/>
      <w:jc w:val="center"/>
    </w:pPr>
    <w:r w:rsidRPr="00E22E1F">
      <w:fldChar w:fldCharType="begin"/>
    </w:r>
    <w:r w:rsidR="00671AD2">
      <w:instrText xml:space="preserve"> PAGE   \* MERGEFORMAT </w:instrText>
    </w:r>
    <w:r w:rsidRPr="00E22E1F">
      <w:fldChar w:fldCharType="separate"/>
    </w:r>
    <w:r w:rsidR="00927A90" w:rsidRPr="00927A90">
      <w:rPr>
        <w:noProof/>
        <w:lang w:val="zh-CN"/>
      </w:rPr>
      <w:t>63</w:t>
    </w:r>
    <w:r>
      <w:rPr>
        <w:lang w:val="zh-CN"/>
      </w:rPr>
      <w:fldChar w:fldCharType="end"/>
    </w:r>
  </w:p>
  <w:p w:rsidR="00E22E1F" w:rsidRDefault="00E22E1F">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AD2" w:rsidRDefault="00671AD2" w:rsidP="00E22E1F">
      <w:r>
        <w:separator/>
      </w:r>
    </w:p>
  </w:footnote>
  <w:footnote w:type="continuationSeparator" w:id="0">
    <w:p w:rsidR="00671AD2" w:rsidRDefault="00671AD2" w:rsidP="00E22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pPr>
      <w:pStyle w:val="af2"/>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1F" w:rsidRDefault="00E22E1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4A183E"/>
    <w:multiLevelType w:val="singleLevel"/>
    <w:tmpl w:val="A34A183E"/>
    <w:lvl w:ilvl="0">
      <w:start w:val="1"/>
      <w:numFmt w:val="decimal"/>
      <w:suff w:val="nothing"/>
      <w:lvlText w:val="（%1）"/>
      <w:lvlJc w:val="left"/>
    </w:lvl>
  </w:abstractNum>
  <w:abstractNum w:abstractNumId="1">
    <w:nsid w:val="CD322CAD"/>
    <w:multiLevelType w:val="singleLevel"/>
    <w:tmpl w:val="CD322CAD"/>
    <w:lvl w:ilvl="0">
      <w:start w:val="1"/>
      <w:numFmt w:val="decimal"/>
      <w:suff w:val="nothing"/>
      <w:lvlText w:val="%1、"/>
      <w:lvlJc w:val="left"/>
      <w:pPr>
        <w:ind w:left="120" w:firstLine="0"/>
      </w:pPr>
    </w:lvl>
  </w:abstractNum>
  <w:abstractNum w:abstractNumId="2">
    <w:nsid w:val="F723A968"/>
    <w:multiLevelType w:val="singleLevel"/>
    <w:tmpl w:val="F723A968"/>
    <w:lvl w:ilvl="0">
      <w:start w:val="1"/>
      <w:numFmt w:val="decimal"/>
      <w:suff w:val="nothing"/>
      <w:lvlText w:val="（%1）"/>
      <w:lvlJc w:val="left"/>
    </w:lvl>
  </w:abstractNum>
  <w:abstractNum w:abstractNumId="3">
    <w:nsid w:val="0AF12733"/>
    <w:multiLevelType w:val="singleLevel"/>
    <w:tmpl w:val="0AF12733"/>
    <w:lvl w:ilvl="0">
      <w:start w:val="1"/>
      <w:numFmt w:val="decimal"/>
      <w:lvlText w:val="%1."/>
      <w:lvlJc w:val="left"/>
      <w:pPr>
        <w:tabs>
          <w:tab w:val="left" w:pos="312"/>
        </w:tabs>
        <w:ind w:left="120" w:firstLine="0"/>
      </w:pPr>
    </w:lvl>
  </w:abstractNum>
  <w:abstractNum w:abstractNumId="4">
    <w:nsid w:val="0FFFFF7F"/>
    <w:multiLevelType w:val="singleLevel"/>
    <w:tmpl w:val="0FFFFF7F"/>
    <w:lvl w:ilvl="0">
      <w:start w:val="1"/>
      <w:numFmt w:val="decimal"/>
      <w:pStyle w:val="4"/>
      <w:lvlText w:val="%1."/>
      <w:lvlJc w:val="left"/>
      <w:pPr>
        <w:tabs>
          <w:tab w:val="left" w:pos="780"/>
        </w:tabs>
        <w:ind w:left="780" w:hanging="360"/>
      </w:pPr>
    </w:lvl>
  </w:abstractNum>
  <w:abstractNum w:abstractNumId="5">
    <w:nsid w:val="0FFFFF80"/>
    <w:multiLevelType w:val="singleLevel"/>
    <w:tmpl w:val="0FFFFF80"/>
    <w:lvl w:ilvl="0">
      <w:start w:val="1"/>
      <w:numFmt w:val="bullet"/>
      <w:pStyle w:val="a"/>
      <w:lvlText w:val=""/>
      <w:lvlJc w:val="left"/>
      <w:pPr>
        <w:tabs>
          <w:tab w:val="left" w:pos="2040"/>
        </w:tabs>
        <w:ind w:left="2040" w:hanging="360"/>
      </w:pPr>
      <w:rPr>
        <w:rFonts w:ascii="Wingdings" w:hAnsi="Wingdings" w:hint="default"/>
      </w:rPr>
    </w:lvl>
  </w:abstractNum>
  <w:abstractNum w:abstractNumId="6">
    <w:nsid w:val="0FFFFF81"/>
    <w:multiLevelType w:val="singleLevel"/>
    <w:tmpl w:val="0FFFFF81"/>
    <w:lvl w:ilvl="0">
      <w:start w:val="1"/>
      <w:numFmt w:val="bullet"/>
      <w:pStyle w:val="CharCharCharChar2"/>
      <w:lvlText w:val=""/>
      <w:lvlJc w:val="left"/>
      <w:pPr>
        <w:tabs>
          <w:tab w:val="left" w:pos="1620"/>
        </w:tabs>
        <w:ind w:left="1620" w:hanging="360"/>
      </w:pPr>
      <w:rPr>
        <w:rFonts w:ascii="Wingdings" w:hAnsi="Wingdings" w:hint="default"/>
      </w:rPr>
    </w:lvl>
  </w:abstractNum>
  <w:abstractNum w:abstractNumId="7">
    <w:nsid w:val="0FFFFF83"/>
    <w:multiLevelType w:val="singleLevel"/>
    <w:tmpl w:val="0FFFFF83"/>
    <w:lvl w:ilvl="0">
      <w:start w:val="1"/>
      <w:numFmt w:val="bullet"/>
      <w:pStyle w:val="099152"/>
      <w:lvlText w:val=""/>
      <w:lvlJc w:val="left"/>
      <w:pPr>
        <w:tabs>
          <w:tab w:val="left" w:pos="780"/>
        </w:tabs>
        <w:ind w:left="780" w:hanging="360"/>
      </w:pPr>
      <w:rPr>
        <w:rFonts w:ascii="Wingdings" w:hAnsi="Wingdings" w:hint="default"/>
      </w:rPr>
    </w:lvl>
  </w:abstractNum>
  <w:abstractNum w:abstractNumId="8">
    <w:nsid w:val="21156AC5"/>
    <w:multiLevelType w:val="singleLevel"/>
    <w:tmpl w:val="21156AC5"/>
    <w:lvl w:ilvl="0">
      <w:start w:val="1"/>
      <w:numFmt w:val="decimal"/>
      <w:lvlText w:val="%1．"/>
      <w:lvlJc w:val="left"/>
      <w:pPr>
        <w:tabs>
          <w:tab w:val="left" w:pos="948"/>
        </w:tabs>
        <w:ind w:left="948" w:hanging="312"/>
      </w:pPr>
      <w:rPr>
        <w:rFonts w:hint="eastAsia"/>
      </w:rPr>
    </w:lvl>
  </w:abstractNum>
  <w:abstractNum w:abstractNumId="9">
    <w:nsid w:val="301FCB6A"/>
    <w:multiLevelType w:val="singleLevel"/>
    <w:tmpl w:val="301FCB6A"/>
    <w:lvl w:ilvl="0">
      <w:start w:val="1"/>
      <w:numFmt w:val="decimal"/>
      <w:suff w:val="nothing"/>
      <w:lvlText w:val="%1、"/>
      <w:lvlJc w:val="left"/>
    </w:lvl>
  </w:abstractNum>
  <w:abstractNum w:abstractNumId="10">
    <w:nsid w:val="33EF9385"/>
    <w:multiLevelType w:val="singleLevel"/>
    <w:tmpl w:val="33EF9385"/>
    <w:lvl w:ilvl="0">
      <w:start w:val="1"/>
      <w:numFmt w:val="decimal"/>
      <w:suff w:val="nothing"/>
      <w:lvlText w:val="（%1）"/>
      <w:lvlJc w:val="left"/>
    </w:lvl>
  </w:abstractNum>
  <w:abstractNum w:abstractNumId="11">
    <w:nsid w:val="38913151"/>
    <w:multiLevelType w:val="singleLevel"/>
    <w:tmpl w:val="38913151"/>
    <w:lvl w:ilvl="0">
      <w:start w:val="3"/>
      <w:numFmt w:val="decimal"/>
      <w:suff w:val="nothing"/>
      <w:lvlText w:val="%1、"/>
      <w:lvlJc w:val="left"/>
    </w:lvl>
  </w:abstractNum>
  <w:abstractNum w:abstractNumId="12">
    <w:nsid w:val="76075350"/>
    <w:multiLevelType w:val="singleLevel"/>
    <w:tmpl w:val="76075350"/>
    <w:lvl w:ilvl="0">
      <w:start w:val="1"/>
      <w:numFmt w:val="chineseCounting"/>
      <w:suff w:val="nothing"/>
      <w:lvlText w:val="%1、"/>
      <w:lvlJc w:val="left"/>
      <w:rPr>
        <w:rFonts w:hint="eastAsia"/>
      </w:rPr>
    </w:lvl>
  </w:abstractNum>
  <w:num w:numId="1">
    <w:abstractNumId w:val="7"/>
  </w:num>
  <w:num w:numId="2">
    <w:abstractNumId w:val="6"/>
  </w:num>
  <w:num w:numId="3">
    <w:abstractNumId w:val="5"/>
  </w:num>
  <w:num w:numId="4">
    <w:abstractNumId w:val="4"/>
  </w:num>
  <w:num w:numId="5">
    <w:abstractNumId w:val="11"/>
  </w:num>
  <w:num w:numId="6">
    <w:abstractNumId w:val="12"/>
  </w:num>
  <w:num w:numId="7">
    <w:abstractNumId w:val="1"/>
  </w:num>
  <w:num w:numId="8">
    <w:abstractNumId w:val="3"/>
  </w:num>
  <w:num w:numId="9">
    <w:abstractNumId w:val="2"/>
  </w:num>
  <w:num w:numId="10">
    <w:abstractNumId w:val="0"/>
  </w:num>
  <w:num w:numId="11">
    <w:abstractNumId w:val="1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defaultTabStop w:val="425"/>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
  <w:rsids>
    <w:rsidRoot w:val="00172A27"/>
    <w:rsid w:val="00000E73"/>
    <w:rsid w:val="00001E5F"/>
    <w:rsid w:val="00001EEE"/>
    <w:rsid w:val="000037FD"/>
    <w:rsid w:val="00004512"/>
    <w:rsid w:val="0000706A"/>
    <w:rsid w:val="00007A54"/>
    <w:rsid w:val="0001036D"/>
    <w:rsid w:val="00011EB0"/>
    <w:rsid w:val="000123D0"/>
    <w:rsid w:val="0001386A"/>
    <w:rsid w:val="00013D57"/>
    <w:rsid w:val="00015862"/>
    <w:rsid w:val="00015D88"/>
    <w:rsid w:val="000168C8"/>
    <w:rsid w:val="00016EC7"/>
    <w:rsid w:val="00017B79"/>
    <w:rsid w:val="00020100"/>
    <w:rsid w:val="00022510"/>
    <w:rsid w:val="00022578"/>
    <w:rsid w:val="00023028"/>
    <w:rsid w:val="00023339"/>
    <w:rsid w:val="00023815"/>
    <w:rsid w:val="00024FDB"/>
    <w:rsid w:val="00025BCB"/>
    <w:rsid w:val="000266FB"/>
    <w:rsid w:val="00026D30"/>
    <w:rsid w:val="00027AD7"/>
    <w:rsid w:val="00030E3D"/>
    <w:rsid w:val="00031246"/>
    <w:rsid w:val="000313E2"/>
    <w:rsid w:val="00033203"/>
    <w:rsid w:val="00033579"/>
    <w:rsid w:val="00033F4B"/>
    <w:rsid w:val="0003466D"/>
    <w:rsid w:val="00035639"/>
    <w:rsid w:val="000379D9"/>
    <w:rsid w:val="00040177"/>
    <w:rsid w:val="000415D9"/>
    <w:rsid w:val="0004229B"/>
    <w:rsid w:val="00042573"/>
    <w:rsid w:val="00042A50"/>
    <w:rsid w:val="00042B36"/>
    <w:rsid w:val="00043471"/>
    <w:rsid w:val="00044667"/>
    <w:rsid w:val="000455A3"/>
    <w:rsid w:val="00046BAC"/>
    <w:rsid w:val="000479EB"/>
    <w:rsid w:val="00047EAC"/>
    <w:rsid w:val="000517B6"/>
    <w:rsid w:val="00052491"/>
    <w:rsid w:val="0005367F"/>
    <w:rsid w:val="00053D87"/>
    <w:rsid w:val="00055E9C"/>
    <w:rsid w:val="00056A5E"/>
    <w:rsid w:val="0005766D"/>
    <w:rsid w:val="00057E34"/>
    <w:rsid w:val="0006063D"/>
    <w:rsid w:val="000608AA"/>
    <w:rsid w:val="00060C88"/>
    <w:rsid w:val="00062CE1"/>
    <w:rsid w:val="0006422E"/>
    <w:rsid w:val="00064865"/>
    <w:rsid w:val="0006618E"/>
    <w:rsid w:val="0006657E"/>
    <w:rsid w:val="00066BD6"/>
    <w:rsid w:val="00067710"/>
    <w:rsid w:val="00067D2C"/>
    <w:rsid w:val="000709AB"/>
    <w:rsid w:val="00071690"/>
    <w:rsid w:val="00071B19"/>
    <w:rsid w:val="00073AB6"/>
    <w:rsid w:val="00073D0C"/>
    <w:rsid w:val="00074F8B"/>
    <w:rsid w:val="000758C3"/>
    <w:rsid w:val="00075D3B"/>
    <w:rsid w:val="000761AE"/>
    <w:rsid w:val="000771E1"/>
    <w:rsid w:val="0007720A"/>
    <w:rsid w:val="000778B5"/>
    <w:rsid w:val="00083135"/>
    <w:rsid w:val="00083741"/>
    <w:rsid w:val="00087320"/>
    <w:rsid w:val="000874CD"/>
    <w:rsid w:val="00092138"/>
    <w:rsid w:val="00093436"/>
    <w:rsid w:val="000959F0"/>
    <w:rsid w:val="00095AA1"/>
    <w:rsid w:val="000A06E4"/>
    <w:rsid w:val="000A3DA9"/>
    <w:rsid w:val="000A435A"/>
    <w:rsid w:val="000A4A47"/>
    <w:rsid w:val="000A57DE"/>
    <w:rsid w:val="000A718E"/>
    <w:rsid w:val="000A7762"/>
    <w:rsid w:val="000B0AD6"/>
    <w:rsid w:val="000B0F3B"/>
    <w:rsid w:val="000B24D4"/>
    <w:rsid w:val="000B28E7"/>
    <w:rsid w:val="000B2B5C"/>
    <w:rsid w:val="000B2DD8"/>
    <w:rsid w:val="000B3525"/>
    <w:rsid w:val="000B3D02"/>
    <w:rsid w:val="000B4F34"/>
    <w:rsid w:val="000B5901"/>
    <w:rsid w:val="000B60D0"/>
    <w:rsid w:val="000B6552"/>
    <w:rsid w:val="000B7941"/>
    <w:rsid w:val="000C0657"/>
    <w:rsid w:val="000C08DE"/>
    <w:rsid w:val="000C10C4"/>
    <w:rsid w:val="000C2B20"/>
    <w:rsid w:val="000C3E14"/>
    <w:rsid w:val="000C4039"/>
    <w:rsid w:val="000C4C7C"/>
    <w:rsid w:val="000C7D30"/>
    <w:rsid w:val="000D1710"/>
    <w:rsid w:val="000D1743"/>
    <w:rsid w:val="000D1F31"/>
    <w:rsid w:val="000D1FF0"/>
    <w:rsid w:val="000D2827"/>
    <w:rsid w:val="000D6558"/>
    <w:rsid w:val="000D6D99"/>
    <w:rsid w:val="000D70A5"/>
    <w:rsid w:val="000D7846"/>
    <w:rsid w:val="000E0745"/>
    <w:rsid w:val="000E0946"/>
    <w:rsid w:val="000E0A8D"/>
    <w:rsid w:val="000E1375"/>
    <w:rsid w:val="000E1B47"/>
    <w:rsid w:val="000E217E"/>
    <w:rsid w:val="000E2490"/>
    <w:rsid w:val="000E2B0E"/>
    <w:rsid w:val="000E54CD"/>
    <w:rsid w:val="000F00B6"/>
    <w:rsid w:val="000F02A1"/>
    <w:rsid w:val="000F0C57"/>
    <w:rsid w:val="000F3BF5"/>
    <w:rsid w:val="000F652B"/>
    <w:rsid w:val="000F74A1"/>
    <w:rsid w:val="000F7879"/>
    <w:rsid w:val="00100D0C"/>
    <w:rsid w:val="00102A25"/>
    <w:rsid w:val="001033EB"/>
    <w:rsid w:val="00104C68"/>
    <w:rsid w:val="0010514F"/>
    <w:rsid w:val="00105729"/>
    <w:rsid w:val="00105BD4"/>
    <w:rsid w:val="001072E1"/>
    <w:rsid w:val="00111002"/>
    <w:rsid w:val="00111136"/>
    <w:rsid w:val="001112F3"/>
    <w:rsid w:val="001115E8"/>
    <w:rsid w:val="00111988"/>
    <w:rsid w:val="0011376B"/>
    <w:rsid w:val="00113FF3"/>
    <w:rsid w:val="001154A1"/>
    <w:rsid w:val="00120265"/>
    <w:rsid w:val="00120383"/>
    <w:rsid w:val="001204C6"/>
    <w:rsid w:val="00121E5F"/>
    <w:rsid w:val="00122EEA"/>
    <w:rsid w:val="00122FA7"/>
    <w:rsid w:val="00124EBC"/>
    <w:rsid w:val="00126223"/>
    <w:rsid w:val="00126571"/>
    <w:rsid w:val="00127901"/>
    <w:rsid w:val="001300BF"/>
    <w:rsid w:val="00131D0B"/>
    <w:rsid w:val="00132838"/>
    <w:rsid w:val="001332A5"/>
    <w:rsid w:val="001344B7"/>
    <w:rsid w:val="00134676"/>
    <w:rsid w:val="00134AFE"/>
    <w:rsid w:val="0013660C"/>
    <w:rsid w:val="00136DE2"/>
    <w:rsid w:val="0013713B"/>
    <w:rsid w:val="001372FF"/>
    <w:rsid w:val="00137F94"/>
    <w:rsid w:val="00140FE0"/>
    <w:rsid w:val="00141062"/>
    <w:rsid w:val="001415C8"/>
    <w:rsid w:val="001443D8"/>
    <w:rsid w:val="001449C1"/>
    <w:rsid w:val="00145AE8"/>
    <w:rsid w:val="001465FD"/>
    <w:rsid w:val="00146BCD"/>
    <w:rsid w:val="00146E9A"/>
    <w:rsid w:val="0014716F"/>
    <w:rsid w:val="00147C62"/>
    <w:rsid w:val="00147C9A"/>
    <w:rsid w:val="00150792"/>
    <w:rsid w:val="00151A22"/>
    <w:rsid w:val="00151D53"/>
    <w:rsid w:val="00151DAD"/>
    <w:rsid w:val="00152B27"/>
    <w:rsid w:val="00153189"/>
    <w:rsid w:val="0015323F"/>
    <w:rsid w:val="0015375F"/>
    <w:rsid w:val="00154367"/>
    <w:rsid w:val="00155369"/>
    <w:rsid w:val="0015550E"/>
    <w:rsid w:val="00155B89"/>
    <w:rsid w:val="00157979"/>
    <w:rsid w:val="00157E47"/>
    <w:rsid w:val="00160A02"/>
    <w:rsid w:val="00160D93"/>
    <w:rsid w:val="00161947"/>
    <w:rsid w:val="001628E0"/>
    <w:rsid w:val="00164E5D"/>
    <w:rsid w:val="00165EA1"/>
    <w:rsid w:val="00166CD6"/>
    <w:rsid w:val="00170C5C"/>
    <w:rsid w:val="00171724"/>
    <w:rsid w:val="00171C32"/>
    <w:rsid w:val="00172A27"/>
    <w:rsid w:val="00172E41"/>
    <w:rsid w:val="00182BE2"/>
    <w:rsid w:val="00183870"/>
    <w:rsid w:val="0018615C"/>
    <w:rsid w:val="00186797"/>
    <w:rsid w:val="00187A28"/>
    <w:rsid w:val="00190598"/>
    <w:rsid w:val="00191381"/>
    <w:rsid w:val="00191A6F"/>
    <w:rsid w:val="001924A6"/>
    <w:rsid w:val="00195EDE"/>
    <w:rsid w:val="001960AC"/>
    <w:rsid w:val="0019634A"/>
    <w:rsid w:val="00196C1E"/>
    <w:rsid w:val="00197CB5"/>
    <w:rsid w:val="00197D02"/>
    <w:rsid w:val="001A06CC"/>
    <w:rsid w:val="001A1C4C"/>
    <w:rsid w:val="001A1E53"/>
    <w:rsid w:val="001A2219"/>
    <w:rsid w:val="001A2FB9"/>
    <w:rsid w:val="001A4179"/>
    <w:rsid w:val="001A42A2"/>
    <w:rsid w:val="001A49BE"/>
    <w:rsid w:val="001A4FEF"/>
    <w:rsid w:val="001B0F65"/>
    <w:rsid w:val="001B21EF"/>
    <w:rsid w:val="001B2802"/>
    <w:rsid w:val="001B4EC2"/>
    <w:rsid w:val="001B5045"/>
    <w:rsid w:val="001B5202"/>
    <w:rsid w:val="001B586B"/>
    <w:rsid w:val="001C3498"/>
    <w:rsid w:val="001C5288"/>
    <w:rsid w:val="001D28FD"/>
    <w:rsid w:val="001D7278"/>
    <w:rsid w:val="001D7302"/>
    <w:rsid w:val="001D7F63"/>
    <w:rsid w:val="001E2132"/>
    <w:rsid w:val="001E5067"/>
    <w:rsid w:val="001E5DC9"/>
    <w:rsid w:val="001E6290"/>
    <w:rsid w:val="001E65F4"/>
    <w:rsid w:val="001E7E66"/>
    <w:rsid w:val="001F04B0"/>
    <w:rsid w:val="001F1062"/>
    <w:rsid w:val="001F13E7"/>
    <w:rsid w:val="001F1E8C"/>
    <w:rsid w:val="001F1F40"/>
    <w:rsid w:val="001F2E7E"/>
    <w:rsid w:val="001F2F61"/>
    <w:rsid w:val="001F3324"/>
    <w:rsid w:val="001F58A9"/>
    <w:rsid w:val="001F5D04"/>
    <w:rsid w:val="001F6508"/>
    <w:rsid w:val="00200227"/>
    <w:rsid w:val="00200AF9"/>
    <w:rsid w:val="00201CA1"/>
    <w:rsid w:val="002022F8"/>
    <w:rsid w:val="00203E75"/>
    <w:rsid w:val="00204B50"/>
    <w:rsid w:val="00205B30"/>
    <w:rsid w:val="00205F2F"/>
    <w:rsid w:val="002063F3"/>
    <w:rsid w:val="00207214"/>
    <w:rsid w:val="002075A7"/>
    <w:rsid w:val="00210AFD"/>
    <w:rsid w:val="00211C3D"/>
    <w:rsid w:val="00213537"/>
    <w:rsid w:val="00214050"/>
    <w:rsid w:val="00214828"/>
    <w:rsid w:val="00214B22"/>
    <w:rsid w:val="00220F57"/>
    <w:rsid w:val="00222712"/>
    <w:rsid w:val="00224538"/>
    <w:rsid w:val="00225283"/>
    <w:rsid w:val="00226689"/>
    <w:rsid w:val="00226922"/>
    <w:rsid w:val="00226AFF"/>
    <w:rsid w:val="0022791B"/>
    <w:rsid w:val="002332F1"/>
    <w:rsid w:val="002341CD"/>
    <w:rsid w:val="0023640A"/>
    <w:rsid w:val="0023640C"/>
    <w:rsid w:val="00236BE3"/>
    <w:rsid w:val="00236D27"/>
    <w:rsid w:val="00237728"/>
    <w:rsid w:val="00237B8B"/>
    <w:rsid w:val="00240776"/>
    <w:rsid w:val="00241CFA"/>
    <w:rsid w:val="00243307"/>
    <w:rsid w:val="00244317"/>
    <w:rsid w:val="002475EC"/>
    <w:rsid w:val="002502A0"/>
    <w:rsid w:val="0025043C"/>
    <w:rsid w:val="00250A8E"/>
    <w:rsid w:val="0025196C"/>
    <w:rsid w:val="00251FC8"/>
    <w:rsid w:val="00253092"/>
    <w:rsid w:val="002530A3"/>
    <w:rsid w:val="00253DCF"/>
    <w:rsid w:val="0025582A"/>
    <w:rsid w:val="00255ACA"/>
    <w:rsid w:val="002564C8"/>
    <w:rsid w:val="002579B3"/>
    <w:rsid w:val="00260706"/>
    <w:rsid w:val="00260DFE"/>
    <w:rsid w:val="00261892"/>
    <w:rsid w:val="00262959"/>
    <w:rsid w:val="00264139"/>
    <w:rsid w:val="00264ADB"/>
    <w:rsid w:val="00264CCF"/>
    <w:rsid w:val="00265DE9"/>
    <w:rsid w:val="00270508"/>
    <w:rsid w:val="00271B91"/>
    <w:rsid w:val="002727B3"/>
    <w:rsid w:val="00274089"/>
    <w:rsid w:val="002744E0"/>
    <w:rsid w:val="00274F3B"/>
    <w:rsid w:val="002758BD"/>
    <w:rsid w:val="00277804"/>
    <w:rsid w:val="00277ACC"/>
    <w:rsid w:val="00280528"/>
    <w:rsid w:val="00280D4B"/>
    <w:rsid w:val="00281090"/>
    <w:rsid w:val="002818A6"/>
    <w:rsid w:val="00282D7C"/>
    <w:rsid w:val="00282EEC"/>
    <w:rsid w:val="00284068"/>
    <w:rsid w:val="002841FD"/>
    <w:rsid w:val="00284B2D"/>
    <w:rsid w:val="0028567B"/>
    <w:rsid w:val="0028656D"/>
    <w:rsid w:val="00290FAB"/>
    <w:rsid w:val="0029111E"/>
    <w:rsid w:val="0029161A"/>
    <w:rsid w:val="00292D02"/>
    <w:rsid w:val="00294E8E"/>
    <w:rsid w:val="00295DEA"/>
    <w:rsid w:val="0029605A"/>
    <w:rsid w:val="002A00AC"/>
    <w:rsid w:val="002A0CEF"/>
    <w:rsid w:val="002A0F18"/>
    <w:rsid w:val="002A20BA"/>
    <w:rsid w:val="002A2FC0"/>
    <w:rsid w:val="002A3424"/>
    <w:rsid w:val="002A343B"/>
    <w:rsid w:val="002A36B5"/>
    <w:rsid w:val="002A40B5"/>
    <w:rsid w:val="002A4312"/>
    <w:rsid w:val="002A5355"/>
    <w:rsid w:val="002A5B58"/>
    <w:rsid w:val="002A6CB3"/>
    <w:rsid w:val="002A6D5B"/>
    <w:rsid w:val="002A6FFA"/>
    <w:rsid w:val="002A7716"/>
    <w:rsid w:val="002A7A69"/>
    <w:rsid w:val="002A7E59"/>
    <w:rsid w:val="002B183B"/>
    <w:rsid w:val="002B3F52"/>
    <w:rsid w:val="002B6608"/>
    <w:rsid w:val="002B6B18"/>
    <w:rsid w:val="002B7C1E"/>
    <w:rsid w:val="002C0279"/>
    <w:rsid w:val="002C0479"/>
    <w:rsid w:val="002C10D3"/>
    <w:rsid w:val="002C15A7"/>
    <w:rsid w:val="002C1AEB"/>
    <w:rsid w:val="002C1F55"/>
    <w:rsid w:val="002C29E9"/>
    <w:rsid w:val="002C3CD5"/>
    <w:rsid w:val="002C40B7"/>
    <w:rsid w:val="002C4941"/>
    <w:rsid w:val="002C578B"/>
    <w:rsid w:val="002C6707"/>
    <w:rsid w:val="002C6A8A"/>
    <w:rsid w:val="002C767D"/>
    <w:rsid w:val="002D0467"/>
    <w:rsid w:val="002D0EAC"/>
    <w:rsid w:val="002D12E5"/>
    <w:rsid w:val="002D2654"/>
    <w:rsid w:val="002D27DE"/>
    <w:rsid w:val="002D39C7"/>
    <w:rsid w:val="002D3A1C"/>
    <w:rsid w:val="002D3F36"/>
    <w:rsid w:val="002D43C3"/>
    <w:rsid w:val="002D4412"/>
    <w:rsid w:val="002D507F"/>
    <w:rsid w:val="002D5533"/>
    <w:rsid w:val="002D6D2B"/>
    <w:rsid w:val="002D7D00"/>
    <w:rsid w:val="002D7F94"/>
    <w:rsid w:val="002D7FE3"/>
    <w:rsid w:val="002E0E8F"/>
    <w:rsid w:val="002E167E"/>
    <w:rsid w:val="002E17DF"/>
    <w:rsid w:val="002E30A6"/>
    <w:rsid w:val="002E333F"/>
    <w:rsid w:val="002E40FC"/>
    <w:rsid w:val="002E4411"/>
    <w:rsid w:val="002E7073"/>
    <w:rsid w:val="002E731C"/>
    <w:rsid w:val="002E75C0"/>
    <w:rsid w:val="002E76DB"/>
    <w:rsid w:val="002E7C03"/>
    <w:rsid w:val="002E7CD8"/>
    <w:rsid w:val="002F0620"/>
    <w:rsid w:val="002F1093"/>
    <w:rsid w:val="002F1EF7"/>
    <w:rsid w:val="002F20AD"/>
    <w:rsid w:val="002F2A94"/>
    <w:rsid w:val="002F308B"/>
    <w:rsid w:val="002F37D1"/>
    <w:rsid w:val="002F3EF9"/>
    <w:rsid w:val="002F4295"/>
    <w:rsid w:val="002F6929"/>
    <w:rsid w:val="002F719B"/>
    <w:rsid w:val="002F7279"/>
    <w:rsid w:val="002F78F2"/>
    <w:rsid w:val="0030085A"/>
    <w:rsid w:val="0030191F"/>
    <w:rsid w:val="00301A47"/>
    <w:rsid w:val="00301AE0"/>
    <w:rsid w:val="00302E0D"/>
    <w:rsid w:val="00302EC7"/>
    <w:rsid w:val="003050B6"/>
    <w:rsid w:val="003054D9"/>
    <w:rsid w:val="003066FF"/>
    <w:rsid w:val="00307667"/>
    <w:rsid w:val="00307B51"/>
    <w:rsid w:val="00310E13"/>
    <w:rsid w:val="0031344F"/>
    <w:rsid w:val="00313A44"/>
    <w:rsid w:val="00313CF2"/>
    <w:rsid w:val="00314BC3"/>
    <w:rsid w:val="00314C01"/>
    <w:rsid w:val="00316282"/>
    <w:rsid w:val="00317416"/>
    <w:rsid w:val="003174EE"/>
    <w:rsid w:val="00317866"/>
    <w:rsid w:val="00320949"/>
    <w:rsid w:val="00320BF0"/>
    <w:rsid w:val="00321302"/>
    <w:rsid w:val="00321C5E"/>
    <w:rsid w:val="00321DA1"/>
    <w:rsid w:val="00324CEA"/>
    <w:rsid w:val="00325235"/>
    <w:rsid w:val="00325879"/>
    <w:rsid w:val="0032596F"/>
    <w:rsid w:val="00326594"/>
    <w:rsid w:val="00326680"/>
    <w:rsid w:val="00327BAC"/>
    <w:rsid w:val="00330617"/>
    <w:rsid w:val="003356D2"/>
    <w:rsid w:val="00335C81"/>
    <w:rsid w:val="00336393"/>
    <w:rsid w:val="0033699C"/>
    <w:rsid w:val="003374DC"/>
    <w:rsid w:val="00341210"/>
    <w:rsid w:val="00341FFA"/>
    <w:rsid w:val="00344A42"/>
    <w:rsid w:val="0034508B"/>
    <w:rsid w:val="00345B00"/>
    <w:rsid w:val="0035050A"/>
    <w:rsid w:val="00350C64"/>
    <w:rsid w:val="00350EC8"/>
    <w:rsid w:val="00352205"/>
    <w:rsid w:val="00353658"/>
    <w:rsid w:val="00353A08"/>
    <w:rsid w:val="00355C35"/>
    <w:rsid w:val="00356288"/>
    <w:rsid w:val="003562B0"/>
    <w:rsid w:val="00356FAD"/>
    <w:rsid w:val="003574DD"/>
    <w:rsid w:val="003574E4"/>
    <w:rsid w:val="00357881"/>
    <w:rsid w:val="00357DE2"/>
    <w:rsid w:val="003643F9"/>
    <w:rsid w:val="00365032"/>
    <w:rsid w:val="00365DC4"/>
    <w:rsid w:val="003662ED"/>
    <w:rsid w:val="003676A8"/>
    <w:rsid w:val="00370064"/>
    <w:rsid w:val="0037176A"/>
    <w:rsid w:val="0037378C"/>
    <w:rsid w:val="00376D6A"/>
    <w:rsid w:val="00377F2F"/>
    <w:rsid w:val="003816A2"/>
    <w:rsid w:val="00382594"/>
    <w:rsid w:val="00383E6D"/>
    <w:rsid w:val="003840D4"/>
    <w:rsid w:val="003843BE"/>
    <w:rsid w:val="00385C1D"/>
    <w:rsid w:val="00386535"/>
    <w:rsid w:val="003871F4"/>
    <w:rsid w:val="00387F3A"/>
    <w:rsid w:val="0039169B"/>
    <w:rsid w:val="003918F7"/>
    <w:rsid w:val="00391AD5"/>
    <w:rsid w:val="00392193"/>
    <w:rsid w:val="003925AF"/>
    <w:rsid w:val="00393FBF"/>
    <w:rsid w:val="003950BE"/>
    <w:rsid w:val="00395296"/>
    <w:rsid w:val="0039558E"/>
    <w:rsid w:val="0039598B"/>
    <w:rsid w:val="003978FA"/>
    <w:rsid w:val="003A04E7"/>
    <w:rsid w:val="003A123A"/>
    <w:rsid w:val="003A1606"/>
    <w:rsid w:val="003A28B7"/>
    <w:rsid w:val="003A35F6"/>
    <w:rsid w:val="003A45C1"/>
    <w:rsid w:val="003A527F"/>
    <w:rsid w:val="003A5671"/>
    <w:rsid w:val="003A6C43"/>
    <w:rsid w:val="003A741D"/>
    <w:rsid w:val="003B0AA5"/>
    <w:rsid w:val="003B75F4"/>
    <w:rsid w:val="003B7DBB"/>
    <w:rsid w:val="003C075A"/>
    <w:rsid w:val="003C4567"/>
    <w:rsid w:val="003C4AB5"/>
    <w:rsid w:val="003C4FCF"/>
    <w:rsid w:val="003C65ED"/>
    <w:rsid w:val="003D252E"/>
    <w:rsid w:val="003D2848"/>
    <w:rsid w:val="003D3DB2"/>
    <w:rsid w:val="003D46A5"/>
    <w:rsid w:val="003D5C6C"/>
    <w:rsid w:val="003D619E"/>
    <w:rsid w:val="003D6C77"/>
    <w:rsid w:val="003D6F05"/>
    <w:rsid w:val="003D7266"/>
    <w:rsid w:val="003E00FE"/>
    <w:rsid w:val="003E0E75"/>
    <w:rsid w:val="003E1D2B"/>
    <w:rsid w:val="003E2000"/>
    <w:rsid w:val="003E2079"/>
    <w:rsid w:val="003E371C"/>
    <w:rsid w:val="003E3A05"/>
    <w:rsid w:val="003E4360"/>
    <w:rsid w:val="003E484C"/>
    <w:rsid w:val="003E4DCF"/>
    <w:rsid w:val="003E5C09"/>
    <w:rsid w:val="003E67F0"/>
    <w:rsid w:val="003E7504"/>
    <w:rsid w:val="003E7CB0"/>
    <w:rsid w:val="003E7CD7"/>
    <w:rsid w:val="003F0699"/>
    <w:rsid w:val="003F1404"/>
    <w:rsid w:val="003F1FD3"/>
    <w:rsid w:val="003F25E8"/>
    <w:rsid w:val="003F54A1"/>
    <w:rsid w:val="003F5560"/>
    <w:rsid w:val="003F5E60"/>
    <w:rsid w:val="003F73C2"/>
    <w:rsid w:val="00400F2E"/>
    <w:rsid w:val="004023D2"/>
    <w:rsid w:val="004029F4"/>
    <w:rsid w:val="0040482C"/>
    <w:rsid w:val="00405A21"/>
    <w:rsid w:val="00405DE3"/>
    <w:rsid w:val="00406248"/>
    <w:rsid w:val="004071D5"/>
    <w:rsid w:val="004078CE"/>
    <w:rsid w:val="00407963"/>
    <w:rsid w:val="0041002F"/>
    <w:rsid w:val="004115CD"/>
    <w:rsid w:val="00411621"/>
    <w:rsid w:val="00411AB1"/>
    <w:rsid w:val="00411CC8"/>
    <w:rsid w:val="00411F64"/>
    <w:rsid w:val="0041203A"/>
    <w:rsid w:val="00412046"/>
    <w:rsid w:val="00412CDC"/>
    <w:rsid w:val="00412D7D"/>
    <w:rsid w:val="00412FBE"/>
    <w:rsid w:val="00413111"/>
    <w:rsid w:val="00413B57"/>
    <w:rsid w:val="004159BF"/>
    <w:rsid w:val="00416F61"/>
    <w:rsid w:val="0041739B"/>
    <w:rsid w:val="00417F24"/>
    <w:rsid w:val="00420466"/>
    <w:rsid w:val="00420F71"/>
    <w:rsid w:val="00421C18"/>
    <w:rsid w:val="004251E4"/>
    <w:rsid w:val="0042645E"/>
    <w:rsid w:val="00426F12"/>
    <w:rsid w:val="00427B4E"/>
    <w:rsid w:val="004329F6"/>
    <w:rsid w:val="00432F98"/>
    <w:rsid w:val="00433423"/>
    <w:rsid w:val="00433FF9"/>
    <w:rsid w:val="0043416B"/>
    <w:rsid w:val="00435591"/>
    <w:rsid w:val="004362CF"/>
    <w:rsid w:val="00436708"/>
    <w:rsid w:val="00440C54"/>
    <w:rsid w:val="00440D1F"/>
    <w:rsid w:val="004421B1"/>
    <w:rsid w:val="00443549"/>
    <w:rsid w:val="00444623"/>
    <w:rsid w:val="004462A8"/>
    <w:rsid w:val="004463F7"/>
    <w:rsid w:val="0044642B"/>
    <w:rsid w:val="00446561"/>
    <w:rsid w:val="004474F2"/>
    <w:rsid w:val="004477C7"/>
    <w:rsid w:val="00451A77"/>
    <w:rsid w:val="004540A7"/>
    <w:rsid w:val="0045462D"/>
    <w:rsid w:val="00454BAD"/>
    <w:rsid w:val="00454E61"/>
    <w:rsid w:val="00455FED"/>
    <w:rsid w:val="00457E3D"/>
    <w:rsid w:val="00461722"/>
    <w:rsid w:val="00461CA5"/>
    <w:rsid w:val="00464BE7"/>
    <w:rsid w:val="00466B4C"/>
    <w:rsid w:val="00466D29"/>
    <w:rsid w:val="004670AC"/>
    <w:rsid w:val="0047068E"/>
    <w:rsid w:val="004721C7"/>
    <w:rsid w:val="004743AA"/>
    <w:rsid w:val="00474B47"/>
    <w:rsid w:val="00474C3B"/>
    <w:rsid w:val="00481D90"/>
    <w:rsid w:val="004820ED"/>
    <w:rsid w:val="004838AF"/>
    <w:rsid w:val="00484D5F"/>
    <w:rsid w:val="0048534B"/>
    <w:rsid w:val="00485C6B"/>
    <w:rsid w:val="00486501"/>
    <w:rsid w:val="004878B4"/>
    <w:rsid w:val="00490003"/>
    <w:rsid w:val="004919DE"/>
    <w:rsid w:val="00491A74"/>
    <w:rsid w:val="00491AC1"/>
    <w:rsid w:val="004958EA"/>
    <w:rsid w:val="004961B5"/>
    <w:rsid w:val="004966C1"/>
    <w:rsid w:val="00496A4F"/>
    <w:rsid w:val="00496C87"/>
    <w:rsid w:val="004979B9"/>
    <w:rsid w:val="00497B37"/>
    <w:rsid w:val="004A04C8"/>
    <w:rsid w:val="004A1359"/>
    <w:rsid w:val="004A2B77"/>
    <w:rsid w:val="004A2F29"/>
    <w:rsid w:val="004A3350"/>
    <w:rsid w:val="004A58B6"/>
    <w:rsid w:val="004A6513"/>
    <w:rsid w:val="004A709B"/>
    <w:rsid w:val="004A7743"/>
    <w:rsid w:val="004B0803"/>
    <w:rsid w:val="004B21F8"/>
    <w:rsid w:val="004B2753"/>
    <w:rsid w:val="004B34C8"/>
    <w:rsid w:val="004B418C"/>
    <w:rsid w:val="004B46C0"/>
    <w:rsid w:val="004B5134"/>
    <w:rsid w:val="004B517E"/>
    <w:rsid w:val="004B5464"/>
    <w:rsid w:val="004B5F28"/>
    <w:rsid w:val="004B6371"/>
    <w:rsid w:val="004B64A5"/>
    <w:rsid w:val="004B6847"/>
    <w:rsid w:val="004B6FAD"/>
    <w:rsid w:val="004C0611"/>
    <w:rsid w:val="004C327E"/>
    <w:rsid w:val="004C4205"/>
    <w:rsid w:val="004C4A0A"/>
    <w:rsid w:val="004C548B"/>
    <w:rsid w:val="004C55A1"/>
    <w:rsid w:val="004C67D3"/>
    <w:rsid w:val="004C6C15"/>
    <w:rsid w:val="004C7891"/>
    <w:rsid w:val="004C79F2"/>
    <w:rsid w:val="004D0559"/>
    <w:rsid w:val="004D22AE"/>
    <w:rsid w:val="004D3746"/>
    <w:rsid w:val="004D5EAC"/>
    <w:rsid w:val="004D6130"/>
    <w:rsid w:val="004D781D"/>
    <w:rsid w:val="004E2469"/>
    <w:rsid w:val="004E2A93"/>
    <w:rsid w:val="004E2D85"/>
    <w:rsid w:val="004E31D3"/>
    <w:rsid w:val="004E4B01"/>
    <w:rsid w:val="004E4B36"/>
    <w:rsid w:val="004E5336"/>
    <w:rsid w:val="004E6540"/>
    <w:rsid w:val="004F0527"/>
    <w:rsid w:val="004F208A"/>
    <w:rsid w:val="004F317E"/>
    <w:rsid w:val="004F3609"/>
    <w:rsid w:val="004F3692"/>
    <w:rsid w:val="004F4639"/>
    <w:rsid w:val="004F69E7"/>
    <w:rsid w:val="004F6B76"/>
    <w:rsid w:val="004F7758"/>
    <w:rsid w:val="00501EF1"/>
    <w:rsid w:val="005021FB"/>
    <w:rsid w:val="00504933"/>
    <w:rsid w:val="0050637E"/>
    <w:rsid w:val="00507AC0"/>
    <w:rsid w:val="005101D6"/>
    <w:rsid w:val="00510E91"/>
    <w:rsid w:val="00511430"/>
    <w:rsid w:val="0051200C"/>
    <w:rsid w:val="00512DD0"/>
    <w:rsid w:val="00513E1C"/>
    <w:rsid w:val="005157A0"/>
    <w:rsid w:val="00515821"/>
    <w:rsid w:val="00516648"/>
    <w:rsid w:val="00517CAF"/>
    <w:rsid w:val="00521A1A"/>
    <w:rsid w:val="005236F3"/>
    <w:rsid w:val="00524625"/>
    <w:rsid w:val="00524E49"/>
    <w:rsid w:val="00525AAA"/>
    <w:rsid w:val="005272C2"/>
    <w:rsid w:val="005273A6"/>
    <w:rsid w:val="0053272B"/>
    <w:rsid w:val="00533551"/>
    <w:rsid w:val="00534D17"/>
    <w:rsid w:val="00534EF3"/>
    <w:rsid w:val="0053515C"/>
    <w:rsid w:val="00535A06"/>
    <w:rsid w:val="00536089"/>
    <w:rsid w:val="00536904"/>
    <w:rsid w:val="00536CA2"/>
    <w:rsid w:val="00536E8A"/>
    <w:rsid w:val="00537E18"/>
    <w:rsid w:val="005405DB"/>
    <w:rsid w:val="0054397D"/>
    <w:rsid w:val="00543BC2"/>
    <w:rsid w:val="0054675F"/>
    <w:rsid w:val="00546895"/>
    <w:rsid w:val="00550876"/>
    <w:rsid w:val="0055172B"/>
    <w:rsid w:val="00552B90"/>
    <w:rsid w:val="005534AC"/>
    <w:rsid w:val="00553854"/>
    <w:rsid w:val="0055630E"/>
    <w:rsid w:val="00556346"/>
    <w:rsid w:val="00556F74"/>
    <w:rsid w:val="0055702A"/>
    <w:rsid w:val="005603DB"/>
    <w:rsid w:val="005617B6"/>
    <w:rsid w:val="00562613"/>
    <w:rsid w:val="00563047"/>
    <w:rsid w:val="00563292"/>
    <w:rsid w:val="00563857"/>
    <w:rsid w:val="005640AA"/>
    <w:rsid w:val="00564E53"/>
    <w:rsid w:val="00565516"/>
    <w:rsid w:val="00566EA1"/>
    <w:rsid w:val="00566EBA"/>
    <w:rsid w:val="00567EDA"/>
    <w:rsid w:val="0057086D"/>
    <w:rsid w:val="00571670"/>
    <w:rsid w:val="00571CC0"/>
    <w:rsid w:val="0057511E"/>
    <w:rsid w:val="00575394"/>
    <w:rsid w:val="005760D3"/>
    <w:rsid w:val="005760E7"/>
    <w:rsid w:val="00576CA7"/>
    <w:rsid w:val="005805AD"/>
    <w:rsid w:val="00580ABB"/>
    <w:rsid w:val="00580E7F"/>
    <w:rsid w:val="00580EE3"/>
    <w:rsid w:val="0058274A"/>
    <w:rsid w:val="00583B13"/>
    <w:rsid w:val="00584525"/>
    <w:rsid w:val="00585390"/>
    <w:rsid w:val="00585BF1"/>
    <w:rsid w:val="00586F9B"/>
    <w:rsid w:val="00590324"/>
    <w:rsid w:val="005911E2"/>
    <w:rsid w:val="005924CB"/>
    <w:rsid w:val="00592C05"/>
    <w:rsid w:val="00593913"/>
    <w:rsid w:val="00594897"/>
    <w:rsid w:val="0059497E"/>
    <w:rsid w:val="00594D4D"/>
    <w:rsid w:val="005963D7"/>
    <w:rsid w:val="00596663"/>
    <w:rsid w:val="005A06F5"/>
    <w:rsid w:val="005A1FC1"/>
    <w:rsid w:val="005A3BB0"/>
    <w:rsid w:val="005A4AF4"/>
    <w:rsid w:val="005A5363"/>
    <w:rsid w:val="005A54E1"/>
    <w:rsid w:val="005A5543"/>
    <w:rsid w:val="005A5863"/>
    <w:rsid w:val="005A72E8"/>
    <w:rsid w:val="005A7D76"/>
    <w:rsid w:val="005B0812"/>
    <w:rsid w:val="005B36C0"/>
    <w:rsid w:val="005B4081"/>
    <w:rsid w:val="005B648C"/>
    <w:rsid w:val="005B6E4E"/>
    <w:rsid w:val="005B7210"/>
    <w:rsid w:val="005C05FC"/>
    <w:rsid w:val="005C1136"/>
    <w:rsid w:val="005C2304"/>
    <w:rsid w:val="005C2D79"/>
    <w:rsid w:val="005C33DF"/>
    <w:rsid w:val="005C3A0E"/>
    <w:rsid w:val="005C3F6C"/>
    <w:rsid w:val="005C508D"/>
    <w:rsid w:val="005C5D2F"/>
    <w:rsid w:val="005C61E4"/>
    <w:rsid w:val="005C77FC"/>
    <w:rsid w:val="005D063E"/>
    <w:rsid w:val="005D2D71"/>
    <w:rsid w:val="005D68DA"/>
    <w:rsid w:val="005D6C3C"/>
    <w:rsid w:val="005D7212"/>
    <w:rsid w:val="005D7617"/>
    <w:rsid w:val="005D7AD5"/>
    <w:rsid w:val="005E18E7"/>
    <w:rsid w:val="005E1CA0"/>
    <w:rsid w:val="005E2C54"/>
    <w:rsid w:val="005E3D07"/>
    <w:rsid w:val="005E3E35"/>
    <w:rsid w:val="005E4766"/>
    <w:rsid w:val="005E50F1"/>
    <w:rsid w:val="005E51A1"/>
    <w:rsid w:val="005E7B24"/>
    <w:rsid w:val="005F0F06"/>
    <w:rsid w:val="005F4B0B"/>
    <w:rsid w:val="005F765F"/>
    <w:rsid w:val="006009FC"/>
    <w:rsid w:val="006022C5"/>
    <w:rsid w:val="006029A8"/>
    <w:rsid w:val="006033A4"/>
    <w:rsid w:val="00603E33"/>
    <w:rsid w:val="0060585D"/>
    <w:rsid w:val="00605E8A"/>
    <w:rsid w:val="00607817"/>
    <w:rsid w:val="00607AA1"/>
    <w:rsid w:val="0061059F"/>
    <w:rsid w:val="006108A8"/>
    <w:rsid w:val="00610D33"/>
    <w:rsid w:val="00611846"/>
    <w:rsid w:val="00613969"/>
    <w:rsid w:val="00613E45"/>
    <w:rsid w:val="00614621"/>
    <w:rsid w:val="00615158"/>
    <w:rsid w:val="006158AA"/>
    <w:rsid w:val="006160D0"/>
    <w:rsid w:val="00616117"/>
    <w:rsid w:val="00616AC3"/>
    <w:rsid w:val="006177B8"/>
    <w:rsid w:val="0062078D"/>
    <w:rsid w:val="00621330"/>
    <w:rsid w:val="00621D36"/>
    <w:rsid w:val="006248C0"/>
    <w:rsid w:val="006273B3"/>
    <w:rsid w:val="006309CB"/>
    <w:rsid w:val="006316D8"/>
    <w:rsid w:val="00632437"/>
    <w:rsid w:val="006328CF"/>
    <w:rsid w:val="00634759"/>
    <w:rsid w:val="00634A7D"/>
    <w:rsid w:val="00634AEA"/>
    <w:rsid w:val="00637900"/>
    <w:rsid w:val="00637B0A"/>
    <w:rsid w:val="006428BE"/>
    <w:rsid w:val="00642A47"/>
    <w:rsid w:val="006431F3"/>
    <w:rsid w:val="00643FE1"/>
    <w:rsid w:val="0064490A"/>
    <w:rsid w:val="00644F43"/>
    <w:rsid w:val="0065043F"/>
    <w:rsid w:val="00651DF2"/>
    <w:rsid w:val="00651E84"/>
    <w:rsid w:val="00653BB0"/>
    <w:rsid w:val="00657BA1"/>
    <w:rsid w:val="00660598"/>
    <w:rsid w:val="00660D40"/>
    <w:rsid w:val="00660D76"/>
    <w:rsid w:val="0066182A"/>
    <w:rsid w:val="00662536"/>
    <w:rsid w:val="00670021"/>
    <w:rsid w:val="0067060F"/>
    <w:rsid w:val="006706E9"/>
    <w:rsid w:val="006711CD"/>
    <w:rsid w:val="00671AD2"/>
    <w:rsid w:val="00672D4B"/>
    <w:rsid w:val="0067403C"/>
    <w:rsid w:val="00675B54"/>
    <w:rsid w:val="006776AA"/>
    <w:rsid w:val="006778E1"/>
    <w:rsid w:val="006803E7"/>
    <w:rsid w:val="006817EB"/>
    <w:rsid w:val="00681875"/>
    <w:rsid w:val="00682052"/>
    <w:rsid w:val="00682E35"/>
    <w:rsid w:val="00683309"/>
    <w:rsid w:val="00683452"/>
    <w:rsid w:val="00683B6D"/>
    <w:rsid w:val="006850EC"/>
    <w:rsid w:val="0069006B"/>
    <w:rsid w:val="0069459E"/>
    <w:rsid w:val="00695FBA"/>
    <w:rsid w:val="006978A2"/>
    <w:rsid w:val="00697C69"/>
    <w:rsid w:val="006A189F"/>
    <w:rsid w:val="006A30B7"/>
    <w:rsid w:val="006A4CFE"/>
    <w:rsid w:val="006B0488"/>
    <w:rsid w:val="006B091D"/>
    <w:rsid w:val="006B29D8"/>
    <w:rsid w:val="006B38D2"/>
    <w:rsid w:val="006B5057"/>
    <w:rsid w:val="006B5805"/>
    <w:rsid w:val="006B7344"/>
    <w:rsid w:val="006B7AD2"/>
    <w:rsid w:val="006C0AFE"/>
    <w:rsid w:val="006C2F15"/>
    <w:rsid w:val="006C416F"/>
    <w:rsid w:val="006C5F36"/>
    <w:rsid w:val="006C66EE"/>
    <w:rsid w:val="006D3842"/>
    <w:rsid w:val="006D5BE8"/>
    <w:rsid w:val="006D5C30"/>
    <w:rsid w:val="006D5DA5"/>
    <w:rsid w:val="006D60C8"/>
    <w:rsid w:val="006D6228"/>
    <w:rsid w:val="006D6F5E"/>
    <w:rsid w:val="006D7D44"/>
    <w:rsid w:val="006E0DF9"/>
    <w:rsid w:val="006E233B"/>
    <w:rsid w:val="006E3D9C"/>
    <w:rsid w:val="006E6088"/>
    <w:rsid w:val="006E767B"/>
    <w:rsid w:val="006F0C61"/>
    <w:rsid w:val="006F1EB5"/>
    <w:rsid w:val="006F2748"/>
    <w:rsid w:val="006F31DD"/>
    <w:rsid w:val="006F38CB"/>
    <w:rsid w:val="006F38FF"/>
    <w:rsid w:val="006F3FC9"/>
    <w:rsid w:val="006F519F"/>
    <w:rsid w:val="006F616D"/>
    <w:rsid w:val="006F71F9"/>
    <w:rsid w:val="006F76E3"/>
    <w:rsid w:val="00700038"/>
    <w:rsid w:val="0070070E"/>
    <w:rsid w:val="00701991"/>
    <w:rsid w:val="00701ADF"/>
    <w:rsid w:val="00702527"/>
    <w:rsid w:val="007026CF"/>
    <w:rsid w:val="007047D3"/>
    <w:rsid w:val="00704BCE"/>
    <w:rsid w:val="00705E67"/>
    <w:rsid w:val="00706003"/>
    <w:rsid w:val="00706DE8"/>
    <w:rsid w:val="00710094"/>
    <w:rsid w:val="007101C5"/>
    <w:rsid w:val="00710E20"/>
    <w:rsid w:val="0071132E"/>
    <w:rsid w:val="00711F3D"/>
    <w:rsid w:val="00713054"/>
    <w:rsid w:val="0071489C"/>
    <w:rsid w:val="00715ED1"/>
    <w:rsid w:val="00720F0E"/>
    <w:rsid w:val="00720FFC"/>
    <w:rsid w:val="00721541"/>
    <w:rsid w:val="00721FE6"/>
    <w:rsid w:val="00722D5A"/>
    <w:rsid w:val="0072324F"/>
    <w:rsid w:val="00724123"/>
    <w:rsid w:val="007255E5"/>
    <w:rsid w:val="007262DC"/>
    <w:rsid w:val="00727E4A"/>
    <w:rsid w:val="00730BC5"/>
    <w:rsid w:val="00731016"/>
    <w:rsid w:val="00731736"/>
    <w:rsid w:val="00733AC2"/>
    <w:rsid w:val="00733AC4"/>
    <w:rsid w:val="00735A0E"/>
    <w:rsid w:val="00735C93"/>
    <w:rsid w:val="00736D6E"/>
    <w:rsid w:val="007371A8"/>
    <w:rsid w:val="00737E27"/>
    <w:rsid w:val="007404A8"/>
    <w:rsid w:val="00741C1B"/>
    <w:rsid w:val="0074376A"/>
    <w:rsid w:val="007438A2"/>
    <w:rsid w:val="00744499"/>
    <w:rsid w:val="00745660"/>
    <w:rsid w:val="00745858"/>
    <w:rsid w:val="00746D93"/>
    <w:rsid w:val="00747757"/>
    <w:rsid w:val="007510D7"/>
    <w:rsid w:val="00751380"/>
    <w:rsid w:val="00751DF2"/>
    <w:rsid w:val="00751F98"/>
    <w:rsid w:val="00755433"/>
    <w:rsid w:val="007554C8"/>
    <w:rsid w:val="0075550F"/>
    <w:rsid w:val="00756059"/>
    <w:rsid w:val="007563FF"/>
    <w:rsid w:val="00757FA1"/>
    <w:rsid w:val="007611A7"/>
    <w:rsid w:val="00761265"/>
    <w:rsid w:val="0076297A"/>
    <w:rsid w:val="00764706"/>
    <w:rsid w:val="00765907"/>
    <w:rsid w:val="00766375"/>
    <w:rsid w:val="007669B7"/>
    <w:rsid w:val="0077060F"/>
    <w:rsid w:val="00770783"/>
    <w:rsid w:val="007708DA"/>
    <w:rsid w:val="00773AC7"/>
    <w:rsid w:val="00773F5D"/>
    <w:rsid w:val="007741AC"/>
    <w:rsid w:val="00774891"/>
    <w:rsid w:val="00774D39"/>
    <w:rsid w:val="0077608E"/>
    <w:rsid w:val="00776379"/>
    <w:rsid w:val="00776CDF"/>
    <w:rsid w:val="00781D9F"/>
    <w:rsid w:val="00782105"/>
    <w:rsid w:val="0078265E"/>
    <w:rsid w:val="0078270A"/>
    <w:rsid w:val="00782943"/>
    <w:rsid w:val="00782C10"/>
    <w:rsid w:val="007837D3"/>
    <w:rsid w:val="00783A60"/>
    <w:rsid w:val="007840FC"/>
    <w:rsid w:val="00784302"/>
    <w:rsid w:val="00784B32"/>
    <w:rsid w:val="00784DB2"/>
    <w:rsid w:val="00784FDA"/>
    <w:rsid w:val="007860FF"/>
    <w:rsid w:val="00786D69"/>
    <w:rsid w:val="00790402"/>
    <w:rsid w:val="00790DEC"/>
    <w:rsid w:val="007912B8"/>
    <w:rsid w:val="00791413"/>
    <w:rsid w:val="0079167B"/>
    <w:rsid w:val="00792D18"/>
    <w:rsid w:val="0079396D"/>
    <w:rsid w:val="00794816"/>
    <w:rsid w:val="00794B52"/>
    <w:rsid w:val="00795AC4"/>
    <w:rsid w:val="00795E7D"/>
    <w:rsid w:val="007A065D"/>
    <w:rsid w:val="007A13D1"/>
    <w:rsid w:val="007A15D9"/>
    <w:rsid w:val="007A1C1E"/>
    <w:rsid w:val="007A1D11"/>
    <w:rsid w:val="007A202B"/>
    <w:rsid w:val="007A20C5"/>
    <w:rsid w:val="007A2389"/>
    <w:rsid w:val="007A3F52"/>
    <w:rsid w:val="007A515A"/>
    <w:rsid w:val="007A6F3E"/>
    <w:rsid w:val="007A7292"/>
    <w:rsid w:val="007B0A20"/>
    <w:rsid w:val="007B0C07"/>
    <w:rsid w:val="007B2C38"/>
    <w:rsid w:val="007B2E80"/>
    <w:rsid w:val="007B2FC4"/>
    <w:rsid w:val="007B31C6"/>
    <w:rsid w:val="007B5680"/>
    <w:rsid w:val="007B65B1"/>
    <w:rsid w:val="007B6999"/>
    <w:rsid w:val="007B69ED"/>
    <w:rsid w:val="007B6DF8"/>
    <w:rsid w:val="007B6E03"/>
    <w:rsid w:val="007B6E74"/>
    <w:rsid w:val="007B7576"/>
    <w:rsid w:val="007C0750"/>
    <w:rsid w:val="007C0FE4"/>
    <w:rsid w:val="007C178A"/>
    <w:rsid w:val="007C25BC"/>
    <w:rsid w:val="007C318A"/>
    <w:rsid w:val="007C3388"/>
    <w:rsid w:val="007C44A3"/>
    <w:rsid w:val="007C5889"/>
    <w:rsid w:val="007C5C2E"/>
    <w:rsid w:val="007D063F"/>
    <w:rsid w:val="007D0687"/>
    <w:rsid w:val="007D2147"/>
    <w:rsid w:val="007D292C"/>
    <w:rsid w:val="007D2C02"/>
    <w:rsid w:val="007D2F7A"/>
    <w:rsid w:val="007D5305"/>
    <w:rsid w:val="007D57E7"/>
    <w:rsid w:val="007D6F26"/>
    <w:rsid w:val="007E0F84"/>
    <w:rsid w:val="007E197D"/>
    <w:rsid w:val="007E1CBF"/>
    <w:rsid w:val="007E1E4D"/>
    <w:rsid w:val="007E6469"/>
    <w:rsid w:val="007E6C33"/>
    <w:rsid w:val="007E7DFB"/>
    <w:rsid w:val="007F30B0"/>
    <w:rsid w:val="007F6103"/>
    <w:rsid w:val="007F73A5"/>
    <w:rsid w:val="00800A10"/>
    <w:rsid w:val="0080158C"/>
    <w:rsid w:val="008024C6"/>
    <w:rsid w:val="00805148"/>
    <w:rsid w:val="00806EB9"/>
    <w:rsid w:val="00807DA5"/>
    <w:rsid w:val="00810F3B"/>
    <w:rsid w:val="00811431"/>
    <w:rsid w:val="00811754"/>
    <w:rsid w:val="00812787"/>
    <w:rsid w:val="00813780"/>
    <w:rsid w:val="00813B49"/>
    <w:rsid w:val="00814ECA"/>
    <w:rsid w:val="00815984"/>
    <w:rsid w:val="0082032B"/>
    <w:rsid w:val="008211AE"/>
    <w:rsid w:val="008213AF"/>
    <w:rsid w:val="008222A5"/>
    <w:rsid w:val="00822532"/>
    <w:rsid w:val="00823EED"/>
    <w:rsid w:val="0082452D"/>
    <w:rsid w:val="00826933"/>
    <w:rsid w:val="0082754A"/>
    <w:rsid w:val="00830A81"/>
    <w:rsid w:val="00832CCD"/>
    <w:rsid w:val="008331D0"/>
    <w:rsid w:val="008355D9"/>
    <w:rsid w:val="00835B24"/>
    <w:rsid w:val="00836024"/>
    <w:rsid w:val="00836430"/>
    <w:rsid w:val="00836C55"/>
    <w:rsid w:val="00837723"/>
    <w:rsid w:val="008377BC"/>
    <w:rsid w:val="008413D4"/>
    <w:rsid w:val="0084382A"/>
    <w:rsid w:val="00843F97"/>
    <w:rsid w:val="00844AC6"/>
    <w:rsid w:val="00847268"/>
    <w:rsid w:val="0085053B"/>
    <w:rsid w:val="008511A6"/>
    <w:rsid w:val="00852D55"/>
    <w:rsid w:val="008538E3"/>
    <w:rsid w:val="00853B62"/>
    <w:rsid w:val="00853F3C"/>
    <w:rsid w:val="0085440E"/>
    <w:rsid w:val="00854548"/>
    <w:rsid w:val="00854676"/>
    <w:rsid w:val="008548B8"/>
    <w:rsid w:val="008561D7"/>
    <w:rsid w:val="00860766"/>
    <w:rsid w:val="00861312"/>
    <w:rsid w:val="008616E7"/>
    <w:rsid w:val="008618B1"/>
    <w:rsid w:val="00861D11"/>
    <w:rsid w:val="00862A4C"/>
    <w:rsid w:val="00862C01"/>
    <w:rsid w:val="008632BD"/>
    <w:rsid w:val="0086386A"/>
    <w:rsid w:val="00864550"/>
    <w:rsid w:val="008655FD"/>
    <w:rsid w:val="00865E67"/>
    <w:rsid w:val="0086695A"/>
    <w:rsid w:val="00866A13"/>
    <w:rsid w:val="008679B5"/>
    <w:rsid w:val="00867C49"/>
    <w:rsid w:val="00870870"/>
    <w:rsid w:val="00870DEA"/>
    <w:rsid w:val="00871C30"/>
    <w:rsid w:val="00871C72"/>
    <w:rsid w:val="008720C9"/>
    <w:rsid w:val="00872301"/>
    <w:rsid w:val="00872626"/>
    <w:rsid w:val="00872F4A"/>
    <w:rsid w:val="008733AF"/>
    <w:rsid w:val="008736F9"/>
    <w:rsid w:val="00874D7A"/>
    <w:rsid w:val="00876E10"/>
    <w:rsid w:val="008811D9"/>
    <w:rsid w:val="00881685"/>
    <w:rsid w:val="00881849"/>
    <w:rsid w:val="008824DA"/>
    <w:rsid w:val="00886B7F"/>
    <w:rsid w:val="00887A6B"/>
    <w:rsid w:val="00887F26"/>
    <w:rsid w:val="00890195"/>
    <w:rsid w:val="008901F3"/>
    <w:rsid w:val="0089031E"/>
    <w:rsid w:val="00890360"/>
    <w:rsid w:val="00890B8F"/>
    <w:rsid w:val="00891C32"/>
    <w:rsid w:val="00892448"/>
    <w:rsid w:val="0089281E"/>
    <w:rsid w:val="00893DA6"/>
    <w:rsid w:val="008970B8"/>
    <w:rsid w:val="00897DF8"/>
    <w:rsid w:val="008A00A8"/>
    <w:rsid w:val="008A116E"/>
    <w:rsid w:val="008A2098"/>
    <w:rsid w:val="008A20FB"/>
    <w:rsid w:val="008A618E"/>
    <w:rsid w:val="008A6358"/>
    <w:rsid w:val="008A6574"/>
    <w:rsid w:val="008B0167"/>
    <w:rsid w:val="008B0DD1"/>
    <w:rsid w:val="008B19C6"/>
    <w:rsid w:val="008B1D98"/>
    <w:rsid w:val="008B1FFA"/>
    <w:rsid w:val="008B3BB3"/>
    <w:rsid w:val="008B43B4"/>
    <w:rsid w:val="008C18D4"/>
    <w:rsid w:val="008C259A"/>
    <w:rsid w:val="008C2A4A"/>
    <w:rsid w:val="008C373D"/>
    <w:rsid w:val="008C3F14"/>
    <w:rsid w:val="008C4075"/>
    <w:rsid w:val="008C4864"/>
    <w:rsid w:val="008C48FB"/>
    <w:rsid w:val="008C7538"/>
    <w:rsid w:val="008D0583"/>
    <w:rsid w:val="008D1AD8"/>
    <w:rsid w:val="008D5334"/>
    <w:rsid w:val="008D57C4"/>
    <w:rsid w:val="008D60DA"/>
    <w:rsid w:val="008D6AAC"/>
    <w:rsid w:val="008D70C8"/>
    <w:rsid w:val="008E0413"/>
    <w:rsid w:val="008E23BF"/>
    <w:rsid w:val="008E29BB"/>
    <w:rsid w:val="008E3067"/>
    <w:rsid w:val="008E59EC"/>
    <w:rsid w:val="008E79EE"/>
    <w:rsid w:val="008F0808"/>
    <w:rsid w:val="008F086D"/>
    <w:rsid w:val="008F247C"/>
    <w:rsid w:val="008F271B"/>
    <w:rsid w:val="008F2D5D"/>
    <w:rsid w:val="008F3857"/>
    <w:rsid w:val="008F5946"/>
    <w:rsid w:val="008F63F1"/>
    <w:rsid w:val="008F6B24"/>
    <w:rsid w:val="008F6B4E"/>
    <w:rsid w:val="008F6E43"/>
    <w:rsid w:val="008F7DC0"/>
    <w:rsid w:val="009009EF"/>
    <w:rsid w:val="009044E3"/>
    <w:rsid w:val="00904C23"/>
    <w:rsid w:val="00904D69"/>
    <w:rsid w:val="009051F5"/>
    <w:rsid w:val="00905D76"/>
    <w:rsid w:val="00906C0D"/>
    <w:rsid w:val="00907592"/>
    <w:rsid w:val="00907625"/>
    <w:rsid w:val="009108AA"/>
    <w:rsid w:val="00912754"/>
    <w:rsid w:val="00912C31"/>
    <w:rsid w:val="00913193"/>
    <w:rsid w:val="00913CC5"/>
    <w:rsid w:val="00914957"/>
    <w:rsid w:val="00914D3D"/>
    <w:rsid w:val="00914EAC"/>
    <w:rsid w:val="00914ECA"/>
    <w:rsid w:val="00915082"/>
    <w:rsid w:val="0091584F"/>
    <w:rsid w:val="009171CC"/>
    <w:rsid w:val="009179F0"/>
    <w:rsid w:val="009205AA"/>
    <w:rsid w:val="009229E4"/>
    <w:rsid w:val="009251B0"/>
    <w:rsid w:val="009254B3"/>
    <w:rsid w:val="009275D0"/>
    <w:rsid w:val="00927A90"/>
    <w:rsid w:val="00927BAD"/>
    <w:rsid w:val="009314A4"/>
    <w:rsid w:val="00932AF7"/>
    <w:rsid w:val="00932C45"/>
    <w:rsid w:val="00934397"/>
    <w:rsid w:val="00935172"/>
    <w:rsid w:val="0093540F"/>
    <w:rsid w:val="0093549F"/>
    <w:rsid w:val="0093685D"/>
    <w:rsid w:val="009373D2"/>
    <w:rsid w:val="00937E79"/>
    <w:rsid w:val="009409A4"/>
    <w:rsid w:val="00940BA2"/>
    <w:rsid w:val="009425C8"/>
    <w:rsid w:val="00944509"/>
    <w:rsid w:val="009472F1"/>
    <w:rsid w:val="0095171A"/>
    <w:rsid w:val="00953BE9"/>
    <w:rsid w:val="009540B5"/>
    <w:rsid w:val="0095422F"/>
    <w:rsid w:val="00954526"/>
    <w:rsid w:val="00954778"/>
    <w:rsid w:val="00956B82"/>
    <w:rsid w:val="00960260"/>
    <w:rsid w:val="0096253B"/>
    <w:rsid w:val="00962A9D"/>
    <w:rsid w:val="00962E26"/>
    <w:rsid w:val="009645D2"/>
    <w:rsid w:val="0096461F"/>
    <w:rsid w:val="0096478D"/>
    <w:rsid w:val="0096638A"/>
    <w:rsid w:val="009677D6"/>
    <w:rsid w:val="0096796C"/>
    <w:rsid w:val="00970153"/>
    <w:rsid w:val="009704C2"/>
    <w:rsid w:val="00970F17"/>
    <w:rsid w:val="009735CA"/>
    <w:rsid w:val="00974A29"/>
    <w:rsid w:val="00976CEA"/>
    <w:rsid w:val="0098057D"/>
    <w:rsid w:val="00982241"/>
    <w:rsid w:val="009834AA"/>
    <w:rsid w:val="0098358A"/>
    <w:rsid w:val="00984B70"/>
    <w:rsid w:val="00986F8A"/>
    <w:rsid w:val="00987AF9"/>
    <w:rsid w:val="00990651"/>
    <w:rsid w:val="00991426"/>
    <w:rsid w:val="00991BF7"/>
    <w:rsid w:val="00992BEA"/>
    <w:rsid w:val="00992E11"/>
    <w:rsid w:val="009950B7"/>
    <w:rsid w:val="00995E2E"/>
    <w:rsid w:val="00997FCE"/>
    <w:rsid w:val="009A056E"/>
    <w:rsid w:val="009A082B"/>
    <w:rsid w:val="009A08C0"/>
    <w:rsid w:val="009A2ED9"/>
    <w:rsid w:val="009A3CFD"/>
    <w:rsid w:val="009A4057"/>
    <w:rsid w:val="009A427F"/>
    <w:rsid w:val="009A52D6"/>
    <w:rsid w:val="009A57C2"/>
    <w:rsid w:val="009A78BA"/>
    <w:rsid w:val="009A79E8"/>
    <w:rsid w:val="009A7F76"/>
    <w:rsid w:val="009B080D"/>
    <w:rsid w:val="009B1842"/>
    <w:rsid w:val="009B1999"/>
    <w:rsid w:val="009B26D6"/>
    <w:rsid w:val="009B3856"/>
    <w:rsid w:val="009B7D93"/>
    <w:rsid w:val="009C0F15"/>
    <w:rsid w:val="009C1E65"/>
    <w:rsid w:val="009C3348"/>
    <w:rsid w:val="009C3400"/>
    <w:rsid w:val="009C4167"/>
    <w:rsid w:val="009D0CE8"/>
    <w:rsid w:val="009D1955"/>
    <w:rsid w:val="009D37AB"/>
    <w:rsid w:val="009D49AE"/>
    <w:rsid w:val="009D5987"/>
    <w:rsid w:val="009D5A51"/>
    <w:rsid w:val="009D772D"/>
    <w:rsid w:val="009E0D9B"/>
    <w:rsid w:val="009E1A78"/>
    <w:rsid w:val="009E2DE5"/>
    <w:rsid w:val="009E3B83"/>
    <w:rsid w:val="009E4519"/>
    <w:rsid w:val="009E6C96"/>
    <w:rsid w:val="009E6DAB"/>
    <w:rsid w:val="009F2BE2"/>
    <w:rsid w:val="009F3359"/>
    <w:rsid w:val="009F37D0"/>
    <w:rsid w:val="009F3850"/>
    <w:rsid w:val="009F486A"/>
    <w:rsid w:val="009F5A52"/>
    <w:rsid w:val="009F6F54"/>
    <w:rsid w:val="009F7ECE"/>
    <w:rsid w:val="00A00004"/>
    <w:rsid w:val="00A01287"/>
    <w:rsid w:val="00A025C6"/>
    <w:rsid w:val="00A02C9E"/>
    <w:rsid w:val="00A04C77"/>
    <w:rsid w:val="00A05457"/>
    <w:rsid w:val="00A06E35"/>
    <w:rsid w:val="00A129D9"/>
    <w:rsid w:val="00A131E9"/>
    <w:rsid w:val="00A13D6E"/>
    <w:rsid w:val="00A14313"/>
    <w:rsid w:val="00A14953"/>
    <w:rsid w:val="00A15790"/>
    <w:rsid w:val="00A159F6"/>
    <w:rsid w:val="00A169FA"/>
    <w:rsid w:val="00A16F3A"/>
    <w:rsid w:val="00A1743C"/>
    <w:rsid w:val="00A2054C"/>
    <w:rsid w:val="00A20C81"/>
    <w:rsid w:val="00A217E0"/>
    <w:rsid w:val="00A22029"/>
    <w:rsid w:val="00A2212B"/>
    <w:rsid w:val="00A25C82"/>
    <w:rsid w:val="00A2747D"/>
    <w:rsid w:val="00A279F6"/>
    <w:rsid w:val="00A30F83"/>
    <w:rsid w:val="00A34873"/>
    <w:rsid w:val="00A352CF"/>
    <w:rsid w:val="00A35767"/>
    <w:rsid w:val="00A358F2"/>
    <w:rsid w:val="00A35D5D"/>
    <w:rsid w:val="00A36898"/>
    <w:rsid w:val="00A36CF9"/>
    <w:rsid w:val="00A37889"/>
    <w:rsid w:val="00A37ACB"/>
    <w:rsid w:val="00A37D4F"/>
    <w:rsid w:val="00A400FA"/>
    <w:rsid w:val="00A415A0"/>
    <w:rsid w:val="00A42579"/>
    <w:rsid w:val="00A42655"/>
    <w:rsid w:val="00A42F59"/>
    <w:rsid w:val="00A439FF"/>
    <w:rsid w:val="00A452CA"/>
    <w:rsid w:val="00A458B2"/>
    <w:rsid w:val="00A46029"/>
    <w:rsid w:val="00A46AB2"/>
    <w:rsid w:val="00A46B7E"/>
    <w:rsid w:val="00A4789F"/>
    <w:rsid w:val="00A50BFF"/>
    <w:rsid w:val="00A5140D"/>
    <w:rsid w:val="00A52201"/>
    <w:rsid w:val="00A529DC"/>
    <w:rsid w:val="00A53CB5"/>
    <w:rsid w:val="00A54F64"/>
    <w:rsid w:val="00A5519D"/>
    <w:rsid w:val="00A551DA"/>
    <w:rsid w:val="00A564B1"/>
    <w:rsid w:val="00A570E8"/>
    <w:rsid w:val="00A5781E"/>
    <w:rsid w:val="00A60641"/>
    <w:rsid w:val="00A60F7E"/>
    <w:rsid w:val="00A62FF8"/>
    <w:rsid w:val="00A647AA"/>
    <w:rsid w:val="00A64A32"/>
    <w:rsid w:val="00A65CCB"/>
    <w:rsid w:val="00A661D0"/>
    <w:rsid w:val="00A668CD"/>
    <w:rsid w:val="00A705E4"/>
    <w:rsid w:val="00A709A9"/>
    <w:rsid w:val="00A70E03"/>
    <w:rsid w:val="00A70E34"/>
    <w:rsid w:val="00A712B4"/>
    <w:rsid w:val="00A71657"/>
    <w:rsid w:val="00A7189C"/>
    <w:rsid w:val="00A727FF"/>
    <w:rsid w:val="00A760E4"/>
    <w:rsid w:val="00A7680B"/>
    <w:rsid w:val="00A76F77"/>
    <w:rsid w:val="00A77224"/>
    <w:rsid w:val="00A777A1"/>
    <w:rsid w:val="00A81093"/>
    <w:rsid w:val="00A82D4B"/>
    <w:rsid w:val="00A832D5"/>
    <w:rsid w:val="00A84450"/>
    <w:rsid w:val="00A85049"/>
    <w:rsid w:val="00A852D2"/>
    <w:rsid w:val="00A863C2"/>
    <w:rsid w:val="00A904A9"/>
    <w:rsid w:val="00A90D5B"/>
    <w:rsid w:val="00A91C53"/>
    <w:rsid w:val="00A9272E"/>
    <w:rsid w:val="00A92871"/>
    <w:rsid w:val="00A93493"/>
    <w:rsid w:val="00A9514A"/>
    <w:rsid w:val="00A95C7E"/>
    <w:rsid w:val="00A963C6"/>
    <w:rsid w:val="00AA11C9"/>
    <w:rsid w:val="00AA1AD7"/>
    <w:rsid w:val="00AA1B74"/>
    <w:rsid w:val="00AA3955"/>
    <w:rsid w:val="00AA652F"/>
    <w:rsid w:val="00AB0964"/>
    <w:rsid w:val="00AB0DFE"/>
    <w:rsid w:val="00AB209D"/>
    <w:rsid w:val="00AB2850"/>
    <w:rsid w:val="00AB3F5D"/>
    <w:rsid w:val="00AB425B"/>
    <w:rsid w:val="00AB5715"/>
    <w:rsid w:val="00AB5AD8"/>
    <w:rsid w:val="00AC0AB9"/>
    <w:rsid w:val="00AC0B0E"/>
    <w:rsid w:val="00AC0D87"/>
    <w:rsid w:val="00AC1DB0"/>
    <w:rsid w:val="00AC3030"/>
    <w:rsid w:val="00AC3BDD"/>
    <w:rsid w:val="00AC6A66"/>
    <w:rsid w:val="00AC72FF"/>
    <w:rsid w:val="00AC76EB"/>
    <w:rsid w:val="00AD0BF7"/>
    <w:rsid w:val="00AD15EA"/>
    <w:rsid w:val="00AD18DC"/>
    <w:rsid w:val="00AD4A9D"/>
    <w:rsid w:val="00AD68F8"/>
    <w:rsid w:val="00AD7C66"/>
    <w:rsid w:val="00AE000C"/>
    <w:rsid w:val="00AE00AB"/>
    <w:rsid w:val="00AE1A00"/>
    <w:rsid w:val="00AE1E58"/>
    <w:rsid w:val="00AE3F4D"/>
    <w:rsid w:val="00AE45BC"/>
    <w:rsid w:val="00AE4F9A"/>
    <w:rsid w:val="00AE5534"/>
    <w:rsid w:val="00AE63DF"/>
    <w:rsid w:val="00AE66BB"/>
    <w:rsid w:val="00AE7780"/>
    <w:rsid w:val="00AF0309"/>
    <w:rsid w:val="00AF06CA"/>
    <w:rsid w:val="00AF2548"/>
    <w:rsid w:val="00AF2CBC"/>
    <w:rsid w:val="00AF3928"/>
    <w:rsid w:val="00AF3F13"/>
    <w:rsid w:val="00AF5A91"/>
    <w:rsid w:val="00B0028B"/>
    <w:rsid w:val="00B00466"/>
    <w:rsid w:val="00B01169"/>
    <w:rsid w:val="00B03B47"/>
    <w:rsid w:val="00B06C1B"/>
    <w:rsid w:val="00B06E0D"/>
    <w:rsid w:val="00B0715B"/>
    <w:rsid w:val="00B07E85"/>
    <w:rsid w:val="00B07F53"/>
    <w:rsid w:val="00B1067F"/>
    <w:rsid w:val="00B1074D"/>
    <w:rsid w:val="00B1077D"/>
    <w:rsid w:val="00B11CDE"/>
    <w:rsid w:val="00B11D21"/>
    <w:rsid w:val="00B123FA"/>
    <w:rsid w:val="00B12C62"/>
    <w:rsid w:val="00B12F19"/>
    <w:rsid w:val="00B12F70"/>
    <w:rsid w:val="00B13885"/>
    <w:rsid w:val="00B153E7"/>
    <w:rsid w:val="00B16D62"/>
    <w:rsid w:val="00B1751D"/>
    <w:rsid w:val="00B205E5"/>
    <w:rsid w:val="00B20B5C"/>
    <w:rsid w:val="00B21629"/>
    <w:rsid w:val="00B22295"/>
    <w:rsid w:val="00B24785"/>
    <w:rsid w:val="00B24B9D"/>
    <w:rsid w:val="00B24C7D"/>
    <w:rsid w:val="00B24CEA"/>
    <w:rsid w:val="00B24EC0"/>
    <w:rsid w:val="00B26F8C"/>
    <w:rsid w:val="00B305C9"/>
    <w:rsid w:val="00B3217B"/>
    <w:rsid w:val="00B3287D"/>
    <w:rsid w:val="00B32E72"/>
    <w:rsid w:val="00B332C2"/>
    <w:rsid w:val="00B3380E"/>
    <w:rsid w:val="00B33850"/>
    <w:rsid w:val="00B34369"/>
    <w:rsid w:val="00B3593D"/>
    <w:rsid w:val="00B3743C"/>
    <w:rsid w:val="00B40D6C"/>
    <w:rsid w:val="00B40EB3"/>
    <w:rsid w:val="00B41229"/>
    <w:rsid w:val="00B4162A"/>
    <w:rsid w:val="00B41C97"/>
    <w:rsid w:val="00B42CA5"/>
    <w:rsid w:val="00B42E38"/>
    <w:rsid w:val="00B44997"/>
    <w:rsid w:val="00B45B77"/>
    <w:rsid w:val="00B45BE4"/>
    <w:rsid w:val="00B50867"/>
    <w:rsid w:val="00B5150A"/>
    <w:rsid w:val="00B51FA7"/>
    <w:rsid w:val="00B5570C"/>
    <w:rsid w:val="00B565D8"/>
    <w:rsid w:val="00B56E77"/>
    <w:rsid w:val="00B60115"/>
    <w:rsid w:val="00B60D42"/>
    <w:rsid w:val="00B60E40"/>
    <w:rsid w:val="00B63D7B"/>
    <w:rsid w:val="00B6533A"/>
    <w:rsid w:val="00B65B2F"/>
    <w:rsid w:val="00B70496"/>
    <w:rsid w:val="00B7388E"/>
    <w:rsid w:val="00B77903"/>
    <w:rsid w:val="00B77A03"/>
    <w:rsid w:val="00B80711"/>
    <w:rsid w:val="00B80FD6"/>
    <w:rsid w:val="00B82588"/>
    <w:rsid w:val="00B83C3F"/>
    <w:rsid w:val="00B86427"/>
    <w:rsid w:val="00B87494"/>
    <w:rsid w:val="00B90F59"/>
    <w:rsid w:val="00B94979"/>
    <w:rsid w:val="00B94A49"/>
    <w:rsid w:val="00B94C8A"/>
    <w:rsid w:val="00B95204"/>
    <w:rsid w:val="00B95EC2"/>
    <w:rsid w:val="00B96205"/>
    <w:rsid w:val="00B96871"/>
    <w:rsid w:val="00B96D6F"/>
    <w:rsid w:val="00B9797F"/>
    <w:rsid w:val="00B97B38"/>
    <w:rsid w:val="00BA063E"/>
    <w:rsid w:val="00BA0DC0"/>
    <w:rsid w:val="00BA1E0E"/>
    <w:rsid w:val="00BA339D"/>
    <w:rsid w:val="00BA3782"/>
    <w:rsid w:val="00BA5D37"/>
    <w:rsid w:val="00BA6062"/>
    <w:rsid w:val="00BA70E8"/>
    <w:rsid w:val="00BA7573"/>
    <w:rsid w:val="00BB0FFD"/>
    <w:rsid w:val="00BB2B36"/>
    <w:rsid w:val="00BB2EB2"/>
    <w:rsid w:val="00BB51AD"/>
    <w:rsid w:val="00BB5B62"/>
    <w:rsid w:val="00BB5E0D"/>
    <w:rsid w:val="00BB5EA4"/>
    <w:rsid w:val="00BC092A"/>
    <w:rsid w:val="00BC2190"/>
    <w:rsid w:val="00BC2AC6"/>
    <w:rsid w:val="00BC34AE"/>
    <w:rsid w:val="00BC367F"/>
    <w:rsid w:val="00BC41F8"/>
    <w:rsid w:val="00BC547D"/>
    <w:rsid w:val="00BC5E30"/>
    <w:rsid w:val="00BC698F"/>
    <w:rsid w:val="00BC6BF8"/>
    <w:rsid w:val="00BD0406"/>
    <w:rsid w:val="00BD0E0E"/>
    <w:rsid w:val="00BD499C"/>
    <w:rsid w:val="00BD4ADC"/>
    <w:rsid w:val="00BD5AEC"/>
    <w:rsid w:val="00BD5D45"/>
    <w:rsid w:val="00BD62FF"/>
    <w:rsid w:val="00BD71F9"/>
    <w:rsid w:val="00BE010F"/>
    <w:rsid w:val="00BE06F7"/>
    <w:rsid w:val="00BE1703"/>
    <w:rsid w:val="00BE178D"/>
    <w:rsid w:val="00BE289F"/>
    <w:rsid w:val="00BE28C5"/>
    <w:rsid w:val="00BE2C35"/>
    <w:rsid w:val="00BE3123"/>
    <w:rsid w:val="00BE41E3"/>
    <w:rsid w:val="00BE4AF4"/>
    <w:rsid w:val="00BE76C1"/>
    <w:rsid w:val="00BE7958"/>
    <w:rsid w:val="00BF044E"/>
    <w:rsid w:val="00BF180A"/>
    <w:rsid w:val="00BF202B"/>
    <w:rsid w:val="00BF256A"/>
    <w:rsid w:val="00BF26EB"/>
    <w:rsid w:val="00BF48B3"/>
    <w:rsid w:val="00BF65E1"/>
    <w:rsid w:val="00C00EE9"/>
    <w:rsid w:val="00C04509"/>
    <w:rsid w:val="00C05F46"/>
    <w:rsid w:val="00C10F77"/>
    <w:rsid w:val="00C12DAF"/>
    <w:rsid w:val="00C13D14"/>
    <w:rsid w:val="00C13F5E"/>
    <w:rsid w:val="00C1554E"/>
    <w:rsid w:val="00C1566A"/>
    <w:rsid w:val="00C166C4"/>
    <w:rsid w:val="00C166FF"/>
    <w:rsid w:val="00C16B0A"/>
    <w:rsid w:val="00C1717B"/>
    <w:rsid w:val="00C20D7B"/>
    <w:rsid w:val="00C217F5"/>
    <w:rsid w:val="00C21878"/>
    <w:rsid w:val="00C23979"/>
    <w:rsid w:val="00C24705"/>
    <w:rsid w:val="00C248C6"/>
    <w:rsid w:val="00C261FD"/>
    <w:rsid w:val="00C26919"/>
    <w:rsid w:val="00C27D56"/>
    <w:rsid w:val="00C306CA"/>
    <w:rsid w:val="00C313A1"/>
    <w:rsid w:val="00C313B9"/>
    <w:rsid w:val="00C3196D"/>
    <w:rsid w:val="00C32F1A"/>
    <w:rsid w:val="00C334EA"/>
    <w:rsid w:val="00C3353F"/>
    <w:rsid w:val="00C34D34"/>
    <w:rsid w:val="00C35A19"/>
    <w:rsid w:val="00C41CF1"/>
    <w:rsid w:val="00C41FC4"/>
    <w:rsid w:val="00C42504"/>
    <w:rsid w:val="00C428A1"/>
    <w:rsid w:val="00C445FC"/>
    <w:rsid w:val="00C456A2"/>
    <w:rsid w:val="00C475C8"/>
    <w:rsid w:val="00C501D8"/>
    <w:rsid w:val="00C51532"/>
    <w:rsid w:val="00C53DB4"/>
    <w:rsid w:val="00C550A9"/>
    <w:rsid w:val="00C55A7F"/>
    <w:rsid w:val="00C60406"/>
    <w:rsid w:val="00C61D5B"/>
    <w:rsid w:val="00C620FA"/>
    <w:rsid w:val="00C62576"/>
    <w:rsid w:val="00C626CA"/>
    <w:rsid w:val="00C62740"/>
    <w:rsid w:val="00C62A7B"/>
    <w:rsid w:val="00C62B9A"/>
    <w:rsid w:val="00C64479"/>
    <w:rsid w:val="00C64E3A"/>
    <w:rsid w:val="00C65684"/>
    <w:rsid w:val="00C669EF"/>
    <w:rsid w:val="00C66F75"/>
    <w:rsid w:val="00C671E2"/>
    <w:rsid w:val="00C70712"/>
    <w:rsid w:val="00C72102"/>
    <w:rsid w:val="00C732D1"/>
    <w:rsid w:val="00C739E0"/>
    <w:rsid w:val="00C741C6"/>
    <w:rsid w:val="00C75CDA"/>
    <w:rsid w:val="00C77135"/>
    <w:rsid w:val="00C774B4"/>
    <w:rsid w:val="00C77C87"/>
    <w:rsid w:val="00C80B74"/>
    <w:rsid w:val="00C81861"/>
    <w:rsid w:val="00C81D7F"/>
    <w:rsid w:val="00C83299"/>
    <w:rsid w:val="00C840E4"/>
    <w:rsid w:val="00C8492D"/>
    <w:rsid w:val="00C84B5A"/>
    <w:rsid w:val="00C850C6"/>
    <w:rsid w:val="00C85E35"/>
    <w:rsid w:val="00C86F8B"/>
    <w:rsid w:val="00C86F98"/>
    <w:rsid w:val="00C872ED"/>
    <w:rsid w:val="00C90ADD"/>
    <w:rsid w:val="00C90BF3"/>
    <w:rsid w:val="00C9103A"/>
    <w:rsid w:val="00C91AE2"/>
    <w:rsid w:val="00C91E79"/>
    <w:rsid w:val="00C943B3"/>
    <w:rsid w:val="00C9485D"/>
    <w:rsid w:val="00C97C34"/>
    <w:rsid w:val="00CA0E98"/>
    <w:rsid w:val="00CA0FC3"/>
    <w:rsid w:val="00CA1002"/>
    <w:rsid w:val="00CA1739"/>
    <w:rsid w:val="00CA3497"/>
    <w:rsid w:val="00CA4E57"/>
    <w:rsid w:val="00CA6E58"/>
    <w:rsid w:val="00CB13F8"/>
    <w:rsid w:val="00CB407D"/>
    <w:rsid w:val="00CB4A09"/>
    <w:rsid w:val="00CB53E6"/>
    <w:rsid w:val="00CB5C73"/>
    <w:rsid w:val="00CB6461"/>
    <w:rsid w:val="00CB7E42"/>
    <w:rsid w:val="00CC13B9"/>
    <w:rsid w:val="00CC1B69"/>
    <w:rsid w:val="00CC3053"/>
    <w:rsid w:val="00CC3E60"/>
    <w:rsid w:val="00CC3FA2"/>
    <w:rsid w:val="00CD1647"/>
    <w:rsid w:val="00CD1BBF"/>
    <w:rsid w:val="00CD3422"/>
    <w:rsid w:val="00CD3D76"/>
    <w:rsid w:val="00CD50EF"/>
    <w:rsid w:val="00CD6F41"/>
    <w:rsid w:val="00CD70A5"/>
    <w:rsid w:val="00CD77C6"/>
    <w:rsid w:val="00CD795F"/>
    <w:rsid w:val="00CE1261"/>
    <w:rsid w:val="00CE48C6"/>
    <w:rsid w:val="00CE57EF"/>
    <w:rsid w:val="00CE733C"/>
    <w:rsid w:val="00CE794F"/>
    <w:rsid w:val="00CF016D"/>
    <w:rsid w:val="00CF0415"/>
    <w:rsid w:val="00CF08CE"/>
    <w:rsid w:val="00CF0E88"/>
    <w:rsid w:val="00CF2777"/>
    <w:rsid w:val="00CF393E"/>
    <w:rsid w:val="00CF4A03"/>
    <w:rsid w:val="00CF4B86"/>
    <w:rsid w:val="00CF4DBB"/>
    <w:rsid w:val="00CF5AE9"/>
    <w:rsid w:val="00CF63A3"/>
    <w:rsid w:val="00CF6AD8"/>
    <w:rsid w:val="00CF7098"/>
    <w:rsid w:val="00D01322"/>
    <w:rsid w:val="00D0330A"/>
    <w:rsid w:val="00D06B0E"/>
    <w:rsid w:val="00D073CA"/>
    <w:rsid w:val="00D078D2"/>
    <w:rsid w:val="00D10ABD"/>
    <w:rsid w:val="00D1132A"/>
    <w:rsid w:val="00D1199C"/>
    <w:rsid w:val="00D11BB1"/>
    <w:rsid w:val="00D1275C"/>
    <w:rsid w:val="00D12871"/>
    <w:rsid w:val="00D13D51"/>
    <w:rsid w:val="00D14C3A"/>
    <w:rsid w:val="00D16B59"/>
    <w:rsid w:val="00D17C56"/>
    <w:rsid w:val="00D17FB1"/>
    <w:rsid w:val="00D20C7A"/>
    <w:rsid w:val="00D2137A"/>
    <w:rsid w:val="00D21D17"/>
    <w:rsid w:val="00D25AEC"/>
    <w:rsid w:val="00D26516"/>
    <w:rsid w:val="00D27D85"/>
    <w:rsid w:val="00D3064F"/>
    <w:rsid w:val="00D313A9"/>
    <w:rsid w:val="00D3168C"/>
    <w:rsid w:val="00D320E4"/>
    <w:rsid w:val="00D32A82"/>
    <w:rsid w:val="00D337E8"/>
    <w:rsid w:val="00D33B8D"/>
    <w:rsid w:val="00D33E18"/>
    <w:rsid w:val="00D36E75"/>
    <w:rsid w:val="00D42260"/>
    <w:rsid w:val="00D423E1"/>
    <w:rsid w:val="00D4300F"/>
    <w:rsid w:val="00D43ED6"/>
    <w:rsid w:val="00D447E8"/>
    <w:rsid w:val="00D44A79"/>
    <w:rsid w:val="00D4509D"/>
    <w:rsid w:val="00D4583E"/>
    <w:rsid w:val="00D46116"/>
    <w:rsid w:val="00D47198"/>
    <w:rsid w:val="00D50EB6"/>
    <w:rsid w:val="00D51DAD"/>
    <w:rsid w:val="00D52202"/>
    <w:rsid w:val="00D523A2"/>
    <w:rsid w:val="00D523D4"/>
    <w:rsid w:val="00D547CF"/>
    <w:rsid w:val="00D54E6C"/>
    <w:rsid w:val="00D54EBF"/>
    <w:rsid w:val="00D56181"/>
    <w:rsid w:val="00D57A63"/>
    <w:rsid w:val="00D57F01"/>
    <w:rsid w:val="00D606A7"/>
    <w:rsid w:val="00D6106E"/>
    <w:rsid w:val="00D62D05"/>
    <w:rsid w:val="00D647B8"/>
    <w:rsid w:val="00D6521E"/>
    <w:rsid w:val="00D66DBC"/>
    <w:rsid w:val="00D70FE4"/>
    <w:rsid w:val="00D71F9D"/>
    <w:rsid w:val="00D723B9"/>
    <w:rsid w:val="00D72981"/>
    <w:rsid w:val="00D73715"/>
    <w:rsid w:val="00D75467"/>
    <w:rsid w:val="00D75C0E"/>
    <w:rsid w:val="00D7628C"/>
    <w:rsid w:val="00D7672C"/>
    <w:rsid w:val="00D76C3F"/>
    <w:rsid w:val="00D778CF"/>
    <w:rsid w:val="00D77D47"/>
    <w:rsid w:val="00D808D2"/>
    <w:rsid w:val="00D81B9C"/>
    <w:rsid w:val="00D833F9"/>
    <w:rsid w:val="00D83D22"/>
    <w:rsid w:val="00D87185"/>
    <w:rsid w:val="00D87861"/>
    <w:rsid w:val="00D87973"/>
    <w:rsid w:val="00D92BD4"/>
    <w:rsid w:val="00D93720"/>
    <w:rsid w:val="00D9374E"/>
    <w:rsid w:val="00D94410"/>
    <w:rsid w:val="00D946C3"/>
    <w:rsid w:val="00D94EBB"/>
    <w:rsid w:val="00D95CA2"/>
    <w:rsid w:val="00D95F72"/>
    <w:rsid w:val="00D96A2F"/>
    <w:rsid w:val="00D97DE4"/>
    <w:rsid w:val="00DA0C00"/>
    <w:rsid w:val="00DA0C1B"/>
    <w:rsid w:val="00DA496C"/>
    <w:rsid w:val="00DA4B1D"/>
    <w:rsid w:val="00DA67D4"/>
    <w:rsid w:val="00DA6FCA"/>
    <w:rsid w:val="00DA7C1D"/>
    <w:rsid w:val="00DB006A"/>
    <w:rsid w:val="00DB0A19"/>
    <w:rsid w:val="00DB0D3B"/>
    <w:rsid w:val="00DB56B1"/>
    <w:rsid w:val="00DB7443"/>
    <w:rsid w:val="00DB7A5D"/>
    <w:rsid w:val="00DC0D9B"/>
    <w:rsid w:val="00DC32A6"/>
    <w:rsid w:val="00DC37CD"/>
    <w:rsid w:val="00DC3BBB"/>
    <w:rsid w:val="00DC61E7"/>
    <w:rsid w:val="00DC70A8"/>
    <w:rsid w:val="00DC78C2"/>
    <w:rsid w:val="00DD1262"/>
    <w:rsid w:val="00DD22A5"/>
    <w:rsid w:val="00DD4757"/>
    <w:rsid w:val="00DD4C33"/>
    <w:rsid w:val="00DD4C52"/>
    <w:rsid w:val="00DD5B19"/>
    <w:rsid w:val="00DD60AE"/>
    <w:rsid w:val="00DD60D1"/>
    <w:rsid w:val="00DD6AA9"/>
    <w:rsid w:val="00DD6BDB"/>
    <w:rsid w:val="00DE4F86"/>
    <w:rsid w:val="00DE50A9"/>
    <w:rsid w:val="00DE6252"/>
    <w:rsid w:val="00DE6D80"/>
    <w:rsid w:val="00DE709A"/>
    <w:rsid w:val="00DF036C"/>
    <w:rsid w:val="00DF0ED7"/>
    <w:rsid w:val="00DF3996"/>
    <w:rsid w:val="00DF47DB"/>
    <w:rsid w:val="00DF7EE4"/>
    <w:rsid w:val="00E008B0"/>
    <w:rsid w:val="00E02A33"/>
    <w:rsid w:val="00E02B76"/>
    <w:rsid w:val="00E02CE7"/>
    <w:rsid w:val="00E0504D"/>
    <w:rsid w:val="00E05969"/>
    <w:rsid w:val="00E07E97"/>
    <w:rsid w:val="00E107BB"/>
    <w:rsid w:val="00E11932"/>
    <w:rsid w:val="00E12708"/>
    <w:rsid w:val="00E12CF8"/>
    <w:rsid w:val="00E131BA"/>
    <w:rsid w:val="00E138D1"/>
    <w:rsid w:val="00E13FDC"/>
    <w:rsid w:val="00E14838"/>
    <w:rsid w:val="00E14A26"/>
    <w:rsid w:val="00E150DC"/>
    <w:rsid w:val="00E15104"/>
    <w:rsid w:val="00E15D74"/>
    <w:rsid w:val="00E16E21"/>
    <w:rsid w:val="00E17193"/>
    <w:rsid w:val="00E17618"/>
    <w:rsid w:val="00E216DD"/>
    <w:rsid w:val="00E21947"/>
    <w:rsid w:val="00E22419"/>
    <w:rsid w:val="00E22E1F"/>
    <w:rsid w:val="00E23408"/>
    <w:rsid w:val="00E23D84"/>
    <w:rsid w:val="00E23E55"/>
    <w:rsid w:val="00E2490C"/>
    <w:rsid w:val="00E2699D"/>
    <w:rsid w:val="00E26D29"/>
    <w:rsid w:val="00E30BC5"/>
    <w:rsid w:val="00E30E81"/>
    <w:rsid w:val="00E31BD7"/>
    <w:rsid w:val="00E33011"/>
    <w:rsid w:val="00E331DE"/>
    <w:rsid w:val="00E34655"/>
    <w:rsid w:val="00E35A0F"/>
    <w:rsid w:val="00E40FE9"/>
    <w:rsid w:val="00E41DFF"/>
    <w:rsid w:val="00E41EE7"/>
    <w:rsid w:val="00E42171"/>
    <w:rsid w:val="00E43065"/>
    <w:rsid w:val="00E44B0C"/>
    <w:rsid w:val="00E4645A"/>
    <w:rsid w:val="00E50F58"/>
    <w:rsid w:val="00E511F7"/>
    <w:rsid w:val="00E515B0"/>
    <w:rsid w:val="00E523B1"/>
    <w:rsid w:val="00E531FD"/>
    <w:rsid w:val="00E53DF7"/>
    <w:rsid w:val="00E5447E"/>
    <w:rsid w:val="00E55505"/>
    <w:rsid w:val="00E608A8"/>
    <w:rsid w:val="00E6204D"/>
    <w:rsid w:val="00E627F9"/>
    <w:rsid w:val="00E62A65"/>
    <w:rsid w:val="00E62ED8"/>
    <w:rsid w:val="00E63381"/>
    <w:rsid w:val="00E65093"/>
    <w:rsid w:val="00E656A0"/>
    <w:rsid w:val="00E65720"/>
    <w:rsid w:val="00E65CE8"/>
    <w:rsid w:val="00E65F9E"/>
    <w:rsid w:val="00E672DD"/>
    <w:rsid w:val="00E70C00"/>
    <w:rsid w:val="00E72DCD"/>
    <w:rsid w:val="00E74BBC"/>
    <w:rsid w:val="00E765BE"/>
    <w:rsid w:val="00E76D02"/>
    <w:rsid w:val="00E76D0C"/>
    <w:rsid w:val="00E77CCE"/>
    <w:rsid w:val="00E80911"/>
    <w:rsid w:val="00E809DD"/>
    <w:rsid w:val="00E81644"/>
    <w:rsid w:val="00E82F93"/>
    <w:rsid w:val="00E83F58"/>
    <w:rsid w:val="00E84647"/>
    <w:rsid w:val="00E850E7"/>
    <w:rsid w:val="00E87636"/>
    <w:rsid w:val="00E9059F"/>
    <w:rsid w:val="00E90A39"/>
    <w:rsid w:val="00E910F9"/>
    <w:rsid w:val="00E91196"/>
    <w:rsid w:val="00E91748"/>
    <w:rsid w:val="00E93019"/>
    <w:rsid w:val="00E930FC"/>
    <w:rsid w:val="00E9363C"/>
    <w:rsid w:val="00E95351"/>
    <w:rsid w:val="00E95523"/>
    <w:rsid w:val="00E9600B"/>
    <w:rsid w:val="00E9644A"/>
    <w:rsid w:val="00E96A53"/>
    <w:rsid w:val="00E979AF"/>
    <w:rsid w:val="00E97AE9"/>
    <w:rsid w:val="00EA0199"/>
    <w:rsid w:val="00EA0CA7"/>
    <w:rsid w:val="00EA13F1"/>
    <w:rsid w:val="00EA25C1"/>
    <w:rsid w:val="00EA2ABC"/>
    <w:rsid w:val="00EA37D4"/>
    <w:rsid w:val="00EA499A"/>
    <w:rsid w:val="00EA5D4F"/>
    <w:rsid w:val="00EA66B7"/>
    <w:rsid w:val="00EB24D1"/>
    <w:rsid w:val="00EB2FB4"/>
    <w:rsid w:val="00EB57D3"/>
    <w:rsid w:val="00EB5DDA"/>
    <w:rsid w:val="00EB6317"/>
    <w:rsid w:val="00EB655C"/>
    <w:rsid w:val="00EB6F9D"/>
    <w:rsid w:val="00EC0167"/>
    <w:rsid w:val="00EC082B"/>
    <w:rsid w:val="00EC0C6A"/>
    <w:rsid w:val="00EC1806"/>
    <w:rsid w:val="00EC1EA9"/>
    <w:rsid w:val="00EC20E5"/>
    <w:rsid w:val="00EC4A80"/>
    <w:rsid w:val="00EC6B8C"/>
    <w:rsid w:val="00EC6C64"/>
    <w:rsid w:val="00EC7318"/>
    <w:rsid w:val="00EC76ED"/>
    <w:rsid w:val="00ED1CDD"/>
    <w:rsid w:val="00ED20B8"/>
    <w:rsid w:val="00ED3202"/>
    <w:rsid w:val="00ED33AB"/>
    <w:rsid w:val="00ED3438"/>
    <w:rsid w:val="00ED3925"/>
    <w:rsid w:val="00ED5DE5"/>
    <w:rsid w:val="00ED6DF4"/>
    <w:rsid w:val="00ED7F17"/>
    <w:rsid w:val="00EE076B"/>
    <w:rsid w:val="00EE14B3"/>
    <w:rsid w:val="00EE4280"/>
    <w:rsid w:val="00EE51B2"/>
    <w:rsid w:val="00EE62D8"/>
    <w:rsid w:val="00EE6731"/>
    <w:rsid w:val="00EE67F5"/>
    <w:rsid w:val="00EE6CF6"/>
    <w:rsid w:val="00EF1BE9"/>
    <w:rsid w:val="00EF44DD"/>
    <w:rsid w:val="00EF4CC2"/>
    <w:rsid w:val="00EF6032"/>
    <w:rsid w:val="00EF6FF5"/>
    <w:rsid w:val="00EF7556"/>
    <w:rsid w:val="00EF797C"/>
    <w:rsid w:val="00F00B4B"/>
    <w:rsid w:val="00F01F60"/>
    <w:rsid w:val="00F04F6A"/>
    <w:rsid w:val="00F05ACE"/>
    <w:rsid w:val="00F070EC"/>
    <w:rsid w:val="00F10BE2"/>
    <w:rsid w:val="00F10C40"/>
    <w:rsid w:val="00F10EBA"/>
    <w:rsid w:val="00F12261"/>
    <w:rsid w:val="00F13C15"/>
    <w:rsid w:val="00F1518B"/>
    <w:rsid w:val="00F15539"/>
    <w:rsid w:val="00F15C75"/>
    <w:rsid w:val="00F16CA5"/>
    <w:rsid w:val="00F17A1F"/>
    <w:rsid w:val="00F21278"/>
    <w:rsid w:val="00F22487"/>
    <w:rsid w:val="00F22E74"/>
    <w:rsid w:val="00F24203"/>
    <w:rsid w:val="00F248A5"/>
    <w:rsid w:val="00F248E3"/>
    <w:rsid w:val="00F2579A"/>
    <w:rsid w:val="00F25AAE"/>
    <w:rsid w:val="00F25FC3"/>
    <w:rsid w:val="00F2688C"/>
    <w:rsid w:val="00F27C56"/>
    <w:rsid w:val="00F300BA"/>
    <w:rsid w:val="00F31884"/>
    <w:rsid w:val="00F32509"/>
    <w:rsid w:val="00F33063"/>
    <w:rsid w:val="00F373E5"/>
    <w:rsid w:val="00F375C4"/>
    <w:rsid w:val="00F41111"/>
    <w:rsid w:val="00F4128C"/>
    <w:rsid w:val="00F4189C"/>
    <w:rsid w:val="00F41B6E"/>
    <w:rsid w:val="00F43201"/>
    <w:rsid w:val="00F439BB"/>
    <w:rsid w:val="00F439EF"/>
    <w:rsid w:val="00F44F37"/>
    <w:rsid w:val="00F45789"/>
    <w:rsid w:val="00F46920"/>
    <w:rsid w:val="00F50C5F"/>
    <w:rsid w:val="00F515B9"/>
    <w:rsid w:val="00F516C3"/>
    <w:rsid w:val="00F53C77"/>
    <w:rsid w:val="00F540BA"/>
    <w:rsid w:val="00F556CB"/>
    <w:rsid w:val="00F564D8"/>
    <w:rsid w:val="00F57DE2"/>
    <w:rsid w:val="00F57E11"/>
    <w:rsid w:val="00F6124C"/>
    <w:rsid w:val="00F61C07"/>
    <w:rsid w:val="00F62145"/>
    <w:rsid w:val="00F62791"/>
    <w:rsid w:val="00F636A5"/>
    <w:rsid w:val="00F64096"/>
    <w:rsid w:val="00F6786A"/>
    <w:rsid w:val="00F7080F"/>
    <w:rsid w:val="00F71213"/>
    <w:rsid w:val="00F7235C"/>
    <w:rsid w:val="00F73820"/>
    <w:rsid w:val="00F7495A"/>
    <w:rsid w:val="00F75A61"/>
    <w:rsid w:val="00F75B76"/>
    <w:rsid w:val="00F7664B"/>
    <w:rsid w:val="00F76CC5"/>
    <w:rsid w:val="00F80532"/>
    <w:rsid w:val="00F807D9"/>
    <w:rsid w:val="00F80903"/>
    <w:rsid w:val="00F81348"/>
    <w:rsid w:val="00F8167E"/>
    <w:rsid w:val="00F8232D"/>
    <w:rsid w:val="00F82DD3"/>
    <w:rsid w:val="00F83A7A"/>
    <w:rsid w:val="00F83FFF"/>
    <w:rsid w:val="00F85B67"/>
    <w:rsid w:val="00F86F5A"/>
    <w:rsid w:val="00F874CB"/>
    <w:rsid w:val="00F877D9"/>
    <w:rsid w:val="00F91FF5"/>
    <w:rsid w:val="00F92DD0"/>
    <w:rsid w:val="00F93957"/>
    <w:rsid w:val="00F93C70"/>
    <w:rsid w:val="00F948B2"/>
    <w:rsid w:val="00F9509D"/>
    <w:rsid w:val="00F95728"/>
    <w:rsid w:val="00F958D4"/>
    <w:rsid w:val="00F95910"/>
    <w:rsid w:val="00F964C2"/>
    <w:rsid w:val="00F969F0"/>
    <w:rsid w:val="00F96DD8"/>
    <w:rsid w:val="00F971EB"/>
    <w:rsid w:val="00FA07AC"/>
    <w:rsid w:val="00FA1436"/>
    <w:rsid w:val="00FA171F"/>
    <w:rsid w:val="00FA1B79"/>
    <w:rsid w:val="00FA2A68"/>
    <w:rsid w:val="00FA3A25"/>
    <w:rsid w:val="00FA59A6"/>
    <w:rsid w:val="00FA61C5"/>
    <w:rsid w:val="00FA7421"/>
    <w:rsid w:val="00FB0EF0"/>
    <w:rsid w:val="00FB0F06"/>
    <w:rsid w:val="00FB1411"/>
    <w:rsid w:val="00FB3C28"/>
    <w:rsid w:val="00FB3EFC"/>
    <w:rsid w:val="00FB6006"/>
    <w:rsid w:val="00FC041F"/>
    <w:rsid w:val="00FC05E4"/>
    <w:rsid w:val="00FC0C26"/>
    <w:rsid w:val="00FC2FCD"/>
    <w:rsid w:val="00FC67B4"/>
    <w:rsid w:val="00FC6961"/>
    <w:rsid w:val="00FC6C9E"/>
    <w:rsid w:val="00FC7B53"/>
    <w:rsid w:val="00FC7C5F"/>
    <w:rsid w:val="00FD0B06"/>
    <w:rsid w:val="00FD0D8D"/>
    <w:rsid w:val="00FD2236"/>
    <w:rsid w:val="00FD3090"/>
    <w:rsid w:val="00FD35E2"/>
    <w:rsid w:val="00FD45C9"/>
    <w:rsid w:val="00FD46D7"/>
    <w:rsid w:val="00FD5448"/>
    <w:rsid w:val="00FD698C"/>
    <w:rsid w:val="00FD7F2E"/>
    <w:rsid w:val="00FE14D0"/>
    <w:rsid w:val="00FE3D5A"/>
    <w:rsid w:val="00FE49C4"/>
    <w:rsid w:val="00FF35B4"/>
    <w:rsid w:val="00FF5220"/>
    <w:rsid w:val="01AB6565"/>
    <w:rsid w:val="01DD0D69"/>
    <w:rsid w:val="02201E3A"/>
    <w:rsid w:val="02D159B0"/>
    <w:rsid w:val="02F6776B"/>
    <w:rsid w:val="03C20E9A"/>
    <w:rsid w:val="047968E0"/>
    <w:rsid w:val="08B85A2B"/>
    <w:rsid w:val="093567D3"/>
    <w:rsid w:val="0A885C2A"/>
    <w:rsid w:val="0B6042CD"/>
    <w:rsid w:val="0F405758"/>
    <w:rsid w:val="0F5B6680"/>
    <w:rsid w:val="12D80E5F"/>
    <w:rsid w:val="167563B9"/>
    <w:rsid w:val="18543A48"/>
    <w:rsid w:val="1DD11E3D"/>
    <w:rsid w:val="216A2CC0"/>
    <w:rsid w:val="25156B88"/>
    <w:rsid w:val="266D254A"/>
    <w:rsid w:val="27A5037C"/>
    <w:rsid w:val="28E82B76"/>
    <w:rsid w:val="2CD15918"/>
    <w:rsid w:val="2D860CFF"/>
    <w:rsid w:val="2DC2344D"/>
    <w:rsid w:val="2E0A6C8B"/>
    <w:rsid w:val="2F7F0240"/>
    <w:rsid w:val="2FDA0310"/>
    <w:rsid w:val="30A061BC"/>
    <w:rsid w:val="340A4311"/>
    <w:rsid w:val="35A21796"/>
    <w:rsid w:val="39D42A10"/>
    <w:rsid w:val="3B563581"/>
    <w:rsid w:val="40947082"/>
    <w:rsid w:val="40F4746D"/>
    <w:rsid w:val="4419297D"/>
    <w:rsid w:val="451B663B"/>
    <w:rsid w:val="47BE6E3A"/>
    <w:rsid w:val="4939354A"/>
    <w:rsid w:val="49BB1723"/>
    <w:rsid w:val="4DF05DC8"/>
    <w:rsid w:val="4F5D76FA"/>
    <w:rsid w:val="4F8C5D21"/>
    <w:rsid w:val="50B73791"/>
    <w:rsid w:val="51244F8B"/>
    <w:rsid w:val="51F033E3"/>
    <w:rsid w:val="532170E4"/>
    <w:rsid w:val="54743941"/>
    <w:rsid w:val="5514206C"/>
    <w:rsid w:val="56525C8C"/>
    <w:rsid w:val="56BC14DE"/>
    <w:rsid w:val="5A6D1831"/>
    <w:rsid w:val="5C2B7871"/>
    <w:rsid w:val="5DA21DA2"/>
    <w:rsid w:val="5DA910BA"/>
    <w:rsid w:val="5E6B42C2"/>
    <w:rsid w:val="60A71FF0"/>
    <w:rsid w:val="60CB367F"/>
    <w:rsid w:val="64E865B9"/>
    <w:rsid w:val="65261316"/>
    <w:rsid w:val="677A7055"/>
    <w:rsid w:val="69196031"/>
    <w:rsid w:val="6B6C027C"/>
    <w:rsid w:val="6BA02AA7"/>
    <w:rsid w:val="708E5034"/>
    <w:rsid w:val="73B775A4"/>
    <w:rsid w:val="76EE29C7"/>
    <w:rsid w:val="771F683E"/>
    <w:rsid w:val="795A6ADC"/>
    <w:rsid w:val="7D3912AD"/>
    <w:rsid w:val="7F3B6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rules v:ext="edit">
        <o:r id="V:Rule1" type="connector" idref="#_x0000_s2111"/>
        <o:r id="V:Rule2" type="connector" idref="#_x0000_s2108"/>
        <o:r id="V:Rule3" type="connector" idref="#_x0000_s2106"/>
        <o:r id="V:Rule4" type="connector" idref="#_x0000_s2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qFormat="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alutation" w:semiHidden="1" w:unhideWhenUsed="1"/>
    <w:lsdException w:name="Date" w:qFormat="1"/>
    <w:lsdException w:name="Body Text First Indent" w:uiPriority="99" w:qFormat="1"/>
    <w:lsdException w:name="Body Text First Indent 2" w:uiPriority="99"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qFormat="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unhideWhenUsed="1"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E22E1F"/>
    <w:pPr>
      <w:widowControl w:val="0"/>
      <w:jc w:val="both"/>
    </w:pPr>
    <w:rPr>
      <w:kern w:val="2"/>
      <w:sz w:val="21"/>
    </w:rPr>
  </w:style>
  <w:style w:type="paragraph" w:styleId="1">
    <w:name w:val="heading 1"/>
    <w:basedOn w:val="a0"/>
    <w:next w:val="a0"/>
    <w:link w:val="1Char"/>
    <w:qFormat/>
    <w:rsid w:val="00E22E1F"/>
    <w:pPr>
      <w:keepNext/>
      <w:keepLines/>
      <w:pageBreakBefore/>
      <w:spacing w:line="360" w:lineRule="auto"/>
      <w:outlineLvl w:val="0"/>
    </w:pPr>
    <w:rPr>
      <w:rFonts w:eastAsia="黑体"/>
      <w:b/>
      <w:bCs/>
      <w:kern w:val="44"/>
      <w:sz w:val="28"/>
      <w:szCs w:val="44"/>
    </w:rPr>
  </w:style>
  <w:style w:type="paragraph" w:styleId="2">
    <w:name w:val="heading 2"/>
    <w:basedOn w:val="a0"/>
    <w:next w:val="a0"/>
    <w:link w:val="2Char"/>
    <w:qFormat/>
    <w:rsid w:val="00E22E1F"/>
    <w:pPr>
      <w:keepNext/>
      <w:keepLines/>
      <w:spacing w:before="260" w:after="260" w:line="416" w:lineRule="auto"/>
      <w:outlineLvl w:val="1"/>
    </w:pPr>
    <w:rPr>
      <w:rFonts w:eastAsia="仿宋_GB2312"/>
      <w:b/>
      <w:bCs/>
      <w:sz w:val="28"/>
      <w:szCs w:val="32"/>
    </w:rPr>
  </w:style>
  <w:style w:type="paragraph" w:styleId="3">
    <w:name w:val="heading 3"/>
    <w:basedOn w:val="a0"/>
    <w:next w:val="a0"/>
    <w:link w:val="3Char"/>
    <w:qFormat/>
    <w:rsid w:val="00E22E1F"/>
    <w:pPr>
      <w:keepNext/>
      <w:keepLines/>
      <w:spacing w:before="260" w:after="260" w:line="416" w:lineRule="auto"/>
      <w:outlineLvl w:val="2"/>
    </w:pPr>
    <w:rPr>
      <w:b/>
      <w:bCs/>
      <w:sz w:val="32"/>
      <w:szCs w:val="32"/>
    </w:rPr>
  </w:style>
  <w:style w:type="paragraph" w:styleId="40">
    <w:name w:val="heading 4"/>
    <w:basedOn w:val="a0"/>
    <w:next w:val="a0"/>
    <w:link w:val="4Char"/>
    <w:qFormat/>
    <w:rsid w:val="00E22E1F"/>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Char"/>
    <w:qFormat/>
    <w:rsid w:val="00E22E1F"/>
    <w:pPr>
      <w:keepNext/>
      <w:keepLines/>
      <w:spacing w:before="280" w:after="290" w:line="376" w:lineRule="auto"/>
      <w:outlineLvl w:val="4"/>
    </w:pPr>
    <w:rPr>
      <w:b/>
      <w:bCs/>
      <w:sz w:val="28"/>
      <w:szCs w:val="28"/>
    </w:rPr>
  </w:style>
  <w:style w:type="paragraph" w:styleId="6">
    <w:name w:val="heading 6"/>
    <w:basedOn w:val="a0"/>
    <w:next w:val="a0"/>
    <w:link w:val="6Char"/>
    <w:qFormat/>
    <w:rsid w:val="00E22E1F"/>
    <w:pPr>
      <w:keepNext/>
      <w:keepLines/>
      <w:spacing w:before="240" w:after="64" w:line="320" w:lineRule="auto"/>
      <w:outlineLvl w:val="5"/>
    </w:pPr>
    <w:rPr>
      <w:rFonts w:ascii="Arial" w:eastAsia="黑体" w:hAnsi="Arial"/>
      <w:b/>
      <w:bCs/>
      <w:sz w:val="24"/>
      <w:szCs w:val="24"/>
    </w:rPr>
  </w:style>
  <w:style w:type="paragraph" w:styleId="7">
    <w:name w:val="heading 7"/>
    <w:basedOn w:val="a0"/>
    <w:next w:val="a0"/>
    <w:link w:val="7Char"/>
    <w:qFormat/>
    <w:rsid w:val="00E22E1F"/>
    <w:pPr>
      <w:keepNext/>
      <w:keepLines/>
      <w:spacing w:before="240" w:after="64" w:line="320" w:lineRule="auto"/>
      <w:outlineLvl w:val="6"/>
    </w:pPr>
    <w:rPr>
      <w:b/>
      <w:bCs/>
      <w:sz w:val="24"/>
      <w:szCs w:val="24"/>
    </w:rPr>
  </w:style>
  <w:style w:type="paragraph" w:styleId="8">
    <w:name w:val="heading 8"/>
    <w:basedOn w:val="a0"/>
    <w:next w:val="a0"/>
    <w:link w:val="8Char"/>
    <w:qFormat/>
    <w:rsid w:val="00E22E1F"/>
    <w:pPr>
      <w:keepNext/>
      <w:keepLines/>
      <w:spacing w:before="240" w:after="64" w:line="320" w:lineRule="auto"/>
      <w:outlineLvl w:val="7"/>
    </w:pPr>
    <w:rPr>
      <w:rFonts w:ascii="Arial" w:eastAsia="黑体" w:hAnsi="Arial"/>
      <w:sz w:val="24"/>
      <w:szCs w:val="24"/>
    </w:rPr>
  </w:style>
  <w:style w:type="paragraph" w:styleId="9">
    <w:name w:val="heading 9"/>
    <w:basedOn w:val="a0"/>
    <w:next w:val="a0"/>
    <w:link w:val="9Char"/>
    <w:qFormat/>
    <w:rsid w:val="00E22E1F"/>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qFormat/>
    <w:rsid w:val="00E22E1F"/>
    <w:pPr>
      <w:spacing w:line="240" w:lineRule="atLeast"/>
      <w:ind w:right="-154"/>
    </w:pPr>
    <w:rPr>
      <w:rFonts w:ascii="宋体"/>
      <w:sz w:val="24"/>
    </w:rPr>
  </w:style>
  <w:style w:type="paragraph" w:styleId="30">
    <w:name w:val="List 3"/>
    <w:basedOn w:val="a0"/>
    <w:semiHidden/>
    <w:unhideWhenUsed/>
    <w:qFormat/>
    <w:rsid w:val="00E22E1F"/>
    <w:pPr>
      <w:ind w:leftChars="400" w:left="100" w:hangingChars="200" w:hanging="200"/>
      <w:contextualSpacing/>
    </w:pPr>
  </w:style>
  <w:style w:type="paragraph" w:styleId="a5">
    <w:name w:val="annotation subject"/>
    <w:basedOn w:val="a6"/>
    <w:next w:val="a6"/>
    <w:link w:val="Char0"/>
    <w:qFormat/>
    <w:rsid w:val="00E22E1F"/>
    <w:rPr>
      <w:b/>
      <w:bCs/>
    </w:rPr>
  </w:style>
  <w:style w:type="paragraph" w:styleId="a6">
    <w:name w:val="annotation text"/>
    <w:basedOn w:val="a0"/>
    <w:link w:val="Char1"/>
    <w:qFormat/>
    <w:rsid w:val="00E22E1F"/>
    <w:pPr>
      <w:jc w:val="left"/>
    </w:pPr>
  </w:style>
  <w:style w:type="paragraph" w:styleId="70">
    <w:name w:val="toc 7"/>
    <w:basedOn w:val="a0"/>
    <w:next w:val="a0"/>
    <w:qFormat/>
    <w:rsid w:val="00E22E1F"/>
    <w:pPr>
      <w:ind w:leftChars="1200" w:left="2520"/>
    </w:pPr>
    <w:rPr>
      <w:szCs w:val="24"/>
    </w:rPr>
  </w:style>
  <w:style w:type="paragraph" w:styleId="a7">
    <w:name w:val="Body Text First Indent"/>
    <w:basedOn w:val="a1"/>
    <w:link w:val="Char2"/>
    <w:uiPriority w:val="99"/>
    <w:qFormat/>
    <w:rsid w:val="00E22E1F"/>
    <w:pPr>
      <w:spacing w:after="120" w:line="240" w:lineRule="auto"/>
      <w:ind w:right="0" w:firstLineChars="100" w:firstLine="420"/>
    </w:pPr>
    <w:rPr>
      <w:rFonts w:ascii="Times New Roman"/>
      <w:sz w:val="21"/>
    </w:rPr>
  </w:style>
  <w:style w:type="paragraph" w:styleId="a8">
    <w:name w:val="Normal Indent"/>
    <w:basedOn w:val="a0"/>
    <w:link w:val="Char10"/>
    <w:qFormat/>
    <w:rsid w:val="00E22E1F"/>
    <w:pPr>
      <w:ind w:firstLineChars="200" w:firstLine="200"/>
    </w:pPr>
    <w:rPr>
      <w:sz w:val="28"/>
      <w:szCs w:val="24"/>
    </w:rPr>
  </w:style>
  <w:style w:type="paragraph" w:styleId="a9">
    <w:name w:val="caption"/>
    <w:basedOn w:val="a0"/>
    <w:next w:val="a0"/>
    <w:unhideWhenUsed/>
    <w:qFormat/>
    <w:rsid w:val="00E22E1F"/>
    <w:rPr>
      <w:rFonts w:asciiTheme="majorHAnsi" w:eastAsia="黑体" w:hAnsiTheme="majorHAnsi" w:cstheme="majorBidi"/>
      <w:sz w:val="20"/>
    </w:rPr>
  </w:style>
  <w:style w:type="paragraph" w:styleId="aa">
    <w:name w:val="Document Map"/>
    <w:basedOn w:val="a0"/>
    <w:link w:val="Char3"/>
    <w:qFormat/>
    <w:rsid w:val="00E22E1F"/>
    <w:pPr>
      <w:shd w:val="clear" w:color="auto" w:fill="000080"/>
    </w:pPr>
  </w:style>
  <w:style w:type="paragraph" w:styleId="ab">
    <w:name w:val="toa heading"/>
    <w:basedOn w:val="a0"/>
    <w:next w:val="a0"/>
    <w:semiHidden/>
    <w:qFormat/>
    <w:rsid w:val="00E22E1F"/>
    <w:pPr>
      <w:spacing w:before="120" w:line="360" w:lineRule="auto"/>
    </w:pPr>
    <w:rPr>
      <w:rFonts w:ascii="Arial" w:hAnsi="Arial" w:cs="Arial"/>
      <w:kern w:val="0"/>
      <w:sz w:val="24"/>
      <w:szCs w:val="24"/>
    </w:rPr>
  </w:style>
  <w:style w:type="paragraph" w:styleId="31">
    <w:name w:val="Body Text 3"/>
    <w:basedOn w:val="a0"/>
    <w:link w:val="3Char0"/>
    <w:qFormat/>
    <w:rsid w:val="00E22E1F"/>
    <w:rPr>
      <w:rFonts w:ascii="宋体"/>
    </w:rPr>
  </w:style>
  <w:style w:type="paragraph" w:styleId="ac">
    <w:name w:val="Body Text Indent"/>
    <w:basedOn w:val="a0"/>
    <w:link w:val="Char11"/>
    <w:qFormat/>
    <w:rsid w:val="00E22E1F"/>
    <w:pPr>
      <w:spacing w:line="360" w:lineRule="auto"/>
      <w:ind w:firstLine="480"/>
    </w:pPr>
    <w:rPr>
      <w:sz w:val="24"/>
    </w:rPr>
  </w:style>
  <w:style w:type="paragraph" w:styleId="ad">
    <w:name w:val="Block Text"/>
    <w:basedOn w:val="a0"/>
    <w:qFormat/>
    <w:rsid w:val="00E22E1F"/>
    <w:pPr>
      <w:spacing w:line="400" w:lineRule="atLeast"/>
      <w:ind w:left="-66" w:right="-42"/>
      <w:jc w:val="left"/>
    </w:pPr>
    <w:rPr>
      <w:sz w:val="28"/>
    </w:rPr>
  </w:style>
  <w:style w:type="paragraph" w:styleId="50">
    <w:name w:val="toc 5"/>
    <w:basedOn w:val="a0"/>
    <w:next w:val="a0"/>
    <w:qFormat/>
    <w:rsid w:val="00E22E1F"/>
    <w:pPr>
      <w:ind w:leftChars="800" w:left="1680"/>
    </w:pPr>
    <w:rPr>
      <w:szCs w:val="24"/>
    </w:rPr>
  </w:style>
  <w:style w:type="paragraph" w:styleId="32">
    <w:name w:val="toc 3"/>
    <w:basedOn w:val="a0"/>
    <w:next w:val="a0"/>
    <w:qFormat/>
    <w:rsid w:val="00E22E1F"/>
    <w:pPr>
      <w:ind w:leftChars="400" w:left="840"/>
    </w:pPr>
    <w:rPr>
      <w:szCs w:val="24"/>
    </w:rPr>
  </w:style>
  <w:style w:type="paragraph" w:styleId="ae">
    <w:name w:val="Plain Text"/>
    <w:basedOn w:val="a0"/>
    <w:link w:val="Char4"/>
    <w:qFormat/>
    <w:rsid w:val="00E22E1F"/>
    <w:rPr>
      <w:rFonts w:ascii="宋体" w:hAnsi="Courier New"/>
      <w:sz w:val="20"/>
    </w:rPr>
  </w:style>
  <w:style w:type="paragraph" w:styleId="80">
    <w:name w:val="toc 8"/>
    <w:basedOn w:val="a0"/>
    <w:next w:val="a0"/>
    <w:qFormat/>
    <w:rsid w:val="00E22E1F"/>
    <w:pPr>
      <w:ind w:leftChars="1400" w:left="2940"/>
    </w:pPr>
    <w:rPr>
      <w:szCs w:val="24"/>
    </w:rPr>
  </w:style>
  <w:style w:type="paragraph" w:styleId="af">
    <w:name w:val="Date"/>
    <w:basedOn w:val="a0"/>
    <w:next w:val="a0"/>
    <w:link w:val="Char5"/>
    <w:qFormat/>
    <w:rsid w:val="00E22E1F"/>
    <w:pPr>
      <w:adjustRightInd w:val="0"/>
      <w:spacing w:beforeLines="50" w:line="312" w:lineRule="atLeast"/>
      <w:textAlignment w:val="baseline"/>
    </w:pPr>
    <w:rPr>
      <w:kern w:val="0"/>
    </w:rPr>
  </w:style>
  <w:style w:type="paragraph" w:styleId="20">
    <w:name w:val="Body Text Indent 2"/>
    <w:basedOn w:val="a0"/>
    <w:link w:val="2Char0"/>
    <w:qFormat/>
    <w:rsid w:val="00E22E1F"/>
    <w:pPr>
      <w:spacing w:line="360" w:lineRule="auto"/>
      <w:ind w:firstLineChars="200" w:firstLine="480"/>
    </w:pPr>
    <w:rPr>
      <w:color w:val="000000"/>
      <w:sz w:val="24"/>
    </w:rPr>
  </w:style>
  <w:style w:type="paragraph" w:styleId="af0">
    <w:name w:val="Balloon Text"/>
    <w:basedOn w:val="a0"/>
    <w:link w:val="Char6"/>
    <w:qFormat/>
    <w:rsid w:val="00E22E1F"/>
    <w:rPr>
      <w:sz w:val="18"/>
      <w:szCs w:val="18"/>
    </w:rPr>
  </w:style>
  <w:style w:type="paragraph" w:styleId="af1">
    <w:name w:val="footer"/>
    <w:basedOn w:val="a0"/>
    <w:link w:val="Char7"/>
    <w:uiPriority w:val="99"/>
    <w:qFormat/>
    <w:rsid w:val="00E22E1F"/>
    <w:pPr>
      <w:tabs>
        <w:tab w:val="center" w:pos="4153"/>
        <w:tab w:val="right" w:pos="8306"/>
      </w:tabs>
      <w:snapToGrid w:val="0"/>
      <w:jc w:val="left"/>
    </w:pPr>
    <w:rPr>
      <w:sz w:val="18"/>
      <w:szCs w:val="18"/>
    </w:rPr>
  </w:style>
  <w:style w:type="paragraph" w:styleId="21">
    <w:name w:val="Body Text First Indent 2"/>
    <w:basedOn w:val="ac"/>
    <w:link w:val="2Char1"/>
    <w:uiPriority w:val="99"/>
    <w:qFormat/>
    <w:rsid w:val="00E22E1F"/>
    <w:pPr>
      <w:spacing w:after="120" w:line="240" w:lineRule="auto"/>
      <w:ind w:leftChars="200" w:left="420" w:firstLineChars="200" w:firstLine="420"/>
    </w:pPr>
    <w:rPr>
      <w:sz w:val="21"/>
      <w:szCs w:val="24"/>
    </w:rPr>
  </w:style>
  <w:style w:type="paragraph" w:styleId="af2">
    <w:name w:val="header"/>
    <w:basedOn w:val="a0"/>
    <w:link w:val="Char8"/>
    <w:qFormat/>
    <w:rsid w:val="00E22E1F"/>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qFormat/>
    <w:rsid w:val="00E22E1F"/>
    <w:pPr>
      <w:tabs>
        <w:tab w:val="left" w:pos="420"/>
        <w:tab w:val="right" w:leader="dot" w:pos="8303"/>
      </w:tabs>
    </w:pPr>
    <w:rPr>
      <w:rFonts w:ascii="仿宋_GB2312" w:eastAsia="仿宋_GB2312" w:hAnsi="Arial Black"/>
      <w:sz w:val="28"/>
    </w:rPr>
  </w:style>
  <w:style w:type="paragraph" w:styleId="41">
    <w:name w:val="toc 4"/>
    <w:basedOn w:val="a0"/>
    <w:next w:val="a0"/>
    <w:qFormat/>
    <w:rsid w:val="00E22E1F"/>
    <w:pPr>
      <w:ind w:leftChars="600" w:left="1260"/>
    </w:pPr>
    <w:rPr>
      <w:szCs w:val="24"/>
    </w:rPr>
  </w:style>
  <w:style w:type="paragraph" w:styleId="af3">
    <w:name w:val="List"/>
    <w:basedOn w:val="a0"/>
    <w:qFormat/>
    <w:rsid w:val="00E22E1F"/>
    <w:pPr>
      <w:ind w:left="200" w:hangingChars="200" w:hanging="200"/>
    </w:pPr>
    <w:rPr>
      <w:szCs w:val="24"/>
    </w:rPr>
  </w:style>
  <w:style w:type="paragraph" w:styleId="60">
    <w:name w:val="toc 6"/>
    <w:basedOn w:val="a0"/>
    <w:next w:val="a0"/>
    <w:qFormat/>
    <w:rsid w:val="00E22E1F"/>
    <w:pPr>
      <w:ind w:leftChars="1000" w:left="2100"/>
    </w:pPr>
    <w:rPr>
      <w:szCs w:val="24"/>
    </w:rPr>
  </w:style>
  <w:style w:type="paragraph" w:styleId="33">
    <w:name w:val="Body Text Indent 3"/>
    <w:basedOn w:val="a0"/>
    <w:link w:val="3Char1"/>
    <w:qFormat/>
    <w:rsid w:val="00E22E1F"/>
    <w:pPr>
      <w:tabs>
        <w:tab w:val="left" w:pos="604"/>
      </w:tabs>
      <w:spacing w:line="360" w:lineRule="auto"/>
      <w:ind w:firstLine="600"/>
    </w:pPr>
    <w:rPr>
      <w:sz w:val="24"/>
      <w:szCs w:val="24"/>
    </w:rPr>
  </w:style>
  <w:style w:type="paragraph" w:styleId="22">
    <w:name w:val="toc 2"/>
    <w:basedOn w:val="a0"/>
    <w:next w:val="a0"/>
    <w:qFormat/>
    <w:rsid w:val="00E22E1F"/>
    <w:pPr>
      <w:ind w:leftChars="200" w:left="420"/>
    </w:pPr>
    <w:rPr>
      <w:szCs w:val="24"/>
    </w:rPr>
  </w:style>
  <w:style w:type="paragraph" w:styleId="90">
    <w:name w:val="toc 9"/>
    <w:basedOn w:val="a0"/>
    <w:next w:val="a0"/>
    <w:qFormat/>
    <w:rsid w:val="00E22E1F"/>
    <w:pPr>
      <w:ind w:leftChars="1600" w:left="3360"/>
    </w:pPr>
    <w:rPr>
      <w:szCs w:val="24"/>
    </w:rPr>
  </w:style>
  <w:style w:type="paragraph" w:styleId="23">
    <w:name w:val="Body Text 2"/>
    <w:basedOn w:val="a0"/>
    <w:link w:val="2Char2"/>
    <w:qFormat/>
    <w:rsid w:val="00E22E1F"/>
    <w:rPr>
      <w:b/>
      <w:bCs/>
      <w:sz w:val="24"/>
    </w:rPr>
  </w:style>
  <w:style w:type="paragraph" w:styleId="HTML">
    <w:name w:val="HTML Preformatted"/>
    <w:basedOn w:val="a0"/>
    <w:link w:val="HTMLChar"/>
    <w:qFormat/>
    <w:rsid w:val="00E22E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f4">
    <w:name w:val="Normal (Web)"/>
    <w:basedOn w:val="a0"/>
    <w:link w:val="Char9"/>
    <w:uiPriority w:val="99"/>
    <w:qFormat/>
    <w:rsid w:val="00E22E1F"/>
    <w:pPr>
      <w:widowControl/>
      <w:spacing w:before="100" w:beforeAutospacing="1" w:after="100" w:afterAutospacing="1"/>
      <w:jc w:val="left"/>
    </w:pPr>
    <w:rPr>
      <w:rFonts w:ascii="宋体" w:hAnsi="宋体" w:cs="宋体"/>
      <w:kern w:val="0"/>
      <w:sz w:val="24"/>
      <w:szCs w:val="24"/>
    </w:rPr>
  </w:style>
  <w:style w:type="paragraph" w:styleId="af5">
    <w:name w:val="Title"/>
    <w:basedOn w:val="a0"/>
    <w:link w:val="Chara"/>
    <w:qFormat/>
    <w:rsid w:val="00E22E1F"/>
    <w:pPr>
      <w:adjustRightInd w:val="0"/>
      <w:snapToGrid w:val="0"/>
      <w:spacing w:before="240" w:after="240" w:line="300" w:lineRule="auto"/>
      <w:jc w:val="left"/>
      <w:outlineLvl w:val="0"/>
    </w:pPr>
    <w:rPr>
      <w:rFonts w:ascii="仿宋_GB2312" w:eastAsia="仿宋_GB2312" w:cs="Arial"/>
      <w:b/>
      <w:bCs/>
      <w:sz w:val="32"/>
      <w:szCs w:val="32"/>
    </w:rPr>
  </w:style>
  <w:style w:type="character" w:styleId="af6">
    <w:name w:val="Strong"/>
    <w:qFormat/>
    <w:rsid w:val="00E22E1F"/>
    <w:rPr>
      <w:b/>
      <w:bCs/>
    </w:rPr>
  </w:style>
  <w:style w:type="character" w:styleId="af7">
    <w:name w:val="page number"/>
    <w:basedOn w:val="a2"/>
    <w:qFormat/>
    <w:rsid w:val="00E22E1F"/>
  </w:style>
  <w:style w:type="character" w:styleId="af8">
    <w:name w:val="FollowedHyperlink"/>
    <w:qFormat/>
    <w:rsid w:val="00E22E1F"/>
    <w:rPr>
      <w:color w:val="800080"/>
      <w:u w:val="single"/>
    </w:rPr>
  </w:style>
  <w:style w:type="character" w:styleId="af9">
    <w:name w:val="Emphasis"/>
    <w:uiPriority w:val="20"/>
    <w:qFormat/>
    <w:rsid w:val="00E22E1F"/>
    <w:rPr>
      <w:color w:val="CC0000"/>
    </w:rPr>
  </w:style>
  <w:style w:type="character" w:styleId="afa">
    <w:name w:val="Hyperlink"/>
    <w:qFormat/>
    <w:rsid w:val="00E22E1F"/>
    <w:rPr>
      <w:color w:val="0000FF"/>
      <w:u w:val="single"/>
    </w:rPr>
  </w:style>
  <w:style w:type="character" w:styleId="afb">
    <w:name w:val="annotation reference"/>
    <w:qFormat/>
    <w:rsid w:val="00E22E1F"/>
    <w:rPr>
      <w:sz w:val="21"/>
      <w:szCs w:val="21"/>
    </w:rPr>
  </w:style>
  <w:style w:type="table" w:styleId="afc">
    <w:name w:val="Table Grid"/>
    <w:basedOn w:val="a3"/>
    <w:uiPriority w:val="59"/>
    <w:unhideWhenUsed/>
    <w:qFormat/>
    <w:rsid w:val="00E22E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4">
    <w:name w:val="Table Grid 2"/>
    <w:basedOn w:val="a3"/>
    <w:qFormat/>
    <w:rsid w:val="00E22E1F"/>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customStyle="1" w:styleId="Char10">
    <w:name w:val="正文缩进 Char1"/>
    <w:link w:val="a8"/>
    <w:qFormat/>
    <w:rsid w:val="00E22E1F"/>
    <w:rPr>
      <w:rFonts w:eastAsia="宋体"/>
      <w:kern w:val="2"/>
      <w:sz w:val="28"/>
      <w:szCs w:val="24"/>
      <w:lang w:val="en-US" w:eastAsia="zh-CN" w:bidi="ar-SA"/>
    </w:rPr>
  </w:style>
  <w:style w:type="character" w:customStyle="1" w:styleId="CharCharCharCharCharCharCha">
    <w:name w:val="正文（首行缩进两字） Char Char Char Char Char Char Cha"/>
    <w:qFormat/>
    <w:rsid w:val="00E22E1F"/>
    <w:rPr>
      <w:rFonts w:eastAsia="宋体"/>
      <w:kern w:val="2"/>
      <w:sz w:val="28"/>
      <w:szCs w:val="24"/>
      <w:lang w:val="en-US" w:eastAsia="zh-CN" w:bidi="ar-SA"/>
    </w:rPr>
  </w:style>
  <w:style w:type="character" w:customStyle="1" w:styleId="Char12">
    <w:name w:val="正文（首行缩进两字） Char1"/>
    <w:qFormat/>
    <w:rsid w:val="00E22E1F"/>
    <w:rPr>
      <w:rFonts w:eastAsia="宋体"/>
      <w:kern w:val="2"/>
      <w:sz w:val="28"/>
      <w:szCs w:val="24"/>
      <w:lang w:val="en-US" w:eastAsia="zh-CN" w:bidi="ar-SA"/>
    </w:rPr>
  </w:style>
  <w:style w:type="character" w:customStyle="1" w:styleId="head121">
    <w:name w:val="head121"/>
    <w:qFormat/>
    <w:rsid w:val="00E22E1F"/>
    <w:rPr>
      <w:sz w:val="22"/>
      <w:szCs w:val="22"/>
    </w:rPr>
  </w:style>
  <w:style w:type="character" w:customStyle="1" w:styleId="Char1">
    <w:name w:val="批注文字 Char"/>
    <w:link w:val="a6"/>
    <w:qFormat/>
    <w:rsid w:val="00E22E1F"/>
    <w:rPr>
      <w:rFonts w:eastAsia="宋体"/>
      <w:kern w:val="2"/>
      <w:sz w:val="21"/>
      <w:lang w:val="en-US" w:eastAsia="zh-CN" w:bidi="ar-SA"/>
    </w:rPr>
  </w:style>
  <w:style w:type="character" w:customStyle="1" w:styleId="CharCCharCharCharCharChar">
    <w:name w:val="正文（首行缩进两字） Char C Char Char Char Char Char"/>
    <w:qFormat/>
    <w:rsid w:val="00E22E1F"/>
    <w:rPr>
      <w:rFonts w:eastAsia="宋体"/>
      <w:kern w:val="2"/>
      <w:sz w:val="28"/>
      <w:szCs w:val="24"/>
      <w:lang w:val="en-US" w:eastAsia="zh-CN" w:bidi="ar-SA"/>
    </w:rPr>
  </w:style>
  <w:style w:type="character" w:customStyle="1" w:styleId="green121">
    <w:name w:val="green121"/>
    <w:qFormat/>
    <w:rsid w:val="00E22E1F"/>
    <w:rPr>
      <w:rFonts w:ascii="ˎ̥" w:hAnsi="ˎ̥" w:hint="default"/>
      <w:color w:val="0A5D21"/>
      <w:sz w:val="18"/>
      <w:szCs w:val="18"/>
      <w:u w:val="none"/>
    </w:rPr>
  </w:style>
  <w:style w:type="character" w:customStyle="1" w:styleId="Char4">
    <w:name w:val="纯文本 Char"/>
    <w:link w:val="ae"/>
    <w:qFormat/>
    <w:rsid w:val="00E22E1F"/>
    <w:rPr>
      <w:rFonts w:ascii="宋体" w:eastAsia="宋体" w:hAnsi="Courier New"/>
      <w:kern w:val="2"/>
      <w:lang w:val="en-US" w:eastAsia="zh-CN" w:bidi="ar-SA"/>
    </w:rPr>
  </w:style>
  <w:style w:type="character" w:customStyle="1" w:styleId="CharChar">
    <w:name w:val="表格内文字 Char Char"/>
    <w:link w:val="afd"/>
    <w:qFormat/>
    <w:rsid w:val="00E22E1F"/>
    <w:rPr>
      <w:rFonts w:eastAsia="仿宋_GB2312"/>
      <w:kern w:val="2"/>
      <w:sz w:val="24"/>
      <w:szCs w:val="24"/>
    </w:rPr>
  </w:style>
  <w:style w:type="paragraph" w:customStyle="1" w:styleId="afd">
    <w:name w:val="表格内文字"/>
    <w:basedOn w:val="a0"/>
    <w:link w:val="CharChar"/>
    <w:qFormat/>
    <w:rsid w:val="00E22E1F"/>
    <w:pPr>
      <w:tabs>
        <w:tab w:val="left" w:pos="0"/>
      </w:tabs>
      <w:adjustRightInd w:val="0"/>
      <w:snapToGrid w:val="0"/>
      <w:jc w:val="center"/>
    </w:pPr>
    <w:rPr>
      <w:rFonts w:eastAsia="仿宋_GB2312"/>
      <w:sz w:val="24"/>
      <w:szCs w:val="24"/>
    </w:rPr>
  </w:style>
  <w:style w:type="paragraph" w:customStyle="1" w:styleId="afe">
    <w:name w:val="表格"/>
    <w:basedOn w:val="a0"/>
    <w:link w:val="Charb"/>
    <w:qFormat/>
    <w:rsid w:val="00E22E1F"/>
    <w:pPr>
      <w:jc w:val="center"/>
    </w:pPr>
    <w:rPr>
      <w:sz w:val="24"/>
      <w:szCs w:val="24"/>
    </w:rPr>
  </w:style>
  <w:style w:type="paragraph" w:customStyle="1" w:styleId="CharCharChar">
    <w:name w:val="Char Char Char"/>
    <w:basedOn w:val="a0"/>
    <w:qFormat/>
    <w:rsid w:val="00E22E1F"/>
    <w:rPr>
      <w:sz w:val="24"/>
      <w:szCs w:val="24"/>
    </w:rPr>
  </w:style>
  <w:style w:type="paragraph" w:customStyle="1" w:styleId="aff">
    <w:name w:val="字元"/>
    <w:basedOn w:val="a0"/>
    <w:qFormat/>
    <w:rsid w:val="00E22E1F"/>
    <w:rPr>
      <w:sz w:val="24"/>
      <w:szCs w:val="24"/>
    </w:rPr>
  </w:style>
  <w:style w:type="paragraph" w:customStyle="1" w:styleId="ParaCharCharCharChar">
    <w:name w:val="默认段落字体 Para Char Char Char Char"/>
    <w:basedOn w:val="a0"/>
    <w:qFormat/>
    <w:rsid w:val="00E22E1F"/>
    <w:rPr>
      <w:sz w:val="24"/>
      <w:szCs w:val="24"/>
    </w:rPr>
  </w:style>
  <w:style w:type="paragraph" w:customStyle="1" w:styleId="11">
    <w:name w:val="样式 标题 1 + 加粗"/>
    <w:basedOn w:val="1"/>
    <w:qFormat/>
    <w:rsid w:val="00E22E1F"/>
    <w:pPr>
      <w:pageBreakBefore w:val="0"/>
      <w:adjustRightInd w:val="0"/>
      <w:snapToGrid w:val="0"/>
    </w:pPr>
    <w:rPr>
      <w:rFonts w:ascii="宋体" w:eastAsia="宋体" w:hAnsi="宋体"/>
      <w:szCs w:val="28"/>
    </w:rPr>
  </w:style>
  <w:style w:type="paragraph" w:customStyle="1" w:styleId="Style20">
    <w:name w:val="_Style 20"/>
    <w:basedOn w:val="a0"/>
    <w:next w:val="ac"/>
    <w:qFormat/>
    <w:rsid w:val="00E22E1F"/>
    <w:pPr>
      <w:spacing w:line="360" w:lineRule="auto"/>
      <w:ind w:firstLine="480"/>
    </w:pPr>
    <w:rPr>
      <w:sz w:val="24"/>
    </w:rPr>
  </w:style>
  <w:style w:type="paragraph" w:customStyle="1" w:styleId="xl24">
    <w:name w:val="xl24"/>
    <w:basedOn w:val="a0"/>
    <w:qFormat/>
    <w:rsid w:val="00E22E1F"/>
    <w:pPr>
      <w:widowControl/>
      <w:spacing w:before="100" w:beforeAutospacing="1" w:after="100" w:afterAutospacing="1"/>
      <w:jc w:val="center"/>
      <w:textAlignment w:val="center"/>
    </w:pPr>
    <w:rPr>
      <w:rFonts w:ascii="仿宋_GB2312" w:eastAsia="仿宋_GB2312" w:hAnsi="Arial Unicode MS" w:hint="eastAsia"/>
      <w:kern w:val="0"/>
      <w:sz w:val="20"/>
    </w:rPr>
  </w:style>
  <w:style w:type="paragraph" w:customStyle="1" w:styleId="CharCharCharCharCharCharCharCharCharChar">
    <w:name w:val="Char Char Char Char Char Char Char Char Char Char"/>
    <w:basedOn w:val="a0"/>
    <w:qFormat/>
    <w:rsid w:val="00E22E1F"/>
    <w:rPr>
      <w:sz w:val="24"/>
      <w:szCs w:val="24"/>
    </w:rPr>
  </w:style>
  <w:style w:type="paragraph" w:customStyle="1" w:styleId="xl25">
    <w:name w:val="xl25"/>
    <w:basedOn w:val="a0"/>
    <w:qFormat/>
    <w:rsid w:val="00E22E1F"/>
    <w:pPr>
      <w:widowControl/>
      <w:spacing w:before="100" w:beforeAutospacing="1" w:after="100" w:afterAutospacing="1"/>
      <w:jc w:val="center"/>
    </w:pPr>
    <w:rPr>
      <w:rFonts w:ascii="宋体" w:hAnsi="宋体"/>
      <w:kern w:val="0"/>
      <w:szCs w:val="21"/>
    </w:rPr>
  </w:style>
  <w:style w:type="paragraph" w:customStyle="1" w:styleId="CharCharCharChar">
    <w:name w:val="Char Char Char Char"/>
    <w:basedOn w:val="a0"/>
    <w:qFormat/>
    <w:rsid w:val="00E22E1F"/>
    <w:rPr>
      <w:sz w:val="24"/>
      <w:szCs w:val="24"/>
    </w:rPr>
  </w:style>
  <w:style w:type="paragraph" w:customStyle="1" w:styleId="CharCharCharCharCharCharCharCharCharCharCharCharCharCharCharCharCharCharChar">
    <w:name w:val="Char Char Char Char Char Char Char Char Char Char Char Char Char Char Char Char Char Char Char"/>
    <w:basedOn w:val="a0"/>
    <w:qFormat/>
    <w:rsid w:val="00E22E1F"/>
    <w:rPr>
      <w:sz w:val="24"/>
      <w:szCs w:val="24"/>
    </w:rPr>
  </w:style>
  <w:style w:type="paragraph" w:customStyle="1" w:styleId="CharCharCharCharCharCharCharCharChar1Char">
    <w:name w:val="Char Char Char Char Char Char Char Char Char1 Char"/>
    <w:basedOn w:val="a0"/>
    <w:qFormat/>
    <w:rsid w:val="00E22E1F"/>
    <w:rPr>
      <w:sz w:val="24"/>
      <w:szCs w:val="24"/>
    </w:rPr>
  </w:style>
  <w:style w:type="paragraph" w:customStyle="1" w:styleId="12">
    <w:name w:val="1"/>
    <w:basedOn w:val="a0"/>
    <w:next w:val="ae"/>
    <w:qFormat/>
    <w:rsid w:val="00E22E1F"/>
    <w:rPr>
      <w:rFonts w:ascii="宋体" w:hAnsi="Courier New" w:cs="Courier New"/>
      <w:szCs w:val="21"/>
    </w:rPr>
  </w:style>
  <w:style w:type="paragraph" w:customStyle="1" w:styleId="CharCharCharCharCharCharChar">
    <w:name w:val="Char Char Char Char Char Char Char"/>
    <w:basedOn w:val="a0"/>
    <w:qFormat/>
    <w:rsid w:val="00E22E1F"/>
    <w:rPr>
      <w:sz w:val="24"/>
      <w:szCs w:val="24"/>
    </w:rPr>
  </w:style>
  <w:style w:type="paragraph" w:customStyle="1" w:styleId="ParaCharCharCharCharCharCharChar">
    <w:name w:val="默认段落字体 Para Char Char Char Char Char Char Char"/>
    <w:basedOn w:val="a0"/>
    <w:qFormat/>
    <w:rsid w:val="00E22E1F"/>
    <w:rPr>
      <w:sz w:val="24"/>
      <w:szCs w:val="24"/>
    </w:rPr>
  </w:style>
  <w:style w:type="paragraph" w:customStyle="1" w:styleId="ParaCharCharCharCharCharChar1CharCharCharCharCharCharChar">
    <w:name w:val="默认段落字体 Para Char Char Char Char Char Char1 Char Char Char Char Char Char Char"/>
    <w:basedOn w:val="a0"/>
    <w:qFormat/>
    <w:rsid w:val="00E22E1F"/>
    <w:rPr>
      <w:sz w:val="24"/>
      <w:szCs w:val="24"/>
    </w:rPr>
  </w:style>
  <w:style w:type="paragraph" w:customStyle="1" w:styleId="13">
    <w:name w:val="环评正文1"/>
    <w:basedOn w:val="a0"/>
    <w:qFormat/>
    <w:rsid w:val="00E22E1F"/>
    <w:pPr>
      <w:spacing w:line="500" w:lineRule="exact"/>
    </w:pPr>
    <w:rPr>
      <w:rFonts w:ascii="仿宋_GB2312" w:eastAsia="仿宋_GB2312"/>
      <w:color w:val="000000"/>
      <w:sz w:val="28"/>
    </w:rPr>
  </w:style>
  <w:style w:type="paragraph" w:customStyle="1" w:styleId="CharCharCharCharCharCharCharCharCharCharCharCharCharCharCharChar">
    <w:name w:val="Char Char Char Char Char Char Char Char Char Char Char Char Char Char Char Char"/>
    <w:basedOn w:val="a0"/>
    <w:qFormat/>
    <w:rsid w:val="00E22E1F"/>
    <w:rPr>
      <w:sz w:val="24"/>
      <w:szCs w:val="24"/>
    </w:rPr>
  </w:style>
  <w:style w:type="paragraph" w:customStyle="1" w:styleId="CharChar1Char">
    <w:name w:val="Char Char1 Char"/>
    <w:basedOn w:val="a0"/>
    <w:qFormat/>
    <w:rsid w:val="00E22E1F"/>
    <w:rPr>
      <w:sz w:val="24"/>
      <w:szCs w:val="24"/>
    </w:rPr>
  </w:style>
  <w:style w:type="paragraph" w:customStyle="1" w:styleId="ParaCharCharCharCharCharCharCharCharCharChar">
    <w:name w:val="默认段落字体 Para Char Char Char Char Char Char Char Char Char Char"/>
    <w:basedOn w:val="3"/>
    <w:qFormat/>
    <w:rsid w:val="00E22E1F"/>
    <w:pPr>
      <w:tabs>
        <w:tab w:val="left" w:pos="360"/>
        <w:tab w:val="left" w:pos="900"/>
      </w:tabs>
      <w:snapToGrid w:val="0"/>
      <w:spacing w:before="120" w:after="120" w:line="360" w:lineRule="auto"/>
      <w:ind w:leftChars="-12" w:left="542" w:firstLineChars="200" w:firstLine="200"/>
      <w:jc w:val="left"/>
    </w:pPr>
    <w:rPr>
      <w:rFonts w:eastAsia="黑体"/>
      <w:b w:val="0"/>
      <w:bCs w:val="0"/>
      <w:snapToGrid w:val="0"/>
      <w:sz w:val="24"/>
      <w:szCs w:val="24"/>
    </w:rPr>
  </w:style>
  <w:style w:type="paragraph" w:customStyle="1" w:styleId="aff0">
    <w:name w:val="表格文字"/>
    <w:basedOn w:val="a0"/>
    <w:link w:val="Charc"/>
    <w:qFormat/>
    <w:rsid w:val="00E22E1F"/>
    <w:pPr>
      <w:adjustRightInd w:val="0"/>
      <w:snapToGrid w:val="0"/>
      <w:jc w:val="center"/>
    </w:pPr>
    <w:rPr>
      <w:rFonts w:ascii="仿宋_GB2312" w:eastAsia="仿宋_GB2312" w:hAnsi="Arial Black"/>
      <w:kern w:val="44"/>
      <w:sz w:val="24"/>
    </w:rPr>
  </w:style>
  <w:style w:type="paragraph" w:customStyle="1" w:styleId="CharCharChar1">
    <w:name w:val="Char Char Char1"/>
    <w:basedOn w:val="a0"/>
    <w:qFormat/>
    <w:rsid w:val="00E22E1F"/>
    <w:pPr>
      <w:spacing w:line="240" w:lineRule="exact"/>
      <w:ind w:firstLineChars="200" w:firstLine="200"/>
    </w:pPr>
    <w:rPr>
      <w:sz w:val="28"/>
      <w:szCs w:val="28"/>
    </w:rPr>
  </w:style>
  <w:style w:type="character" w:customStyle="1" w:styleId="Chard">
    <w:name w:val="表格内文字 Char"/>
    <w:qFormat/>
    <w:rsid w:val="00E22E1F"/>
    <w:rPr>
      <w:rFonts w:eastAsia="仿宋_GB2312"/>
      <w:kern w:val="2"/>
      <w:sz w:val="24"/>
      <w:szCs w:val="24"/>
      <w:lang w:val="en-US" w:eastAsia="zh-CN" w:bidi="ar-SA"/>
    </w:rPr>
  </w:style>
  <w:style w:type="paragraph" w:customStyle="1" w:styleId="aff1">
    <w:name w:val="报告表格"/>
    <w:basedOn w:val="a0"/>
    <w:qFormat/>
    <w:rsid w:val="00E22E1F"/>
    <w:pPr>
      <w:autoSpaceDE w:val="0"/>
      <w:autoSpaceDN w:val="0"/>
      <w:adjustRightInd w:val="0"/>
      <w:spacing w:before="40" w:after="40"/>
      <w:jc w:val="center"/>
      <w:textAlignment w:val="baseline"/>
    </w:pPr>
    <w:rPr>
      <w:kern w:val="0"/>
    </w:rPr>
  </w:style>
  <w:style w:type="character" w:customStyle="1" w:styleId="Char7">
    <w:name w:val="页脚 Char"/>
    <w:basedOn w:val="a2"/>
    <w:link w:val="af1"/>
    <w:uiPriority w:val="99"/>
    <w:qFormat/>
    <w:rsid w:val="00E22E1F"/>
    <w:rPr>
      <w:kern w:val="2"/>
      <w:sz w:val="18"/>
      <w:szCs w:val="18"/>
    </w:rPr>
  </w:style>
  <w:style w:type="paragraph" w:customStyle="1" w:styleId="14">
    <w:name w:val="列出段落1"/>
    <w:basedOn w:val="a0"/>
    <w:qFormat/>
    <w:rsid w:val="00E22E1F"/>
    <w:pPr>
      <w:ind w:firstLineChars="200" w:firstLine="420"/>
    </w:pPr>
  </w:style>
  <w:style w:type="character" w:customStyle="1" w:styleId="tr1">
    <w:name w:val="tr1"/>
    <w:qFormat/>
    <w:rsid w:val="00E22E1F"/>
    <w:rPr>
      <w:color w:val="666666"/>
      <w:sz w:val="18"/>
      <w:szCs w:val="18"/>
      <w:u w:val="none"/>
    </w:rPr>
  </w:style>
  <w:style w:type="character" w:customStyle="1" w:styleId="sidecatalog-dot1">
    <w:name w:val="sidecatalog-dot1"/>
    <w:basedOn w:val="a2"/>
    <w:qFormat/>
    <w:rsid w:val="00E22E1F"/>
  </w:style>
  <w:style w:type="paragraph" w:customStyle="1" w:styleId="p0">
    <w:name w:val="p0"/>
    <w:basedOn w:val="a0"/>
    <w:link w:val="p0CharChar"/>
    <w:qFormat/>
    <w:rsid w:val="00E22E1F"/>
    <w:pPr>
      <w:widowControl/>
    </w:pPr>
    <w:rPr>
      <w:kern w:val="0"/>
      <w:szCs w:val="21"/>
    </w:rPr>
  </w:style>
  <w:style w:type="table" w:customStyle="1" w:styleId="TableNormal">
    <w:name w:val="Table Normal"/>
    <w:uiPriority w:val="2"/>
    <w:unhideWhenUsed/>
    <w:qFormat/>
    <w:rsid w:val="00E22E1F"/>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0"/>
    <w:uiPriority w:val="1"/>
    <w:qFormat/>
    <w:rsid w:val="00E22E1F"/>
    <w:pPr>
      <w:jc w:val="left"/>
    </w:pPr>
    <w:rPr>
      <w:rFonts w:asciiTheme="minorHAnsi" w:eastAsiaTheme="minorEastAsia" w:hAnsiTheme="minorHAnsi" w:cstheme="minorBidi"/>
      <w:kern w:val="0"/>
      <w:sz w:val="22"/>
      <w:szCs w:val="22"/>
      <w:lang w:eastAsia="en-US"/>
    </w:rPr>
  </w:style>
  <w:style w:type="paragraph" w:customStyle="1" w:styleId="02020202">
    <w:name w:val="样式 样式 样式 表格文字 + 段前: 0.2 行 段后: 0.2 行 + 加粗 + 段前: 0.2 行 段后: 0.2 行..."/>
    <w:basedOn w:val="a0"/>
    <w:next w:val="a0"/>
    <w:qFormat/>
    <w:rsid w:val="00E22E1F"/>
    <w:pPr>
      <w:tabs>
        <w:tab w:val="left" w:pos="-2848"/>
      </w:tabs>
      <w:spacing w:beforeLines="10" w:afterLines="10"/>
      <w:jc w:val="center"/>
    </w:pPr>
    <w:rPr>
      <w:rFonts w:cs="宋体"/>
      <w:position w:val="-10"/>
    </w:rPr>
  </w:style>
  <w:style w:type="character" w:customStyle="1" w:styleId="Chare">
    <w:name w:val="表格正文 Char"/>
    <w:link w:val="aff2"/>
    <w:unhideWhenUsed/>
    <w:qFormat/>
    <w:locked/>
    <w:rsid w:val="00E22E1F"/>
    <w:rPr>
      <w:kern w:val="2"/>
      <w:sz w:val="21"/>
    </w:rPr>
  </w:style>
  <w:style w:type="paragraph" w:customStyle="1" w:styleId="aff2">
    <w:name w:val="表格正文"/>
    <w:basedOn w:val="a0"/>
    <w:next w:val="a0"/>
    <w:link w:val="Chare"/>
    <w:unhideWhenUsed/>
    <w:qFormat/>
    <w:rsid w:val="00E22E1F"/>
    <w:pPr>
      <w:jc w:val="center"/>
    </w:pPr>
  </w:style>
  <w:style w:type="character" w:customStyle="1" w:styleId="Charf">
    <w:name w:val="表格内首行字体 Char"/>
    <w:link w:val="aff3"/>
    <w:unhideWhenUsed/>
    <w:qFormat/>
    <w:locked/>
    <w:rsid w:val="00E22E1F"/>
    <w:rPr>
      <w:b/>
    </w:rPr>
  </w:style>
  <w:style w:type="paragraph" w:customStyle="1" w:styleId="aff3">
    <w:name w:val="表格内首行字体"/>
    <w:basedOn w:val="a0"/>
    <w:link w:val="Charf"/>
    <w:unhideWhenUsed/>
    <w:qFormat/>
    <w:rsid w:val="00E22E1F"/>
    <w:pPr>
      <w:jc w:val="center"/>
    </w:pPr>
    <w:rPr>
      <w:b/>
      <w:kern w:val="0"/>
      <w:sz w:val="20"/>
    </w:rPr>
  </w:style>
  <w:style w:type="character" w:customStyle="1" w:styleId="Char13">
    <w:name w:val="纯文本 Char1"/>
    <w:rsid w:val="00E22E1F"/>
    <w:rPr>
      <w:rFonts w:ascii="宋体" w:hAnsi="Courier New"/>
    </w:rPr>
  </w:style>
  <w:style w:type="character" w:customStyle="1" w:styleId="15">
    <w:name w:val="未处理的提及1"/>
    <w:basedOn w:val="a2"/>
    <w:uiPriority w:val="99"/>
    <w:semiHidden/>
    <w:unhideWhenUsed/>
    <w:qFormat/>
    <w:rsid w:val="00E22E1F"/>
    <w:rPr>
      <w:color w:val="808080"/>
      <w:shd w:val="clear" w:color="auto" w:fill="E6E6E6"/>
    </w:rPr>
  </w:style>
  <w:style w:type="character" w:customStyle="1" w:styleId="searchcontent1">
    <w:name w:val="search_content1"/>
    <w:qFormat/>
    <w:rsid w:val="00E22E1F"/>
    <w:rPr>
      <w:sz w:val="20"/>
      <w:szCs w:val="20"/>
    </w:rPr>
  </w:style>
  <w:style w:type="character" w:customStyle="1" w:styleId="contents">
    <w:name w:val="contents"/>
    <w:qFormat/>
    <w:rsid w:val="00E22E1F"/>
  </w:style>
  <w:style w:type="paragraph" w:customStyle="1" w:styleId="CharCharCharCharCharCharChar2">
    <w:name w:val="Char Char Char Char Char Char Char2"/>
    <w:basedOn w:val="a0"/>
    <w:qFormat/>
    <w:rsid w:val="00E22E1F"/>
    <w:rPr>
      <w:sz w:val="24"/>
      <w:szCs w:val="24"/>
    </w:rPr>
  </w:style>
  <w:style w:type="character" w:customStyle="1" w:styleId="Chara">
    <w:name w:val="标题 Char"/>
    <w:basedOn w:val="a2"/>
    <w:link w:val="af5"/>
    <w:qFormat/>
    <w:rsid w:val="00E22E1F"/>
    <w:rPr>
      <w:rFonts w:ascii="仿宋_GB2312" w:eastAsia="仿宋_GB2312" w:cs="Arial"/>
      <w:b/>
      <w:bCs/>
      <w:kern w:val="2"/>
      <w:sz w:val="32"/>
      <w:szCs w:val="32"/>
    </w:rPr>
  </w:style>
  <w:style w:type="paragraph" w:customStyle="1" w:styleId="aff4">
    <w:name w:val="封面标准名称"/>
    <w:qFormat/>
    <w:rsid w:val="00E22E1F"/>
    <w:pPr>
      <w:widowControl w:val="0"/>
      <w:spacing w:line="680" w:lineRule="exact"/>
      <w:jc w:val="center"/>
      <w:textAlignment w:val="center"/>
    </w:pPr>
    <w:rPr>
      <w:rFonts w:ascii="黑体" w:eastAsia="黑体"/>
      <w:sz w:val="52"/>
    </w:rPr>
  </w:style>
  <w:style w:type="paragraph" w:customStyle="1" w:styleId="Char20">
    <w:name w:val="Char2"/>
    <w:basedOn w:val="a0"/>
    <w:rsid w:val="00E22E1F"/>
    <w:rPr>
      <w:sz w:val="24"/>
      <w:szCs w:val="24"/>
    </w:rPr>
  </w:style>
  <w:style w:type="paragraph" w:customStyle="1" w:styleId="Charf0">
    <w:name w:val="Char"/>
    <w:basedOn w:val="a0"/>
    <w:rsid w:val="00E22E1F"/>
    <w:rPr>
      <w:sz w:val="24"/>
      <w:szCs w:val="24"/>
    </w:rPr>
  </w:style>
  <w:style w:type="paragraph" w:customStyle="1" w:styleId="ParaCharCharCharCharCharCharCharCharCharCharCharCharChar">
    <w:name w:val="默认段落字体 Para Char Char Char Char Char Char Char Char Char Char Char Char Char"/>
    <w:basedOn w:val="a0"/>
    <w:qFormat/>
    <w:rsid w:val="00E22E1F"/>
    <w:rPr>
      <w:sz w:val="24"/>
      <w:szCs w:val="24"/>
    </w:rPr>
  </w:style>
  <w:style w:type="paragraph" w:customStyle="1" w:styleId="ParaCharCharChar1CharCharCharCharCharCharCharCharCharChar">
    <w:name w:val="默认段落字体 Para Char Char Char1 Char Char Char Char Char Char Char Char Char Char"/>
    <w:basedOn w:val="a0"/>
    <w:qFormat/>
    <w:rsid w:val="00E22E1F"/>
    <w:rPr>
      <w:sz w:val="24"/>
      <w:szCs w:val="24"/>
    </w:rPr>
  </w:style>
  <w:style w:type="paragraph" w:customStyle="1" w:styleId="16">
    <w:name w:val="表头1"/>
    <w:basedOn w:val="a0"/>
    <w:qFormat/>
    <w:rsid w:val="00E22E1F"/>
    <w:pPr>
      <w:tabs>
        <w:tab w:val="left" w:pos="5280"/>
      </w:tabs>
      <w:adjustRightInd w:val="0"/>
      <w:spacing w:before="120" w:line="300" w:lineRule="auto"/>
      <w:ind w:firstLineChars="500" w:firstLine="500"/>
      <w:textAlignment w:val="baseline"/>
    </w:pPr>
    <w:rPr>
      <w:rFonts w:ascii="黑体" w:eastAsia="黑体"/>
      <w:spacing w:val="-20"/>
      <w:kern w:val="16"/>
      <w:sz w:val="24"/>
    </w:rPr>
  </w:style>
  <w:style w:type="paragraph" w:customStyle="1" w:styleId="aff5">
    <w:name w:val="小四表文左齐"/>
    <w:basedOn w:val="a0"/>
    <w:qFormat/>
    <w:rsid w:val="00E22E1F"/>
    <w:pPr>
      <w:adjustRightInd w:val="0"/>
      <w:snapToGrid w:val="0"/>
      <w:jc w:val="center"/>
    </w:pPr>
    <w:rPr>
      <w:rFonts w:ascii="仿宋_GB2312" w:eastAsia="仿宋_GB2312"/>
      <w:szCs w:val="21"/>
    </w:rPr>
  </w:style>
  <w:style w:type="paragraph" w:customStyle="1" w:styleId="aff6">
    <w:name w:val="文本框"/>
    <w:basedOn w:val="a0"/>
    <w:qFormat/>
    <w:rsid w:val="00E22E1F"/>
    <w:pPr>
      <w:spacing w:line="240" w:lineRule="atLeast"/>
    </w:pPr>
    <w:rPr>
      <w:rFonts w:ascii="宋体"/>
    </w:rPr>
  </w:style>
  <w:style w:type="paragraph" w:customStyle="1" w:styleId="aff7">
    <w:name w:val="表"/>
    <w:basedOn w:val="af3"/>
    <w:link w:val="Charf1"/>
    <w:qFormat/>
    <w:rsid w:val="00E22E1F"/>
    <w:pPr>
      <w:keepNext/>
      <w:keepLines/>
      <w:spacing w:before="60" w:after="60" w:line="240" w:lineRule="exact"/>
      <w:ind w:left="0" w:firstLineChars="0" w:firstLine="0"/>
      <w:jc w:val="center"/>
    </w:pPr>
    <w:rPr>
      <w:szCs w:val="21"/>
    </w:rPr>
  </w:style>
  <w:style w:type="paragraph" w:customStyle="1" w:styleId="241">
    <w:name w:val="表格文字（241）"/>
    <w:basedOn w:val="a0"/>
    <w:rsid w:val="00E22E1F"/>
    <w:pPr>
      <w:autoSpaceDE w:val="0"/>
      <w:autoSpaceDN w:val="0"/>
      <w:adjustRightInd w:val="0"/>
      <w:jc w:val="center"/>
      <w:textAlignment w:val="baseline"/>
    </w:pPr>
    <w:rPr>
      <w:bCs/>
      <w:kern w:val="0"/>
      <w:szCs w:val="21"/>
    </w:rPr>
  </w:style>
  <w:style w:type="paragraph" w:customStyle="1" w:styleId="aff8">
    <w:name w:val="表格内容"/>
    <w:basedOn w:val="a0"/>
    <w:link w:val="CharChar0"/>
    <w:qFormat/>
    <w:rsid w:val="00E22E1F"/>
    <w:pPr>
      <w:overflowPunct w:val="0"/>
      <w:adjustRightInd w:val="0"/>
      <w:spacing w:before="40" w:after="60" w:line="200" w:lineRule="atLeast"/>
      <w:textAlignment w:val="baseline"/>
    </w:pPr>
    <w:rPr>
      <w:rFonts w:ascii="Arial" w:eastAsia="仿宋_GB2312" w:hAnsi="Arial"/>
      <w:kern w:val="0"/>
      <w:sz w:val="24"/>
    </w:rPr>
  </w:style>
  <w:style w:type="paragraph" w:customStyle="1" w:styleId="Char40">
    <w:name w:val="Char4"/>
    <w:basedOn w:val="a0"/>
    <w:rsid w:val="00E22E1F"/>
    <w:rPr>
      <w:sz w:val="24"/>
      <w:szCs w:val="24"/>
    </w:rPr>
  </w:style>
  <w:style w:type="paragraph" w:customStyle="1" w:styleId="Char14">
    <w:name w:val="Char1"/>
    <w:basedOn w:val="a0"/>
    <w:qFormat/>
    <w:rsid w:val="00E22E1F"/>
    <w:rPr>
      <w:sz w:val="24"/>
      <w:szCs w:val="24"/>
    </w:rPr>
  </w:style>
  <w:style w:type="paragraph" w:customStyle="1" w:styleId="01">
    <w:name w:val="正文01"/>
    <w:basedOn w:val="a0"/>
    <w:link w:val="01Char1"/>
    <w:qFormat/>
    <w:rsid w:val="00E22E1F"/>
    <w:pPr>
      <w:spacing w:line="360" w:lineRule="auto"/>
      <w:ind w:firstLine="482"/>
    </w:pPr>
    <w:rPr>
      <w:sz w:val="24"/>
    </w:rPr>
  </w:style>
  <w:style w:type="paragraph" w:customStyle="1" w:styleId="099152">
    <w:name w:val="样式 首行缩进:  0.99 厘米 行距: 1.5 倍行距2"/>
    <w:basedOn w:val="a0"/>
    <w:qFormat/>
    <w:rsid w:val="00E22E1F"/>
    <w:pPr>
      <w:numPr>
        <w:numId w:val="1"/>
      </w:numPr>
      <w:tabs>
        <w:tab w:val="clear" w:pos="780"/>
      </w:tabs>
      <w:adjustRightInd w:val="0"/>
      <w:snapToGrid w:val="0"/>
      <w:ind w:left="0" w:firstLine="0"/>
      <w:jc w:val="center"/>
    </w:pPr>
    <w:rPr>
      <w:rFonts w:ascii="宋体"/>
      <w:color w:val="FF0000"/>
      <w:szCs w:val="21"/>
    </w:rPr>
  </w:style>
  <w:style w:type="paragraph" w:customStyle="1" w:styleId="CharCharCharChar2">
    <w:name w:val="Char Char Char Char2"/>
    <w:basedOn w:val="a0"/>
    <w:rsid w:val="00E22E1F"/>
    <w:pPr>
      <w:numPr>
        <w:numId w:val="2"/>
      </w:numPr>
      <w:tabs>
        <w:tab w:val="clear" w:pos="1620"/>
      </w:tabs>
      <w:ind w:left="0" w:firstLine="0"/>
    </w:pPr>
    <w:rPr>
      <w:szCs w:val="24"/>
    </w:rPr>
  </w:style>
  <w:style w:type="paragraph" w:customStyle="1" w:styleId="a">
    <w:name w:val="表格式"/>
    <w:basedOn w:val="af3"/>
    <w:rsid w:val="00E22E1F"/>
    <w:pPr>
      <w:numPr>
        <w:numId w:val="3"/>
      </w:numPr>
      <w:tabs>
        <w:tab w:val="clear" w:pos="2040"/>
      </w:tabs>
      <w:spacing w:line="400" w:lineRule="exact"/>
      <w:ind w:left="0" w:firstLineChars="0" w:firstLine="0"/>
      <w:jc w:val="center"/>
    </w:pPr>
    <w:rPr>
      <w:rFonts w:ascii="宋体"/>
      <w:szCs w:val="20"/>
    </w:rPr>
  </w:style>
  <w:style w:type="paragraph" w:customStyle="1" w:styleId="4">
    <w:name w:val="样式4"/>
    <w:basedOn w:val="a0"/>
    <w:qFormat/>
    <w:rsid w:val="00E22E1F"/>
    <w:pPr>
      <w:numPr>
        <w:numId w:val="4"/>
      </w:numPr>
      <w:tabs>
        <w:tab w:val="clear" w:pos="780"/>
      </w:tabs>
      <w:adjustRightInd w:val="0"/>
      <w:snapToGrid w:val="0"/>
      <w:spacing w:line="300" w:lineRule="auto"/>
      <w:ind w:leftChars="18" w:left="18" w:firstLineChars="200" w:firstLine="200"/>
    </w:pPr>
    <w:rPr>
      <w:rFonts w:ascii="仿宋_GB2312" w:eastAsia="仿宋_GB2312"/>
      <w:sz w:val="28"/>
      <w:szCs w:val="28"/>
    </w:rPr>
  </w:style>
  <w:style w:type="paragraph" w:customStyle="1" w:styleId="CharChar1">
    <w:name w:val="Char Char"/>
    <w:basedOn w:val="a0"/>
    <w:qFormat/>
    <w:rsid w:val="00E22E1F"/>
    <w:rPr>
      <w:szCs w:val="24"/>
    </w:rPr>
  </w:style>
  <w:style w:type="paragraph" w:customStyle="1" w:styleId="CharCharCharCharCharChar">
    <w:name w:val="Char Char Char Char Char Char"/>
    <w:basedOn w:val="a0"/>
    <w:qFormat/>
    <w:rsid w:val="00E22E1F"/>
    <w:rPr>
      <w:szCs w:val="24"/>
    </w:rPr>
  </w:style>
  <w:style w:type="character" w:customStyle="1" w:styleId="apple-style-span">
    <w:name w:val="apple-style-span"/>
    <w:basedOn w:val="a2"/>
    <w:qFormat/>
    <w:rsid w:val="00E22E1F"/>
  </w:style>
  <w:style w:type="character" w:customStyle="1" w:styleId="Char5">
    <w:name w:val="日期 Char"/>
    <w:link w:val="af"/>
    <w:qFormat/>
    <w:rsid w:val="00E22E1F"/>
    <w:rPr>
      <w:sz w:val="21"/>
    </w:rPr>
  </w:style>
  <w:style w:type="character" w:customStyle="1" w:styleId="Char">
    <w:name w:val="正文文本 Char"/>
    <w:link w:val="a1"/>
    <w:qFormat/>
    <w:rsid w:val="00E22E1F"/>
    <w:rPr>
      <w:rFonts w:ascii="宋体"/>
      <w:kern w:val="2"/>
      <w:sz w:val="24"/>
    </w:rPr>
  </w:style>
  <w:style w:type="paragraph" w:customStyle="1" w:styleId="Style60">
    <w:name w:val="_Style 60"/>
    <w:basedOn w:val="a0"/>
    <w:next w:val="a0"/>
    <w:qFormat/>
    <w:rsid w:val="00E22E1F"/>
    <w:pPr>
      <w:widowControl/>
      <w:spacing w:line="360" w:lineRule="auto"/>
      <w:jc w:val="left"/>
    </w:pPr>
    <w:rPr>
      <w:rFonts w:ascii="仿宋_GB2312" w:eastAsia="仿宋_GB2312"/>
      <w:sz w:val="24"/>
    </w:rPr>
  </w:style>
  <w:style w:type="character" w:customStyle="1" w:styleId="Charf2">
    <w:name w:val="表格标题 Char"/>
    <w:link w:val="aff9"/>
    <w:qFormat/>
    <w:rsid w:val="00E22E1F"/>
    <w:rPr>
      <w:b/>
      <w:snapToGrid w:val="0"/>
      <w:kern w:val="2"/>
      <w:sz w:val="24"/>
      <w:szCs w:val="21"/>
    </w:rPr>
  </w:style>
  <w:style w:type="paragraph" w:customStyle="1" w:styleId="aff9">
    <w:name w:val="表格标题"/>
    <w:basedOn w:val="a0"/>
    <w:link w:val="Charf2"/>
    <w:qFormat/>
    <w:rsid w:val="00E22E1F"/>
    <w:pPr>
      <w:spacing w:line="360" w:lineRule="auto"/>
      <w:jc w:val="center"/>
    </w:pPr>
    <w:rPr>
      <w:b/>
      <w:snapToGrid w:val="0"/>
      <w:sz w:val="24"/>
      <w:szCs w:val="21"/>
    </w:rPr>
  </w:style>
  <w:style w:type="character" w:customStyle="1" w:styleId="Charf3">
    <w:name w:val="表格首行字体 Char"/>
    <w:link w:val="affa"/>
    <w:qFormat/>
    <w:rsid w:val="00E22E1F"/>
    <w:rPr>
      <w:rFonts w:ascii="宋体" w:hAnsi="宋体"/>
      <w:b/>
      <w:kern w:val="2"/>
      <w:sz w:val="21"/>
    </w:rPr>
  </w:style>
  <w:style w:type="paragraph" w:customStyle="1" w:styleId="affa">
    <w:name w:val="表格首行字体"/>
    <w:basedOn w:val="a0"/>
    <w:link w:val="Charf3"/>
    <w:qFormat/>
    <w:rsid w:val="00E22E1F"/>
    <w:pPr>
      <w:jc w:val="center"/>
    </w:pPr>
    <w:rPr>
      <w:rFonts w:ascii="宋体" w:hAnsi="宋体"/>
      <w:b/>
    </w:rPr>
  </w:style>
  <w:style w:type="paragraph" w:customStyle="1" w:styleId="affb">
    <w:name w:val="安全设施设计正文"/>
    <w:basedOn w:val="a0"/>
    <w:qFormat/>
    <w:rsid w:val="00E22E1F"/>
    <w:pPr>
      <w:tabs>
        <w:tab w:val="left" w:pos="567"/>
      </w:tabs>
      <w:spacing w:line="360" w:lineRule="auto"/>
      <w:ind w:firstLineChars="200" w:firstLine="200"/>
    </w:pPr>
    <w:rPr>
      <w:rFonts w:ascii="宋体"/>
      <w:sz w:val="28"/>
    </w:rPr>
  </w:style>
  <w:style w:type="paragraph" w:customStyle="1" w:styleId="affc">
    <w:name w:val="报告书段落"/>
    <w:basedOn w:val="a0"/>
    <w:qFormat/>
    <w:rsid w:val="00E22E1F"/>
    <w:pPr>
      <w:spacing w:line="360" w:lineRule="auto"/>
      <w:ind w:firstLineChars="200" w:firstLine="480"/>
    </w:pPr>
    <w:rPr>
      <w:sz w:val="24"/>
    </w:rPr>
  </w:style>
  <w:style w:type="character" w:customStyle="1" w:styleId="CharChar2">
    <w:name w:val="表蕊居中 Char Char"/>
    <w:link w:val="affd"/>
    <w:qFormat/>
    <w:locked/>
    <w:rsid w:val="00E22E1F"/>
    <w:rPr>
      <w:rFonts w:eastAsia="Times New Roman"/>
      <w:spacing w:val="8"/>
      <w:sz w:val="28"/>
    </w:rPr>
  </w:style>
  <w:style w:type="paragraph" w:customStyle="1" w:styleId="affd">
    <w:name w:val="表蕊居中"/>
    <w:link w:val="CharChar2"/>
    <w:qFormat/>
    <w:rsid w:val="00E22E1F"/>
    <w:pPr>
      <w:spacing w:line="320" w:lineRule="exact"/>
      <w:jc w:val="center"/>
    </w:pPr>
    <w:rPr>
      <w:rFonts w:eastAsia="Times New Roman"/>
      <w:spacing w:val="8"/>
      <w:sz w:val="28"/>
    </w:rPr>
  </w:style>
  <w:style w:type="character" w:customStyle="1" w:styleId="Charf1">
    <w:name w:val="表 Char"/>
    <w:link w:val="aff7"/>
    <w:qFormat/>
    <w:rsid w:val="00E22E1F"/>
    <w:rPr>
      <w:kern w:val="2"/>
      <w:sz w:val="21"/>
      <w:szCs w:val="21"/>
    </w:rPr>
  </w:style>
  <w:style w:type="character" w:customStyle="1" w:styleId="Char11">
    <w:name w:val="正文文本缩进 Char1"/>
    <w:basedOn w:val="a2"/>
    <w:link w:val="ac"/>
    <w:uiPriority w:val="99"/>
    <w:qFormat/>
    <w:rsid w:val="00E22E1F"/>
    <w:rPr>
      <w:kern w:val="2"/>
      <w:sz w:val="24"/>
    </w:rPr>
  </w:style>
  <w:style w:type="character" w:customStyle="1" w:styleId="25">
    <w:name w:val="正文首行缩进 2 字符"/>
    <w:basedOn w:val="Char11"/>
    <w:semiHidden/>
    <w:qFormat/>
    <w:rsid w:val="00E22E1F"/>
    <w:rPr>
      <w:kern w:val="2"/>
      <w:sz w:val="21"/>
    </w:rPr>
  </w:style>
  <w:style w:type="character" w:customStyle="1" w:styleId="Charf4">
    <w:name w:val="正文文本缩进 Char"/>
    <w:qFormat/>
    <w:rsid w:val="00E22E1F"/>
    <w:rPr>
      <w:kern w:val="2"/>
      <w:sz w:val="24"/>
      <w:szCs w:val="24"/>
    </w:rPr>
  </w:style>
  <w:style w:type="character" w:customStyle="1" w:styleId="2Char1">
    <w:name w:val="正文首行缩进 2 Char1"/>
    <w:link w:val="21"/>
    <w:uiPriority w:val="99"/>
    <w:qFormat/>
    <w:rsid w:val="00E22E1F"/>
    <w:rPr>
      <w:kern w:val="2"/>
      <w:sz w:val="21"/>
      <w:szCs w:val="24"/>
    </w:rPr>
  </w:style>
  <w:style w:type="character" w:customStyle="1" w:styleId="Charb">
    <w:name w:val="表格 Char"/>
    <w:link w:val="afe"/>
    <w:qFormat/>
    <w:locked/>
    <w:rsid w:val="00E22E1F"/>
    <w:rPr>
      <w:kern w:val="2"/>
      <w:sz w:val="24"/>
      <w:szCs w:val="24"/>
    </w:rPr>
  </w:style>
  <w:style w:type="paragraph" w:customStyle="1" w:styleId="CharCharCharCharCharCharCharCharChar1CharCharCharChar">
    <w:name w:val="Char Char Char Char Char Char Char Char Char1 Char Char Char Char"/>
    <w:basedOn w:val="a0"/>
    <w:qFormat/>
    <w:rsid w:val="00E22E1F"/>
  </w:style>
  <w:style w:type="paragraph" w:customStyle="1" w:styleId="26">
    <w:name w:val="正文 首行缩进:  2 字符"/>
    <w:basedOn w:val="a0"/>
    <w:uiPriority w:val="99"/>
    <w:qFormat/>
    <w:rsid w:val="00E22E1F"/>
    <w:pPr>
      <w:ind w:firstLineChars="200" w:firstLine="579"/>
    </w:pPr>
    <w:rPr>
      <w:rFonts w:cs="宋体"/>
    </w:rPr>
  </w:style>
  <w:style w:type="character" w:customStyle="1" w:styleId="1Char0">
    <w:name w:val="1正文 Char"/>
    <w:link w:val="17"/>
    <w:qFormat/>
    <w:rsid w:val="00E22E1F"/>
    <w:rPr>
      <w:sz w:val="24"/>
    </w:rPr>
  </w:style>
  <w:style w:type="paragraph" w:customStyle="1" w:styleId="17">
    <w:name w:val="1正文"/>
    <w:basedOn w:val="a0"/>
    <w:link w:val="1Char0"/>
    <w:qFormat/>
    <w:rsid w:val="00E22E1F"/>
    <w:pPr>
      <w:spacing w:line="360" w:lineRule="auto"/>
      <w:ind w:firstLineChars="200" w:firstLine="200"/>
    </w:pPr>
    <w:rPr>
      <w:kern w:val="0"/>
      <w:sz w:val="24"/>
    </w:rPr>
  </w:style>
  <w:style w:type="character" w:customStyle="1" w:styleId="Char2">
    <w:name w:val="正文首行缩进 Char"/>
    <w:basedOn w:val="Char"/>
    <w:link w:val="a7"/>
    <w:uiPriority w:val="99"/>
    <w:qFormat/>
    <w:rsid w:val="00E22E1F"/>
    <w:rPr>
      <w:rFonts w:ascii="宋体"/>
      <w:kern w:val="2"/>
      <w:sz w:val="21"/>
    </w:rPr>
  </w:style>
  <w:style w:type="character" w:customStyle="1" w:styleId="2Char2">
    <w:name w:val="正文文本 2 Char"/>
    <w:link w:val="23"/>
    <w:qFormat/>
    <w:rsid w:val="00E22E1F"/>
    <w:rPr>
      <w:b/>
      <w:bCs/>
      <w:kern w:val="2"/>
      <w:sz w:val="24"/>
    </w:rPr>
  </w:style>
  <w:style w:type="paragraph" w:styleId="affe">
    <w:name w:val="List Paragraph"/>
    <w:basedOn w:val="a0"/>
    <w:uiPriority w:val="34"/>
    <w:qFormat/>
    <w:rsid w:val="00E22E1F"/>
    <w:pPr>
      <w:ind w:firstLineChars="200" w:firstLine="420"/>
    </w:pPr>
  </w:style>
  <w:style w:type="character" w:customStyle="1" w:styleId="tpccontent1">
    <w:name w:val="tpc_content1"/>
    <w:qFormat/>
    <w:rsid w:val="00E22E1F"/>
    <w:rPr>
      <w:sz w:val="20"/>
      <w:szCs w:val="20"/>
    </w:rPr>
  </w:style>
  <w:style w:type="paragraph" w:customStyle="1" w:styleId="CharCharCharCharCharChar2">
    <w:name w:val="Char Char Char Char Char Char2"/>
    <w:basedOn w:val="a0"/>
    <w:qFormat/>
    <w:rsid w:val="00E22E1F"/>
    <w:rPr>
      <w:sz w:val="24"/>
      <w:szCs w:val="24"/>
    </w:rPr>
  </w:style>
  <w:style w:type="paragraph" w:customStyle="1" w:styleId="120">
    <w:name w:val="样式12"/>
    <w:basedOn w:val="a0"/>
    <w:qFormat/>
    <w:rsid w:val="00E22E1F"/>
    <w:pPr>
      <w:spacing w:line="360" w:lineRule="auto"/>
      <w:ind w:firstLine="480"/>
    </w:pPr>
    <w:rPr>
      <w:sz w:val="24"/>
      <w:szCs w:val="24"/>
    </w:rPr>
  </w:style>
  <w:style w:type="character" w:customStyle="1" w:styleId="AChar">
    <w:name w:val="A标题 Char"/>
    <w:link w:val="Afff"/>
    <w:qFormat/>
    <w:rsid w:val="00E22E1F"/>
    <w:rPr>
      <w:b/>
      <w:color w:val="000000"/>
      <w:sz w:val="24"/>
      <w:szCs w:val="24"/>
    </w:rPr>
  </w:style>
  <w:style w:type="paragraph" w:customStyle="1" w:styleId="Afff">
    <w:name w:val="A标题"/>
    <w:basedOn w:val="Afff0"/>
    <w:link w:val="AChar"/>
    <w:qFormat/>
    <w:rsid w:val="00E22E1F"/>
    <w:pPr>
      <w:ind w:firstLine="482"/>
    </w:pPr>
    <w:rPr>
      <w:b/>
      <w:color w:val="000000"/>
    </w:rPr>
  </w:style>
  <w:style w:type="paragraph" w:customStyle="1" w:styleId="Afff0">
    <w:name w:val="A正文"/>
    <w:basedOn w:val="a0"/>
    <w:link w:val="AChar0"/>
    <w:qFormat/>
    <w:rsid w:val="00E22E1F"/>
    <w:pPr>
      <w:spacing w:line="360" w:lineRule="auto"/>
      <w:ind w:firstLineChars="200" w:firstLine="480"/>
    </w:pPr>
    <w:rPr>
      <w:kern w:val="0"/>
      <w:sz w:val="24"/>
      <w:szCs w:val="24"/>
    </w:rPr>
  </w:style>
  <w:style w:type="character" w:customStyle="1" w:styleId="AChar0">
    <w:name w:val="A正文 Char"/>
    <w:link w:val="Afff0"/>
    <w:qFormat/>
    <w:rsid w:val="00E22E1F"/>
    <w:rPr>
      <w:sz w:val="24"/>
      <w:szCs w:val="24"/>
    </w:rPr>
  </w:style>
  <w:style w:type="paragraph" w:customStyle="1" w:styleId="CharCharCharCharCharCharChar1">
    <w:name w:val="Char Char Char Char Char Char Char1"/>
    <w:basedOn w:val="a0"/>
    <w:qFormat/>
    <w:rsid w:val="00E22E1F"/>
    <w:rPr>
      <w:sz w:val="24"/>
      <w:szCs w:val="24"/>
    </w:rPr>
  </w:style>
  <w:style w:type="paragraph" w:customStyle="1" w:styleId="Char21">
    <w:name w:val="Char21"/>
    <w:basedOn w:val="a0"/>
    <w:qFormat/>
    <w:rsid w:val="00E22E1F"/>
    <w:rPr>
      <w:sz w:val="24"/>
      <w:szCs w:val="24"/>
    </w:rPr>
  </w:style>
  <w:style w:type="paragraph" w:customStyle="1" w:styleId="Char30">
    <w:name w:val="Char3"/>
    <w:basedOn w:val="a0"/>
    <w:qFormat/>
    <w:rsid w:val="00E22E1F"/>
    <w:rPr>
      <w:sz w:val="24"/>
      <w:szCs w:val="24"/>
    </w:rPr>
  </w:style>
  <w:style w:type="paragraph" w:customStyle="1" w:styleId="Char110">
    <w:name w:val="Char11"/>
    <w:basedOn w:val="a0"/>
    <w:qFormat/>
    <w:rsid w:val="00E22E1F"/>
    <w:rPr>
      <w:sz w:val="24"/>
      <w:szCs w:val="24"/>
    </w:rPr>
  </w:style>
  <w:style w:type="paragraph" w:customStyle="1" w:styleId="CharCharCharChar1">
    <w:name w:val="Char Char Char Char1"/>
    <w:basedOn w:val="a0"/>
    <w:qFormat/>
    <w:rsid w:val="00E22E1F"/>
    <w:rPr>
      <w:szCs w:val="24"/>
    </w:rPr>
  </w:style>
  <w:style w:type="paragraph" w:customStyle="1" w:styleId="CharChar10">
    <w:name w:val="Char Char1"/>
    <w:basedOn w:val="a0"/>
    <w:qFormat/>
    <w:rsid w:val="00E22E1F"/>
    <w:rPr>
      <w:szCs w:val="24"/>
    </w:rPr>
  </w:style>
  <w:style w:type="paragraph" w:customStyle="1" w:styleId="CharCharCharCharCharChar1">
    <w:name w:val="Char Char Char Char Char Char1"/>
    <w:basedOn w:val="a0"/>
    <w:qFormat/>
    <w:rsid w:val="00E22E1F"/>
    <w:rPr>
      <w:szCs w:val="24"/>
    </w:rPr>
  </w:style>
  <w:style w:type="character" w:customStyle="1" w:styleId="2Char3">
    <w:name w:val="正文首行缩进 2 Char"/>
    <w:qFormat/>
    <w:rsid w:val="00E22E1F"/>
    <w:rPr>
      <w:kern w:val="2"/>
      <w:sz w:val="21"/>
      <w:szCs w:val="24"/>
    </w:rPr>
  </w:style>
  <w:style w:type="paragraph" w:customStyle="1" w:styleId="CharCharCharCharCharCharCharCharChar1CharCharCharChar1">
    <w:name w:val="Char Char Char Char Char Char Char Char Char1 Char Char Char Char1"/>
    <w:basedOn w:val="a0"/>
    <w:qFormat/>
    <w:rsid w:val="00E22E1F"/>
  </w:style>
  <w:style w:type="character" w:customStyle="1" w:styleId="CharChar3">
    <w:name w:val="表格正文 Char Char"/>
    <w:qFormat/>
    <w:rsid w:val="00E22E1F"/>
    <w:rPr>
      <w:color w:val="000000"/>
      <w:spacing w:val="12"/>
      <w:sz w:val="24"/>
    </w:rPr>
  </w:style>
  <w:style w:type="character" w:customStyle="1" w:styleId="Charf5">
    <w:name w:val="正文缩进 Char"/>
    <w:qFormat/>
    <w:rsid w:val="00E22E1F"/>
    <w:rPr>
      <w:rFonts w:ascii="仿宋_GB2312" w:eastAsia="仿宋_GB2312" w:hAnsi="Courier New"/>
      <w:sz w:val="28"/>
      <w:lang w:val="en-US" w:eastAsia="zh-CN" w:bidi="ar-SA"/>
    </w:rPr>
  </w:style>
  <w:style w:type="character" w:customStyle="1" w:styleId="Charf6">
    <w:name w:val="无间隔 Char"/>
    <w:link w:val="afff1"/>
    <w:uiPriority w:val="1"/>
    <w:qFormat/>
    <w:rsid w:val="00E22E1F"/>
    <w:rPr>
      <w:rFonts w:ascii="Calibri" w:hAnsi="Calibri"/>
      <w:kern w:val="2"/>
      <w:sz w:val="22"/>
      <w:szCs w:val="22"/>
    </w:rPr>
  </w:style>
  <w:style w:type="paragraph" w:styleId="afff1">
    <w:name w:val="No Spacing"/>
    <w:link w:val="Charf6"/>
    <w:uiPriority w:val="1"/>
    <w:qFormat/>
    <w:rsid w:val="00E22E1F"/>
    <w:rPr>
      <w:rFonts w:ascii="Calibri" w:hAnsi="Calibri"/>
      <w:kern w:val="2"/>
      <w:sz w:val="22"/>
      <w:szCs w:val="22"/>
    </w:rPr>
  </w:style>
  <w:style w:type="paragraph" w:customStyle="1" w:styleId="CharCharCharCharCharCharChar3">
    <w:name w:val="Char Char Char Char Char Char Char3"/>
    <w:basedOn w:val="a0"/>
    <w:qFormat/>
    <w:rsid w:val="00E22E1F"/>
    <w:rPr>
      <w:sz w:val="24"/>
      <w:szCs w:val="24"/>
    </w:rPr>
  </w:style>
  <w:style w:type="paragraph" w:customStyle="1" w:styleId="Char22">
    <w:name w:val="Char22"/>
    <w:basedOn w:val="a0"/>
    <w:qFormat/>
    <w:rsid w:val="00E22E1F"/>
    <w:rPr>
      <w:sz w:val="24"/>
      <w:szCs w:val="24"/>
    </w:rPr>
  </w:style>
  <w:style w:type="paragraph" w:customStyle="1" w:styleId="Style169">
    <w:name w:val="_Style 169"/>
    <w:basedOn w:val="a0"/>
    <w:next w:val="affe"/>
    <w:link w:val="afff2"/>
    <w:qFormat/>
    <w:rsid w:val="00E22E1F"/>
    <w:pPr>
      <w:ind w:firstLineChars="200" w:firstLine="420"/>
    </w:pPr>
    <w:rPr>
      <w:rFonts w:ascii="宋体"/>
      <w:szCs w:val="24"/>
    </w:rPr>
  </w:style>
  <w:style w:type="paragraph" w:customStyle="1" w:styleId="Char50">
    <w:name w:val="Char5"/>
    <w:basedOn w:val="a0"/>
    <w:qFormat/>
    <w:rsid w:val="00E22E1F"/>
    <w:rPr>
      <w:sz w:val="24"/>
      <w:szCs w:val="24"/>
    </w:rPr>
  </w:style>
  <w:style w:type="paragraph" w:customStyle="1" w:styleId="Char120">
    <w:name w:val="Char12"/>
    <w:basedOn w:val="a0"/>
    <w:rsid w:val="00E22E1F"/>
    <w:rPr>
      <w:sz w:val="24"/>
      <w:szCs w:val="24"/>
    </w:rPr>
  </w:style>
  <w:style w:type="paragraph" w:customStyle="1" w:styleId="CharCharCharChar3">
    <w:name w:val="Char Char Char Char3"/>
    <w:basedOn w:val="a0"/>
    <w:qFormat/>
    <w:rsid w:val="00E22E1F"/>
    <w:rPr>
      <w:szCs w:val="24"/>
    </w:rPr>
  </w:style>
  <w:style w:type="paragraph" w:customStyle="1" w:styleId="CharChar20">
    <w:name w:val="Char Char2"/>
    <w:basedOn w:val="a0"/>
    <w:qFormat/>
    <w:rsid w:val="00E22E1F"/>
    <w:rPr>
      <w:szCs w:val="24"/>
    </w:rPr>
  </w:style>
  <w:style w:type="paragraph" w:customStyle="1" w:styleId="CharCharCharCharCharChar3">
    <w:name w:val="Char Char Char Char Char Char3"/>
    <w:basedOn w:val="a0"/>
    <w:qFormat/>
    <w:rsid w:val="00E22E1F"/>
    <w:rPr>
      <w:szCs w:val="24"/>
    </w:rPr>
  </w:style>
  <w:style w:type="paragraph" w:customStyle="1" w:styleId="CharCharCharCharCharCharCharCharChar1CharCharCharChar2">
    <w:name w:val="Char Char Char Char Char Char Char Char Char1 Char Char Char Char2"/>
    <w:basedOn w:val="a0"/>
    <w:qFormat/>
    <w:rsid w:val="00E22E1F"/>
  </w:style>
  <w:style w:type="character" w:customStyle="1" w:styleId="afff2">
    <w:name w:val="正文首行缩进 字符"/>
    <w:basedOn w:val="Char"/>
    <w:link w:val="Style169"/>
    <w:qFormat/>
    <w:rsid w:val="00E22E1F"/>
    <w:rPr>
      <w:rFonts w:ascii="宋体"/>
      <w:kern w:val="2"/>
      <w:sz w:val="21"/>
      <w:szCs w:val="24"/>
    </w:rPr>
  </w:style>
  <w:style w:type="character" w:customStyle="1" w:styleId="font41">
    <w:name w:val="font41"/>
    <w:qFormat/>
    <w:rsid w:val="00E22E1F"/>
    <w:rPr>
      <w:rFonts w:ascii="宋体" w:eastAsia="宋体" w:hAnsi="宋体" w:cs="宋体" w:hint="eastAsia"/>
      <w:color w:val="000000"/>
      <w:sz w:val="21"/>
      <w:szCs w:val="21"/>
      <w:u w:val="none"/>
    </w:rPr>
  </w:style>
  <w:style w:type="character" w:customStyle="1" w:styleId="font51">
    <w:name w:val="font51"/>
    <w:qFormat/>
    <w:rsid w:val="00E22E1F"/>
    <w:rPr>
      <w:rFonts w:ascii="Times New Roman" w:hAnsi="Times New Roman" w:cs="Times New Roman" w:hint="default"/>
      <w:color w:val="000000"/>
      <w:sz w:val="21"/>
      <w:szCs w:val="21"/>
      <w:u w:val="none"/>
    </w:rPr>
  </w:style>
  <w:style w:type="paragraph" w:customStyle="1" w:styleId="222">
    <w:name w:val="样式 正文首行缩进 2 + 左侧:  2 字符 首行缩进:  2 字符"/>
    <w:basedOn w:val="21"/>
    <w:qFormat/>
    <w:rsid w:val="00E22E1F"/>
    <w:pPr>
      <w:widowControl/>
      <w:adjustRightInd w:val="0"/>
      <w:snapToGrid w:val="0"/>
      <w:spacing w:before="120" w:after="0" w:line="360" w:lineRule="atLeast"/>
      <w:ind w:leftChars="0" w:left="0" w:firstLineChars="0" w:firstLine="200"/>
      <w:jc w:val="left"/>
    </w:pPr>
    <w:rPr>
      <w:rFonts w:ascii="宋体" w:hAnsi="Calibri" w:cs="宋体"/>
      <w:kern w:val="0"/>
      <w:sz w:val="24"/>
      <w:szCs w:val="20"/>
    </w:rPr>
  </w:style>
  <w:style w:type="character" w:customStyle="1" w:styleId="01Char1">
    <w:name w:val="正文01 Char1"/>
    <w:link w:val="01"/>
    <w:qFormat/>
    <w:rsid w:val="00E22E1F"/>
    <w:rPr>
      <w:kern w:val="2"/>
      <w:sz w:val="24"/>
    </w:rPr>
  </w:style>
  <w:style w:type="table" w:customStyle="1" w:styleId="18">
    <w:name w:val="网格型1"/>
    <w:basedOn w:val="a3"/>
    <w:uiPriority w:val="99"/>
    <w:qFormat/>
    <w:rsid w:val="00E22E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E22E1F"/>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afff3">
    <w:name w:val="正文缩进 字符"/>
    <w:qFormat/>
    <w:rsid w:val="00E22E1F"/>
    <w:rPr>
      <w:rFonts w:ascii="仿宋_GB2312" w:eastAsia="仿宋_GB2312"/>
      <w:kern w:val="2"/>
      <w:sz w:val="28"/>
      <w:szCs w:val="24"/>
      <w:lang w:val="en-US" w:eastAsia="zh-CN" w:bidi="ar-SA"/>
    </w:rPr>
  </w:style>
  <w:style w:type="paragraph" w:customStyle="1" w:styleId="afff4">
    <w:name w:val="评价正文"/>
    <w:basedOn w:val="a0"/>
    <w:qFormat/>
    <w:rsid w:val="00E22E1F"/>
    <w:pPr>
      <w:tabs>
        <w:tab w:val="left" w:pos="5040"/>
      </w:tabs>
      <w:spacing w:line="480" w:lineRule="exact"/>
      <w:ind w:firstLineChars="200" w:firstLine="480"/>
    </w:pPr>
    <w:rPr>
      <w:rFonts w:eastAsia="仿宋_GB2312"/>
      <w:bCs/>
      <w:kern w:val="0"/>
      <w:sz w:val="24"/>
      <w:szCs w:val="24"/>
    </w:rPr>
  </w:style>
  <w:style w:type="character" w:customStyle="1" w:styleId="afff5">
    <w:name w:val="表格 字符"/>
    <w:qFormat/>
    <w:rsid w:val="00E22E1F"/>
    <w:rPr>
      <w:kern w:val="2"/>
      <w:sz w:val="24"/>
      <w:szCs w:val="24"/>
    </w:rPr>
  </w:style>
  <w:style w:type="character" w:customStyle="1" w:styleId="2Char">
    <w:name w:val="标题 2 Char"/>
    <w:link w:val="2"/>
    <w:qFormat/>
    <w:rsid w:val="00E22E1F"/>
    <w:rPr>
      <w:rFonts w:eastAsia="仿宋_GB2312"/>
      <w:b/>
      <w:bCs/>
      <w:kern w:val="2"/>
      <w:sz w:val="28"/>
      <w:szCs w:val="32"/>
    </w:rPr>
  </w:style>
  <w:style w:type="character" w:customStyle="1" w:styleId="p0CharChar">
    <w:name w:val="p0 Char Char"/>
    <w:link w:val="p0"/>
    <w:qFormat/>
    <w:rsid w:val="00E22E1F"/>
    <w:rPr>
      <w:sz w:val="21"/>
      <w:szCs w:val="21"/>
    </w:rPr>
  </w:style>
  <w:style w:type="character" w:customStyle="1" w:styleId="words-outer-wrap">
    <w:name w:val="words-outer-wrap"/>
    <w:basedOn w:val="a2"/>
    <w:qFormat/>
    <w:rsid w:val="00E22E1F"/>
  </w:style>
  <w:style w:type="character" w:customStyle="1" w:styleId="split-word">
    <w:name w:val="split-word"/>
    <w:basedOn w:val="a2"/>
    <w:qFormat/>
    <w:rsid w:val="00E22E1F"/>
  </w:style>
  <w:style w:type="character" w:customStyle="1" w:styleId="ttag">
    <w:name w:val="t_tag"/>
    <w:basedOn w:val="a2"/>
    <w:qFormat/>
    <w:rsid w:val="00E22E1F"/>
  </w:style>
  <w:style w:type="paragraph" w:customStyle="1" w:styleId="10115">
    <w:name w:val="样式 小四 首行缩进:  1.01 厘米 行距: 1.5 倍行距"/>
    <w:basedOn w:val="a0"/>
    <w:qFormat/>
    <w:rsid w:val="00E22E1F"/>
    <w:pPr>
      <w:adjustRightInd w:val="0"/>
      <w:snapToGrid w:val="0"/>
      <w:spacing w:line="360" w:lineRule="auto"/>
      <w:ind w:firstLineChars="200" w:firstLine="200"/>
    </w:pPr>
    <w:rPr>
      <w:snapToGrid w:val="0"/>
      <w:kern w:val="24"/>
      <w:sz w:val="24"/>
    </w:rPr>
  </w:style>
  <w:style w:type="paragraph" w:customStyle="1" w:styleId="afff6">
    <w:name w:val="表格内容自定"/>
    <w:basedOn w:val="a0"/>
    <w:qFormat/>
    <w:rsid w:val="00E22E1F"/>
    <w:pPr>
      <w:spacing w:line="280" w:lineRule="exact"/>
      <w:jc w:val="center"/>
    </w:pPr>
    <w:rPr>
      <w:kern w:val="0"/>
      <w:sz w:val="18"/>
      <w:szCs w:val="21"/>
    </w:rPr>
  </w:style>
  <w:style w:type="character" w:customStyle="1" w:styleId="HTMLChar">
    <w:name w:val="HTML 预设格式 Char"/>
    <w:basedOn w:val="a2"/>
    <w:link w:val="HTML"/>
    <w:qFormat/>
    <w:rsid w:val="00E22E1F"/>
    <w:rPr>
      <w:rFonts w:ascii="宋体" w:hAnsi="宋体" w:cs="宋体"/>
      <w:color w:val="000000"/>
      <w:sz w:val="24"/>
      <w:szCs w:val="24"/>
    </w:rPr>
  </w:style>
  <w:style w:type="character" w:customStyle="1" w:styleId="subject31">
    <w:name w:val="subject31"/>
    <w:qFormat/>
    <w:rsid w:val="00E22E1F"/>
    <w:rPr>
      <w:sz w:val="21"/>
      <w:szCs w:val="21"/>
    </w:rPr>
  </w:style>
  <w:style w:type="character" w:customStyle="1" w:styleId="apple-converted-space">
    <w:name w:val="apple-converted-space"/>
    <w:qFormat/>
    <w:rsid w:val="00E22E1F"/>
  </w:style>
  <w:style w:type="character" w:customStyle="1" w:styleId="1Char3">
    <w:name w:val="页眉1 Char3"/>
    <w:qFormat/>
    <w:rsid w:val="00E22E1F"/>
    <w:rPr>
      <w:rFonts w:eastAsia="宋体"/>
      <w:kern w:val="2"/>
      <w:sz w:val="18"/>
      <w:szCs w:val="18"/>
      <w:lang w:val="en-US" w:eastAsia="zh-CN" w:bidi="ar-SA"/>
    </w:rPr>
  </w:style>
  <w:style w:type="paragraph" w:customStyle="1" w:styleId="afff7">
    <w:name w:val="表前文"/>
    <w:basedOn w:val="a0"/>
    <w:link w:val="CharChar4"/>
    <w:qFormat/>
    <w:rsid w:val="00E22E1F"/>
    <w:pPr>
      <w:adjustRightInd w:val="0"/>
      <w:spacing w:after="120" w:line="360" w:lineRule="auto"/>
      <w:ind w:firstLine="493"/>
      <w:textAlignment w:val="baseline"/>
    </w:pPr>
    <w:rPr>
      <w:kern w:val="0"/>
      <w:sz w:val="24"/>
      <w:szCs w:val="24"/>
    </w:rPr>
  </w:style>
  <w:style w:type="character" w:customStyle="1" w:styleId="CharChar4">
    <w:name w:val="表前文 Char Char"/>
    <w:link w:val="afff7"/>
    <w:qFormat/>
    <w:rsid w:val="00E22E1F"/>
    <w:rPr>
      <w:sz w:val="24"/>
      <w:szCs w:val="24"/>
    </w:rPr>
  </w:style>
  <w:style w:type="paragraph" w:customStyle="1" w:styleId="afff8">
    <w:name w:val="表格标题博泵"/>
    <w:basedOn w:val="a0"/>
    <w:link w:val="Charf7"/>
    <w:qFormat/>
    <w:rsid w:val="00E22E1F"/>
    <w:pPr>
      <w:adjustRightInd w:val="0"/>
      <w:snapToGrid w:val="0"/>
      <w:jc w:val="center"/>
      <w:textAlignment w:val="baseline"/>
    </w:pPr>
    <w:rPr>
      <w:rFonts w:cs="宋体"/>
      <w:b/>
      <w:color w:val="000000"/>
    </w:rPr>
  </w:style>
  <w:style w:type="character" w:customStyle="1" w:styleId="Charf7">
    <w:name w:val="表格标题博泵 Char"/>
    <w:link w:val="afff8"/>
    <w:qFormat/>
    <w:rsid w:val="00E22E1F"/>
    <w:rPr>
      <w:rFonts w:cs="宋体"/>
      <w:b/>
      <w:color w:val="000000"/>
      <w:kern w:val="2"/>
      <w:sz w:val="21"/>
    </w:rPr>
  </w:style>
  <w:style w:type="paragraph" w:customStyle="1" w:styleId="afff9">
    <w:name w:val="表头"/>
    <w:basedOn w:val="a0"/>
    <w:link w:val="CharChar5"/>
    <w:qFormat/>
    <w:rsid w:val="00E22E1F"/>
    <w:pPr>
      <w:adjustRightInd w:val="0"/>
      <w:spacing w:line="320" w:lineRule="atLeast"/>
      <w:jc w:val="center"/>
      <w:textAlignment w:val="baseline"/>
    </w:pPr>
    <w:rPr>
      <w:rFonts w:eastAsia="黑体"/>
      <w:color w:val="000000"/>
      <w:spacing w:val="-10"/>
      <w:kern w:val="0"/>
    </w:rPr>
  </w:style>
  <w:style w:type="character" w:customStyle="1" w:styleId="CharChar5">
    <w:name w:val="表头 Char Char"/>
    <w:link w:val="afff9"/>
    <w:qFormat/>
    <w:rsid w:val="00E22E1F"/>
    <w:rPr>
      <w:rFonts w:eastAsia="黑体"/>
      <w:color w:val="000000"/>
      <w:spacing w:val="-10"/>
      <w:sz w:val="21"/>
    </w:rPr>
  </w:style>
  <w:style w:type="character" w:customStyle="1" w:styleId="Charf8">
    <w:name w:val="表格内容 Char"/>
    <w:qFormat/>
    <w:rsid w:val="00E22E1F"/>
    <w:rPr>
      <w:rFonts w:ascii="Arial" w:eastAsia="仿宋_GB2312" w:hAnsi="Arial"/>
      <w:sz w:val="24"/>
      <w:lang w:val="en-US" w:eastAsia="zh-CN" w:bidi="ar-SA"/>
    </w:rPr>
  </w:style>
  <w:style w:type="character" w:customStyle="1" w:styleId="Charc">
    <w:name w:val="表格文字 Char"/>
    <w:link w:val="aff0"/>
    <w:qFormat/>
    <w:locked/>
    <w:rsid w:val="00E22E1F"/>
    <w:rPr>
      <w:rFonts w:ascii="仿宋_GB2312" w:eastAsia="仿宋_GB2312" w:hAnsi="Arial Black"/>
      <w:kern w:val="44"/>
      <w:sz w:val="24"/>
    </w:rPr>
  </w:style>
  <w:style w:type="character" w:customStyle="1" w:styleId="kaung1">
    <w:name w:val="kaung1"/>
    <w:qFormat/>
    <w:rsid w:val="00E22E1F"/>
    <w:rPr>
      <w:sz w:val="18"/>
      <w:szCs w:val="18"/>
    </w:rPr>
  </w:style>
  <w:style w:type="character" w:customStyle="1" w:styleId="Char31">
    <w:name w:val="正文缩进 Char3"/>
    <w:qFormat/>
    <w:rsid w:val="00E22E1F"/>
    <w:rPr>
      <w:rFonts w:ascii="仿宋_GB2312" w:eastAsia="仿宋_GB2312" w:hAnsi="Times New Roman" w:cs="Times New Roman"/>
      <w:sz w:val="28"/>
      <w:szCs w:val="24"/>
    </w:rPr>
  </w:style>
  <w:style w:type="paragraph" w:customStyle="1" w:styleId="afffa">
    <w:name w:val="表标题"/>
    <w:basedOn w:val="a0"/>
    <w:link w:val="Charf9"/>
    <w:qFormat/>
    <w:rsid w:val="00E22E1F"/>
    <w:pPr>
      <w:spacing w:line="500" w:lineRule="exact"/>
      <w:ind w:firstLineChars="200" w:firstLine="482"/>
      <w:jc w:val="center"/>
    </w:pPr>
    <w:rPr>
      <w:rFonts w:ascii="仿宋_GB2312" w:eastAsia="仿宋_GB2312"/>
      <w:b/>
      <w:bCs/>
      <w:sz w:val="24"/>
      <w:szCs w:val="24"/>
    </w:rPr>
  </w:style>
  <w:style w:type="character" w:customStyle="1" w:styleId="Charf9">
    <w:name w:val="表标题 Char"/>
    <w:link w:val="afffa"/>
    <w:qFormat/>
    <w:locked/>
    <w:rsid w:val="00E22E1F"/>
    <w:rPr>
      <w:rFonts w:ascii="仿宋_GB2312" w:eastAsia="仿宋_GB2312"/>
      <w:b/>
      <w:bCs/>
      <w:kern w:val="2"/>
      <w:sz w:val="24"/>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0"/>
    <w:qFormat/>
    <w:rsid w:val="00E22E1F"/>
    <w:rPr>
      <w:kern w:val="0"/>
      <w:sz w:val="20"/>
      <w:szCs w:val="24"/>
    </w:rPr>
  </w:style>
  <w:style w:type="paragraph" w:customStyle="1" w:styleId="ParaCharCharCharCharCharCharCharCharCharCharCharCharCharCharCharCharCharCharCharCharCharCharCharCharChar">
    <w:name w:val="默认段落字体 Para Char Char Char Char Char Char Char Char Char Char Char Char Char Char Char Char Char Char Char Char Char Char Char Char Char"/>
    <w:basedOn w:val="a0"/>
    <w:qFormat/>
    <w:rsid w:val="00E22E1F"/>
    <w:rPr>
      <w:kern w:val="0"/>
      <w:sz w:val="24"/>
      <w:szCs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qFormat/>
    <w:rsid w:val="00E22E1F"/>
    <w:rPr>
      <w:kern w:val="0"/>
      <w:sz w:val="24"/>
      <w:szCs w:val="24"/>
    </w:rPr>
  </w:style>
  <w:style w:type="paragraph" w:customStyle="1" w:styleId="xl23">
    <w:name w:val="xl23"/>
    <w:basedOn w:val="a0"/>
    <w:qFormat/>
    <w:rsid w:val="00E22E1F"/>
    <w:pPr>
      <w:widowControl/>
      <w:spacing w:before="100" w:beforeAutospacing="1" w:after="100" w:afterAutospacing="1" w:line="0" w:lineRule="atLeast"/>
      <w:jc w:val="center"/>
    </w:pPr>
    <w:rPr>
      <w:rFonts w:ascii="Arial Unicode MS" w:hAnsi="Arial Unicode MS"/>
      <w:kern w:val="0"/>
      <w:sz w:val="24"/>
      <w:szCs w:val="24"/>
    </w:rPr>
  </w:style>
  <w:style w:type="paragraph" w:customStyle="1" w:styleId="Style22">
    <w:name w:val="_Style 22"/>
    <w:basedOn w:val="a0"/>
    <w:next w:val="33"/>
    <w:qFormat/>
    <w:rsid w:val="00E22E1F"/>
    <w:pPr>
      <w:tabs>
        <w:tab w:val="left" w:pos="604"/>
      </w:tabs>
      <w:spacing w:line="360" w:lineRule="auto"/>
      <w:ind w:firstLine="600"/>
    </w:pPr>
    <w:rPr>
      <w:kern w:val="0"/>
      <w:sz w:val="24"/>
      <w:szCs w:val="24"/>
    </w:rPr>
  </w:style>
  <w:style w:type="character" w:customStyle="1" w:styleId="3Char1">
    <w:name w:val="正文文本缩进 3 Char"/>
    <w:basedOn w:val="a2"/>
    <w:link w:val="33"/>
    <w:qFormat/>
    <w:rsid w:val="00E22E1F"/>
    <w:rPr>
      <w:kern w:val="2"/>
      <w:sz w:val="24"/>
      <w:szCs w:val="24"/>
    </w:rPr>
  </w:style>
  <w:style w:type="paragraph" w:customStyle="1" w:styleId="afffb">
    <w:name w:val="無間距"/>
    <w:qFormat/>
    <w:rsid w:val="00E22E1F"/>
    <w:rPr>
      <w:rFonts w:ascii="Calibri" w:eastAsia="PMingLiU" w:hAnsi="Calibri"/>
      <w:sz w:val="22"/>
      <w:szCs w:val="22"/>
      <w:lang w:eastAsia="zh-TW"/>
    </w:rPr>
  </w:style>
  <w:style w:type="character" w:customStyle="1" w:styleId="1Char">
    <w:name w:val="标题 1 Char"/>
    <w:basedOn w:val="a2"/>
    <w:link w:val="1"/>
    <w:qFormat/>
    <w:rsid w:val="00E22E1F"/>
    <w:rPr>
      <w:rFonts w:eastAsia="黑体"/>
      <w:b/>
      <w:bCs/>
      <w:kern w:val="44"/>
      <w:sz w:val="28"/>
      <w:szCs w:val="44"/>
    </w:rPr>
  </w:style>
  <w:style w:type="paragraph" w:customStyle="1" w:styleId="reader-word-layerreader-word-s8-9">
    <w:name w:val="reader-word-layer reader-word-s8-9"/>
    <w:basedOn w:val="a0"/>
    <w:qFormat/>
    <w:rsid w:val="00E22E1F"/>
    <w:pPr>
      <w:widowControl/>
      <w:spacing w:before="100" w:beforeAutospacing="1" w:after="100" w:afterAutospacing="1"/>
      <w:jc w:val="left"/>
    </w:pPr>
    <w:rPr>
      <w:rFonts w:ascii="宋体" w:hAnsi="宋体" w:cs="宋体"/>
      <w:kern w:val="0"/>
      <w:sz w:val="24"/>
      <w:szCs w:val="24"/>
    </w:rPr>
  </w:style>
  <w:style w:type="paragraph" w:customStyle="1" w:styleId="34">
    <w:name w:val="3"/>
    <w:basedOn w:val="a0"/>
    <w:next w:val="ac"/>
    <w:qFormat/>
    <w:rsid w:val="00E22E1F"/>
    <w:pPr>
      <w:spacing w:line="360" w:lineRule="auto"/>
      <w:ind w:firstLine="480"/>
    </w:pPr>
    <w:rPr>
      <w:kern w:val="0"/>
      <w:sz w:val="24"/>
    </w:rPr>
  </w:style>
  <w:style w:type="paragraph" w:customStyle="1" w:styleId="CharCharCharCharCharCharCharCharCharCharCharCharCharCharCharCharCharChar">
    <w:name w:val="Char Char Char Char Char Char Char Char Char Char Char Char Char Char Char Char Char Char"/>
    <w:basedOn w:val="a0"/>
    <w:qFormat/>
    <w:rsid w:val="00E22E1F"/>
    <w:rPr>
      <w:kern w:val="0"/>
      <w:sz w:val="24"/>
      <w:szCs w:val="24"/>
    </w:rPr>
  </w:style>
  <w:style w:type="paragraph" w:customStyle="1" w:styleId="CharCharCharCharCharChar1CharCharCharChar">
    <w:name w:val="Char Char Char Char Char Char1 Char Char Char Char"/>
    <w:basedOn w:val="a0"/>
    <w:qFormat/>
    <w:rsid w:val="00E22E1F"/>
    <w:rPr>
      <w:kern w:val="0"/>
      <w:sz w:val="24"/>
      <w:szCs w:val="24"/>
    </w:rPr>
  </w:style>
  <w:style w:type="paragraph" w:customStyle="1" w:styleId="27">
    <w:name w:val="样式 四号 首行缩进:  2 字符"/>
    <w:basedOn w:val="a0"/>
    <w:qFormat/>
    <w:rsid w:val="00E22E1F"/>
    <w:pPr>
      <w:snapToGrid w:val="0"/>
      <w:spacing w:line="500" w:lineRule="exact"/>
      <w:ind w:firstLineChars="200" w:firstLine="560"/>
    </w:pPr>
    <w:rPr>
      <w:kern w:val="0"/>
      <w:sz w:val="28"/>
      <w:szCs w:val="28"/>
    </w:rPr>
  </w:style>
  <w:style w:type="paragraph" w:customStyle="1" w:styleId="Default">
    <w:name w:val="Default"/>
    <w:qFormat/>
    <w:rsid w:val="00E22E1F"/>
    <w:pPr>
      <w:widowControl w:val="0"/>
      <w:autoSpaceDE w:val="0"/>
      <w:autoSpaceDN w:val="0"/>
      <w:adjustRightInd w:val="0"/>
    </w:pPr>
    <w:rPr>
      <w:rFonts w:ascii="宋体" w:cs="宋体"/>
      <w:color w:val="000000"/>
      <w:sz w:val="24"/>
      <w:szCs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0"/>
    <w:qFormat/>
    <w:rsid w:val="00E22E1F"/>
    <w:rPr>
      <w:szCs w:val="21"/>
    </w:rPr>
  </w:style>
  <w:style w:type="paragraph" w:customStyle="1" w:styleId="afffc">
    <w:name w:val="表蕊"/>
    <w:basedOn w:val="a0"/>
    <w:link w:val="Char15"/>
    <w:qFormat/>
    <w:rsid w:val="00E22E1F"/>
    <w:pPr>
      <w:adjustRightInd w:val="0"/>
      <w:spacing w:line="320" w:lineRule="atLeast"/>
      <w:jc w:val="left"/>
      <w:textAlignment w:val="baseline"/>
    </w:pPr>
    <w:rPr>
      <w:rFonts w:eastAsia="楷体_GB2312"/>
      <w:spacing w:val="-10"/>
      <w:kern w:val="0"/>
    </w:rPr>
  </w:style>
  <w:style w:type="character" w:customStyle="1" w:styleId="Char15">
    <w:name w:val="表蕊 Char1"/>
    <w:link w:val="afffc"/>
    <w:qFormat/>
    <w:rsid w:val="00E22E1F"/>
    <w:rPr>
      <w:rFonts w:eastAsia="楷体_GB2312"/>
      <w:spacing w:val="-10"/>
      <w:sz w:val="21"/>
    </w:rPr>
  </w:style>
  <w:style w:type="paragraph" w:customStyle="1" w:styleId="19">
    <w:name w:val="1表格"/>
    <w:basedOn w:val="a0"/>
    <w:link w:val="1Char1"/>
    <w:qFormat/>
    <w:rsid w:val="00E22E1F"/>
    <w:pPr>
      <w:adjustRightInd w:val="0"/>
      <w:snapToGrid w:val="0"/>
      <w:jc w:val="center"/>
      <w:textAlignment w:val="baseline"/>
    </w:pPr>
    <w:rPr>
      <w:rFonts w:cs="宋体"/>
      <w:spacing w:val="4"/>
      <w:szCs w:val="24"/>
    </w:rPr>
  </w:style>
  <w:style w:type="character" w:customStyle="1" w:styleId="1Char1">
    <w:name w:val="1表格 Char"/>
    <w:link w:val="19"/>
    <w:qFormat/>
    <w:rsid w:val="00E22E1F"/>
    <w:rPr>
      <w:rFonts w:cs="宋体"/>
      <w:spacing w:val="4"/>
      <w:kern w:val="2"/>
      <w:sz w:val="21"/>
      <w:szCs w:val="24"/>
    </w:rPr>
  </w:style>
  <w:style w:type="paragraph" w:customStyle="1" w:styleId="111">
    <w:name w:val="111正文"/>
    <w:basedOn w:val="a0"/>
    <w:link w:val="111Char"/>
    <w:qFormat/>
    <w:rsid w:val="00E22E1F"/>
    <w:pPr>
      <w:tabs>
        <w:tab w:val="left" w:pos="600"/>
      </w:tabs>
      <w:spacing w:line="360" w:lineRule="auto"/>
      <w:ind w:firstLineChars="200" w:firstLine="200"/>
    </w:pPr>
    <w:rPr>
      <w:sz w:val="24"/>
      <w:szCs w:val="22"/>
    </w:rPr>
  </w:style>
  <w:style w:type="character" w:customStyle="1" w:styleId="111Char">
    <w:name w:val="111正文 Char"/>
    <w:link w:val="111"/>
    <w:qFormat/>
    <w:rsid w:val="00E22E1F"/>
    <w:rPr>
      <w:kern w:val="2"/>
      <w:sz w:val="24"/>
      <w:szCs w:val="22"/>
    </w:rPr>
  </w:style>
  <w:style w:type="paragraph" w:customStyle="1" w:styleId="CM75">
    <w:name w:val="CM75"/>
    <w:basedOn w:val="a0"/>
    <w:next w:val="a0"/>
    <w:qFormat/>
    <w:rsid w:val="00E22E1F"/>
    <w:pPr>
      <w:autoSpaceDE w:val="0"/>
      <w:autoSpaceDN w:val="0"/>
      <w:adjustRightInd w:val="0"/>
      <w:spacing w:after="60"/>
      <w:jc w:val="left"/>
    </w:pPr>
    <w:rPr>
      <w:rFonts w:ascii="Sim Sun+ 2" w:eastAsia="Sim Sun+ 2" w:cs="Sim Sun+ 2"/>
      <w:kern w:val="0"/>
      <w:sz w:val="24"/>
      <w:szCs w:val="24"/>
    </w:rPr>
  </w:style>
  <w:style w:type="paragraph" w:customStyle="1" w:styleId="Afffd">
    <w:name w:val="A表头"/>
    <w:basedOn w:val="Afff0"/>
    <w:link w:val="AChar1"/>
    <w:qFormat/>
    <w:rsid w:val="00E22E1F"/>
    <w:pPr>
      <w:ind w:firstLineChars="0" w:firstLine="0"/>
      <w:jc w:val="center"/>
    </w:pPr>
    <w:rPr>
      <w:b/>
    </w:rPr>
  </w:style>
  <w:style w:type="character" w:customStyle="1" w:styleId="AChar1">
    <w:name w:val="A表头 Char"/>
    <w:link w:val="Afffd"/>
    <w:qFormat/>
    <w:rsid w:val="00E22E1F"/>
    <w:rPr>
      <w:b/>
      <w:sz w:val="24"/>
      <w:szCs w:val="24"/>
    </w:rPr>
  </w:style>
  <w:style w:type="paragraph" w:customStyle="1" w:styleId="aa0">
    <w:name w:val="aa正文"/>
    <w:basedOn w:val="a0"/>
    <w:link w:val="aaChar"/>
    <w:qFormat/>
    <w:rsid w:val="00E22E1F"/>
    <w:pPr>
      <w:spacing w:line="360" w:lineRule="auto"/>
      <w:ind w:firstLineChars="200" w:firstLine="200"/>
    </w:pPr>
    <w:rPr>
      <w:kern w:val="0"/>
      <w:sz w:val="24"/>
      <w:szCs w:val="24"/>
    </w:rPr>
  </w:style>
  <w:style w:type="character" w:customStyle="1" w:styleId="aaChar">
    <w:name w:val="aa正文 Char"/>
    <w:link w:val="aa0"/>
    <w:qFormat/>
    <w:rsid w:val="00E22E1F"/>
    <w:rPr>
      <w:sz w:val="24"/>
      <w:szCs w:val="24"/>
    </w:rPr>
  </w:style>
  <w:style w:type="paragraph" w:customStyle="1" w:styleId="charfa">
    <w:name w:val="麦志勤正文char"/>
    <w:basedOn w:val="a0"/>
    <w:next w:val="a0"/>
    <w:qFormat/>
    <w:rsid w:val="00E22E1F"/>
    <w:pPr>
      <w:widowControl/>
      <w:adjustRightInd w:val="0"/>
      <w:snapToGrid w:val="0"/>
      <w:spacing w:beforeLines="20" w:line="300" w:lineRule="auto"/>
      <w:ind w:firstLineChars="200" w:firstLine="200"/>
    </w:pPr>
    <w:rPr>
      <w:rFonts w:ascii="宋体" w:hAnsi="Calibri"/>
      <w:bCs/>
      <w:sz w:val="24"/>
      <w:szCs w:val="32"/>
    </w:rPr>
  </w:style>
  <w:style w:type="character" w:customStyle="1" w:styleId="3Char">
    <w:name w:val="标题 3 Char"/>
    <w:basedOn w:val="a2"/>
    <w:link w:val="3"/>
    <w:qFormat/>
    <w:rsid w:val="00E22E1F"/>
    <w:rPr>
      <w:b/>
      <w:bCs/>
      <w:kern w:val="2"/>
      <w:sz w:val="32"/>
      <w:szCs w:val="32"/>
    </w:rPr>
  </w:style>
  <w:style w:type="character" w:customStyle="1" w:styleId="4Char">
    <w:name w:val="标题 4 Char"/>
    <w:basedOn w:val="a2"/>
    <w:link w:val="40"/>
    <w:qFormat/>
    <w:rsid w:val="00E22E1F"/>
    <w:rPr>
      <w:rFonts w:ascii="Arial" w:eastAsia="黑体" w:hAnsi="Arial"/>
      <w:b/>
      <w:bCs/>
      <w:kern w:val="2"/>
      <w:sz w:val="28"/>
      <w:szCs w:val="28"/>
    </w:rPr>
  </w:style>
  <w:style w:type="character" w:customStyle="1" w:styleId="5Char">
    <w:name w:val="标题 5 Char"/>
    <w:basedOn w:val="a2"/>
    <w:link w:val="5"/>
    <w:qFormat/>
    <w:rsid w:val="00E22E1F"/>
    <w:rPr>
      <w:b/>
      <w:bCs/>
      <w:kern w:val="2"/>
      <w:sz w:val="28"/>
      <w:szCs w:val="28"/>
    </w:rPr>
  </w:style>
  <w:style w:type="character" w:customStyle="1" w:styleId="6Char">
    <w:name w:val="标题 6 Char"/>
    <w:basedOn w:val="a2"/>
    <w:link w:val="6"/>
    <w:qFormat/>
    <w:rsid w:val="00E22E1F"/>
    <w:rPr>
      <w:rFonts w:ascii="Arial" w:eastAsia="黑体" w:hAnsi="Arial"/>
      <w:b/>
      <w:bCs/>
      <w:kern w:val="2"/>
      <w:sz w:val="24"/>
      <w:szCs w:val="24"/>
    </w:rPr>
  </w:style>
  <w:style w:type="character" w:customStyle="1" w:styleId="7Char">
    <w:name w:val="标题 7 Char"/>
    <w:basedOn w:val="a2"/>
    <w:link w:val="7"/>
    <w:qFormat/>
    <w:rsid w:val="00E22E1F"/>
    <w:rPr>
      <w:b/>
      <w:bCs/>
      <w:kern w:val="2"/>
      <w:sz w:val="24"/>
      <w:szCs w:val="24"/>
    </w:rPr>
  </w:style>
  <w:style w:type="character" w:customStyle="1" w:styleId="8Char">
    <w:name w:val="标题 8 Char"/>
    <w:basedOn w:val="a2"/>
    <w:link w:val="8"/>
    <w:rsid w:val="00E22E1F"/>
    <w:rPr>
      <w:rFonts w:ascii="Arial" w:eastAsia="黑体" w:hAnsi="Arial"/>
      <w:kern w:val="2"/>
      <w:sz w:val="24"/>
      <w:szCs w:val="24"/>
    </w:rPr>
  </w:style>
  <w:style w:type="character" w:customStyle="1" w:styleId="9Char">
    <w:name w:val="标题 9 Char"/>
    <w:basedOn w:val="a2"/>
    <w:link w:val="9"/>
    <w:rsid w:val="00E22E1F"/>
    <w:rPr>
      <w:rFonts w:ascii="Arial" w:eastAsia="黑体" w:hAnsi="Arial"/>
      <w:kern w:val="2"/>
      <w:sz w:val="21"/>
      <w:szCs w:val="21"/>
    </w:rPr>
  </w:style>
  <w:style w:type="character" w:customStyle="1" w:styleId="Char8">
    <w:name w:val="页眉 Char"/>
    <w:link w:val="af2"/>
    <w:qFormat/>
    <w:rsid w:val="00E22E1F"/>
    <w:rPr>
      <w:kern w:val="2"/>
      <w:sz w:val="18"/>
      <w:szCs w:val="18"/>
    </w:rPr>
  </w:style>
  <w:style w:type="character" w:customStyle="1" w:styleId="2Char0">
    <w:name w:val="正文文本缩进 2 Char"/>
    <w:basedOn w:val="a2"/>
    <w:link w:val="20"/>
    <w:qFormat/>
    <w:rsid w:val="00E22E1F"/>
    <w:rPr>
      <w:color w:val="000000"/>
      <w:kern w:val="2"/>
      <w:sz w:val="24"/>
    </w:rPr>
  </w:style>
  <w:style w:type="character" w:customStyle="1" w:styleId="Char9">
    <w:name w:val="普通(网站) Char"/>
    <w:link w:val="af4"/>
    <w:qFormat/>
    <w:rsid w:val="00E22E1F"/>
    <w:rPr>
      <w:rFonts w:ascii="宋体" w:hAnsi="宋体" w:cs="宋体"/>
      <w:sz w:val="24"/>
      <w:szCs w:val="24"/>
    </w:rPr>
  </w:style>
  <w:style w:type="character" w:customStyle="1" w:styleId="Char6">
    <w:name w:val="批注框文本 Char"/>
    <w:basedOn w:val="a2"/>
    <w:link w:val="af0"/>
    <w:qFormat/>
    <w:rsid w:val="00E22E1F"/>
    <w:rPr>
      <w:kern w:val="2"/>
      <w:sz w:val="18"/>
      <w:szCs w:val="18"/>
    </w:rPr>
  </w:style>
  <w:style w:type="character" w:customStyle="1" w:styleId="Char0">
    <w:name w:val="批注主题 Char"/>
    <w:basedOn w:val="Char1"/>
    <w:link w:val="a5"/>
    <w:qFormat/>
    <w:rsid w:val="00E22E1F"/>
    <w:rPr>
      <w:rFonts w:eastAsia="宋体"/>
      <w:b/>
      <w:bCs/>
      <w:kern w:val="2"/>
      <w:sz w:val="21"/>
      <w:lang w:val="en-US" w:eastAsia="zh-CN" w:bidi="ar-SA"/>
    </w:rPr>
  </w:style>
  <w:style w:type="character" w:customStyle="1" w:styleId="Char3">
    <w:name w:val="文档结构图 Char"/>
    <w:basedOn w:val="a2"/>
    <w:link w:val="aa"/>
    <w:qFormat/>
    <w:rsid w:val="00E22E1F"/>
    <w:rPr>
      <w:kern w:val="2"/>
      <w:sz w:val="21"/>
      <w:shd w:val="clear" w:color="auto" w:fill="000080"/>
    </w:rPr>
  </w:style>
  <w:style w:type="character" w:customStyle="1" w:styleId="3Char0">
    <w:name w:val="正文文本 3 Char"/>
    <w:basedOn w:val="a2"/>
    <w:link w:val="31"/>
    <w:qFormat/>
    <w:rsid w:val="00E22E1F"/>
    <w:rPr>
      <w:rFonts w:ascii="宋体"/>
      <w:kern w:val="2"/>
      <w:sz w:val="21"/>
    </w:rPr>
  </w:style>
  <w:style w:type="character" w:customStyle="1" w:styleId="CharChar0">
    <w:name w:val="表格内容 Char Char"/>
    <w:link w:val="aff8"/>
    <w:qFormat/>
    <w:rsid w:val="00E22E1F"/>
    <w:rPr>
      <w:rFonts w:ascii="Arial" w:eastAsia="仿宋_GB2312" w:hAnsi="Arial"/>
      <w:sz w:val="24"/>
    </w:rPr>
  </w:style>
  <w:style w:type="character" w:customStyle="1" w:styleId="Charfb">
    <w:name w:val="图表文字 Char"/>
    <w:link w:val="afffe"/>
    <w:qFormat/>
    <w:locked/>
    <w:rsid w:val="00E22E1F"/>
    <w:rPr>
      <w:rFonts w:ascii="仿宋_GB2312" w:eastAsia="仿宋_GB2312"/>
      <w:kern w:val="2"/>
      <w:sz w:val="21"/>
      <w:szCs w:val="24"/>
    </w:rPr>
  </w:style>
  <w:style w:type="paragraph" w:customStyle="1" w:styleId="afffe">
    <w:name w:val="图表文字"/>
    <w:basedOn w:val="a0"/>
    <w:link w:val="Charfb"/>
    <w:qFormat/>
    <w:rsid w:val="00E22E1F"/>
    <w:pPr>
      <w:jc w:val="center"/>
    </w:pPr>
    <w:rPr>
      <w:rFonts w:ascii="仿宋_GB2312" w:eastAsia="仿宋_GB2312"/>
      <w:szCs w:val="24"/>
    </w:rPr>
  </w:style>
  <w:style w:type="character" w:customStyle="1" w:styleId="postbody">
    <w:name w:val="postbody"/>
    <w:basedOn w:val="a2"/>
    <w:qFormat/>
    <w:rsid w:val="00E22E1F"/>
  </w:style>
  <w:style w:type="character" w:customStyle="1" w:styleId="Footer-EvenChar">
    <w:name w:val="Footer-Even Char"/>
    <w:qFormat/>
    <w:rsid w:val="00E22E1F"/>
    <w:rPr>
      <w:rFonts w:eastAsia="宋体"/>
      <w:kern w:val="2"/>
      <w:sz w:val="18"/>
      <w:szCs w:val="18"/>
      <w:lang w:val="en-US" w:eastAsia="zh-CN" w:bidi="ar-SA"/>
    </w:rPr>
  </w:style>
  <w:style w:type="character" w:customStyle="1" w:styleId="Charfc">
    <w:name w:val="环正文 Char"/>
    <w:link w:val="affff"/>
    <w:qFormat/>
    <w:rsid w:val="00E22E1F"/>
    <w:rPr>
      <w:sz w:val="28"/>
      <w:szCs w:val="28"/>
    </w:rPr>
  </w:style>
  <w:style w:type="paragraph" w:customStyle="1" w:styleId="affff">
    <w:name w:val="环正文"/>
    <w:basedOn w:val="a0"/>
    <w:link w:val="Charfc"/>
    <w:qFormat/>
    <w:rsid w:val="00E22E1F"/>
    <w:pPr>
      <w:widowControl/>
      <w:tabs>
        <w:tab w:val="left" w:pos="5094"/>
      </w:tabs>
      <w:adjustRightInd w:val="0"/>
      <w:snapToGrid w:val="0"/>
      <w:spacing w:line="500" w:lineRule="exact"/>
      <w:ind w:firstLineChars="200" w:firstLine="560"/>
      <w:textAlignment w:val="baseline"/>
    </w:pPr>
    <w:rPr>
      <w:kern w:val="0"/>
      <w:sz w:val="28"/>
      <w:szCs w:val="28"/>
    </w:rPr>
  </w:style>
  <w:style w:type="paragraph" w:customStyle="1" w:styleId="28">
    <w:name w:val="2"/>
    <w:basedOn w:val="a0"/>
    <w:next w:val="a8"/>
    <w:qFormat/>
    <w:rsid w:val="00E22E1F"/>
    <w:pPr>
      <w:adjustRightInd w:val="0"/>
      <w:snapToGrid w:val="0"/>
      <w:spacing w:line="300" w:lineRule="auto"/>
      <w:ind w:firstLineChars="200" w:firstLine="200"/>
    </w:pPr>
    <w:rPr>
      <w:rFonts w:ascii="仿宋_GB2312" w:eastAsia="仿宋_GB2312"/>
      <w:color w:val="000000"/>
      <w:kern w:val="0"/>
      <w:sz w:val="28"/>
      <w:szCs w:val="24"/>
    </w:rPr>
  </w:style>
  <w:style w:type="paragraph" w:customStyle="1" w:styleId="CharChar2CharChar">
    <w:name w:val="Char Char2 Char Char"/>
    <w:basedOn w:val="a0"/>
    <w:qFormat/>
    <w:rsid w:val="00E22E1F"/>
    <w:rPr>
      <w:kern w:val="0"/>
      <w:sz w:val="24"/>
      <w:szCs w:val="24"/>
    </w:rPr>
  </w:style>
  <w:style w:type="paragraph" w:customStyle="1" w:styleId="affff0">
    <w:name w:val="标准"/>
    <w:basedOn w:val="a0"/>
    <w:qFormat/>
    <w:rsid w:val="00E22E1F"/>
    <w:pPr>
      <w:adjustRightInd w:val="0"/>
      <w:spacing w:line="312" w:lineRule="atLeast"/>
      <w:jc w:val="center"/>
      <w:textAlignment w:val="baseline"/>
    </w:pPr>
    <w:rPr>
      <w:kern w:val="0"/>
      <w:sz w:val="20"/>
    </w:rPr>
  </w:style>
  <w:style w:type="paragraph" w:customStyle="1" w:styleId="ParaChar">
    <w:name w:val="默认段落字体 Para Char"/>
    <w:basedOn w:val="a0"/>
    <w:qFormat/>
    <w:rsid w:val="00E22E1F"/>
    <w:rPr>
      <w:kern w:val="0"/>
      <w:sz w:val="24"/>
      <w:szCs w:val="24"/>
    </w:rPr>
  </w:style>
  <w:style w:type="paragraph" w:customStyle="1" w:styleId="affff1">
    <w:name w:val="图文框"/>
    <w:basedOn w:val="a0"/>
    <w:qFormat/>
    <w:rsid w:val="00E22E1F"/>
    <w:pPr>
      <w:spacing w:line="320" w:lineRule="exact"/>
      <w:jc w:val="center"/>
    </w:pPr>
    <w:rPr>
      <w:bCs/>
      <w:kern w:val="0"/>
      <w:sz w:val="20"/>
    </w:rPr>
  </w:style>
  <w:style w:type="paragraph" w:customStyle="1" w:styleId="affff2">
    <w:name w:val="框图"/>
    <w:basedOn w:val="a0"/>
    <w:qFormat/>
    <w:rsid w:val="00E22E1F"/>
    <w:pPr>
      <w:adjustRightInd w:val="0"/>
      <w:snapToGrid w:val="0"/>
      <w:jc w:val="center"/>
    </w:pPr>
    <w:rPr>
      <w:rFonts w:ascii="仿宋_GB2312" w:eastAsia="仿宋_GB2312"/>
      <w:kern w:val="0"/>
      <w:sz w:val="20"/>
    </w:rPr>
  </w:style>
  <w:style w:type="paragraph" w:customStyle="1" w:styleId="1CharCharCharCharCharCharCharChar">
    <w:name w:val="1 Char Char Char Char Char Char Char Char"/>
    <w:basedOn w:val="a0"/>
    <w:qFormat/>
    <w:rsid w:val="00E22E1F"/>
    <w:rPr>
      <w:kern w:val="0"/>
      <w:sz w:val="24"/>
      <w:szCs w:val="24"/>
    </w:rPr>
  </w:style>
  <w:style w:type="paragraph" w:customStyle="1" w:styleId="5Char0">
    <w:name w:val="5 Char"/>
    <w:basedOn w:val="a0"/>
    <w:qFormat/>
    <w:rsid w:val="00E22E1F"/>
    <w:rPr>
      <w:kern w:val="0"/>
      <w:sz w:val="24"/>
      <w:szCs w:val="24"/>
    </w:rPr>
  </w:style>
  <w:style w:type="table" w:customStyle="1" w:styleId="29">
    <w:name w:val="表格样式2"/>
    <w:basedOn w:val="afc"/>
    <w:qFormat/>
    <w:rsid w:val="00E22E1F"/>
    <w:pPr>
      <w:widowControl w:val="0"/>
      <w:adjustRightInd w:val="0"/>
      <w:snapToGrid w:val="0"/>
      <w:spacing w:line="300" w:lineRule="auto"/>
      <w:jc w:val="both"/>
    </w:pPr>
    <w:tblPr>
      <w:tblInd w:w="0" w:type="dxa"/>
      <w:tblBorders>
        <w:top w:val="single" w:sz="12" w:space="0" w:color="auto"/>
        <w:bottom w:val="single" w:sz="12" w:space="0" w:color="auto"/>
      </w:tblBorders>
      <w:tblCellMar>
        <w:top w:w="0" w:type="dxa"/>
        <w:left w:w="108" w:type="dxa"/>
        <w:bottom w:w="0" w:type="dxa"/>
        <w:right w:w="108" w:type="dxa"/>
      </w:tblCellMar>
    </w:tblPr>
  </w:style>
  <w:style w:type="paragraph" w:customStyle="1" w:styleId="Style17">
    <w:name w:val="_Style 17"/>
    <w:basedOn w:val="a0"/>
    <w:qFormat/>
    <w:rsid w:val="00E22E1F"/>
    <w:rPr>
      <w:kern w:val="0"/>
      <w:sz w:val="20"/>
      <w:szCs w:val="24"/>
    </w:rPr>
  </w:style>
  <w:style w:type="paragraph" w:customStyle="1" w:styleId="1a">
    <w:name w:val="修订1"/>
    <w:hidden/>
    <w:uiPriority w:val="99"/>
    <w:semiHidden/>
    <w:qFormat/>
    <w:rsid w:val="00E22E1F"/>
  </w:style>
  <w:style w:type="paragraph" w:customStyle="1" w:styleId="42">
    <w:name w:val="4"/>
    <w:basedOn w:val="a0"/>
    <w:next w:val="a0"/>
    <w:qFormat/>
    <w:rsid w:val="00E22E1F"/>
    <w:pPr>
      <w:spacing w:line="360" w:lineRule="auto"/>
      <w:ind w:firstLineChars="200" w:firstLine="200"/>
    </w:pPr>
    <w:rPr>
      <w:szCs w:val="24"/>
    </w:rPr>
  </w:style>
  <w:style w:type="paragraph" w:customStyle="1" w:styleId="1b">
    <w:name w:val="样式1"/>
    <w:basedOn w:val="a0"/>
    <w:next w:val="ad"/>
    <w:qFormat/>
    <w:rsid w:val="00E22E1F"/>
    <w:pPr>
      <w:adjustRightInd w:val="0"/>
      <w:snapToGrid w:val="0"/>
      <w:jc w:val="center"/>
    </w:pPr>
    <w:rPr>
      <w:kern w:val="0"/>
      <w:szCs w:val="24"/>
    </w:rPr>
  </w:style>
  <w:style w:type="character" w:customStyle="1" w:styleId="CharChar6">
    <w:name w:val="表格标题博泵 Char Char"/>
    <w:qFormat/>
    <w:rsid w:val="00E22E1F"/>
    <w:rPr>
      <w:rFonts w:cs="宋体"/>
      <w:b/>
      <w:color w:val="000000"/>
      <w:kern w:val="2"/>
      <w:sz w:val="21"/>
    </w:rPr>
  </w:style>
  <w:style w:type="character" w:customStyle="1" w:styleId="Charfd">
    <w:name w:val="表头 Char"/>
    <w:qFormat/>
    <w:rsid w:val="00E22E1F"/>
    <w:rPr>
      <w:rFonts w:eastAsia="黑体"/>
      <w:spacing w:val="-10"/>
      <w:sz w:val="21"/>
    </w:rPr>
  </w:style>
  <w:style w:type="character" w:customStyle="1" w:styleId="Charfe">
    <w:name w:val="报告表正文 宋体 四号 Char"/>
    <w:link w:val="affff3"/>
    <w:qFormat/>
    <w:rsid w:val="00E22E1F"/>
    <w:rPr>
      <w:rFonts w:cs="宋体"/>
      <w:sz w:val="28"/>
    </w:rPr>
  </w:style>
  <w:style w:type="paragraph" w:customStyle="1" w:styleId="affff3">
    <w:name w:val="报告表正文 宋体 四号"/>
    <w:basedOn w:val="a0"/>
    <w:link w:val="Charfe"/>
    <w:qFormat/>
    <w:rsid w:val="00E22E1F"/>
    <w:pPr>
      <w:adjustRightInd w:val="0"/>
      <w:spacing w:line="500" w:lineRule="atLeast"/>
      <w:ind w:firstLineChars="200" w:firstLine="519"/>
      <w:textAlignment w:val="baseline"/>
    </w:pPr>
    <w:rPr>
      <w:rFonts w:cs="宋体"/>
      <w:kern w:val="0"/>
      <w:sz w:val="28"/>
    </w:rPr>
  </w:style>
  <w:style w:type="character" w:customStyle="1" w:styleId="affff4">
    <w:name w:val="批注文字 字符"/>
    <w:qFormat/>
    <w:rsid w:val="00E22E1F"/>
    <w:rPr>
      <w:color w:val="000000"/>
      <w:kern w:val="1"/>
    </w:rPr>
  </w:style>
  <w:style w:type="character" w:styleId="affff5">
    <w:name w:val="Placeholder Text"/>
    <w:basedOn w:val="a2"/>
    <w:uiPriority w:val="99"/>
    <w:semiHidden/>
    <w:qFormat/>
    <w:rsid w:val="00E22E1F"/>
    <w:rPr>
      <w:color w:val="808080"/>
    </w:rPr>
  </w:style>
  <w:style w:type="paragraph" w:customStyle="1" w:styleId="affff6">
    <w:name w:val="页末正文"/>
    <w:basedOn w:val="a0"/>
    <w:qFormat/>
    <w:rsid w:val="00E22E1F"/>
    <w:pPr>
      <w:spacing w:after="240" w:line="480" w:lineRule="exact"/>
      <w:ind w:firstLineChars="200" w:firstLine="560"/>
    </w:pPr>
    <w:rPr>
      <w:rFonts w:eastAsia="楷体_GB2312"/>
      <w:color w:val="000000"/>
      <w:sz w:val="28"/>
    </w:rPr>
  </w:style>
  <w:style w:type="paragraph" w:customStyle="1" w:styleId="affff7">
    <w:name w:val="表题"/>
    <w:next w:val="afe"/>
    <w:qFormat/>
    <w:rsid w:val="00E22E1F"/>
    <w:pPr>
      <w:spacing w:beforeLines="50" w:after="120" w:line="400" w:lineRule="exact"/>
      <w:jc w:val="center"/>
    </w:pPr>
    <w:rPr>
      <w:rFonts w:eastAsia="仿宋_GB2312"/>
      <w:b/>
      <w:sz w:val="28"/>
    </w:rPr>
  </w:style>
  <w:style w:type="character" w:customStyle="1" w:styleId="AChar2">
    <w:name w:val="A表格 Char"/>
    <w:link w:val="Affff8"/>
    <w:qFormat/>
    <w:rsid w:val="00E22E1F"/>
    <w:rPr>
      <w:kern w:val="2"/>
      <w:sz w:val="21"/>
      <w:szCs w:val="21"/>
    </w:rPr>
  </w:style>
  <w:style w:type="paragraph" w:customStyle="1" w:styleId="Affff8">
    <w:name w:val="A表格"/>
    <w:basedOn w:val="a0"/>
    <w:link w:val="AChar2"/>
    <w:qFormat/>
    <w:rsid w:val="00E22E1F"/>
    <w:pPr>
      <w:jc w:val="center"/>
    </w:pPr>
    <w:rPr>
      <w:szCs w:val="21"/>
    </w:rPr>
  </w:style>
  <w:style w:type="character" w:customStyle="1" w:styleId="CharChar7">
    <w:name w:val="样式 表格 + 黑色 Char Char"/>
    <w:link w:val="affff9"/>
    <w:qFormat/>
    <w:rsid w:val="00E22E1F"/>
    <w:rPr>
      <w:snapToGrid w:val="0"/>
      <w:color w:val="000000"/>
      <w:spacing w:val="-4"/>
      <w:sz w:val="21"/>
      <w:szCs w:val="21"/>
    </w:rPr>
  </w:style>
  <w:style w:type="paragraph" w:customStyle="1" w:styleId="affff9">
    <w:name w:val="样式 表格 + 黑色"/>
    <w:basedOn w:val="a0"/>
    <w:link w:val="CharChar7"/>
    <w:qFormat/>
    <w:rsid w:val="00E22E1F"/>
    <w:pPr>
      <w:adjustRightInd w:val="0"/>
      <w:snapToGrid w:val="0"/>
      <w:jc w:val="center"/>
    </w:pPr>
    <w:rPr>
      <w:snapToGrid w:val="0"/>
      <w:color w:val="000000"/>
      <w:spacing w:val="-4"/>
      <w:kern w:val="0"/>
      <w:szCs w:val="21"/>
    </w:rPr>
  </w:style>
  <w:style w:type="paragraph" w:customStyle="1" w:styleId="CharCharCharCharCharCharChar4">
    <w:name w:val="Char Char Char Char Char Char Char4"/>
    <w:basedOn w:val="a0"/>
    <w:qFormat/>
    <w:rsid w:val="00E22E1F"/>
    <w:rPr>
      <w:sz w:val="24"/>
      <w:szCs w:val="24"/>
    </w:rPr>
  </w:style>
  <w:style w:type="paragraph" w:customStyle="1" w:styleId="Char23">
    <w:name w:val="Char23"/>
    <w:basedOn w:val="a0"/>
    <w:qFormat/>
    <w:rsid w:val="00E22E1F"/>
    <w:rPr>
      <w:sz w:val="24"/>
      <w:szCs w:val="24"/>
    </w:rPr>
  </w:style>
  <w:style w:type="paragraph" w:customStyle="1" w:styleId="Style288">
    <w:name w:val="_Style 288"/>
    <w:basedOn w:val="a0"/>
    <w:next w:val="affe"/>
    <w:uiPriority w:val="34"/>
    <w:qFormat/>
    <w:rsid w:val="00E22E1F"/>
    <w:pPr>
      <w:ind w:firstLineChars="200" w:firstLine="420"/>
    </w:pPr>
  </w:style>
  <w:style w:type="paragraph" w:customStyle="1" w:styleId="Char60">
    <w:name w:val="Char6"/>
    <w:basedOn w:val="a0"/>
    <w:qFormat/>
    <w:rsid w:val="00E22E1F"/>
    <w:rPr>
      <w:sz w:val="24"/>
      <w:szCs w:val="24"/>
    </w:rPr>
  </w:style>
  <w:style w:type="paragraph" w:customStyle="1" w:styleId="Char130">
    <w:name w:val="Char13"/>
    <w:basedOn w:val="a0"/>
    <w:qFormat/>
    <w:rsid w:val="00E22E1F"/>
    <w:rPr>
      <w:sz w:val="24"/>
      <w:szCs w:val="24"/>
    </w:rPr>
  </w:style>
  <w:style w:type="paragraph" w:customStyle="1" w:styleId="CharCharCharChar4">
    <w:name w:val="Char Char Char Char4"/>
    <w:basedOn w:val="a0"/>
    <w:qFormat/>
    <w:rsid w:val="00E22E1F"/>
    <w:rPr>
      <w:szCs w:val="24"/>
    </w:rPr>
  </w:style>
  <w:style w:type="paragraph" w:customStyle="1" w:styleId="CharChar30">
    <w:name w:val="Char Char3"/>
    <w:basedOn w:val="a0"/>
    <w:qFormat/>
    <w:rsid w:val="00E22E1F"/>
    <w:rPr>
      <w:szCs w:val="24"/>
    </w:rPr>
  </w:style>
  <w:style w:type="paragraph" w:customStyle="1" w:styleId="CharCharCharCharCharChar4">
    <w:name w:val="Char Char Char Char Char Char4"/>
    <w:basedOn w:val="a0"/>
    <w:qFormat/>
    <w:rsid w:val="00E22E1F"/>
    <w:rPr>
      <w:szCs w:val="24"/>
    </w:rPr>
  </w:style>
  <w:style w:type="paragraph" w:customStyle="1" w:styleId="CharCharCharCharCharCharCharCharChar1CharCharCharChar3">
    <w:name w:val="Char Char Char Char Char Char Char Char Char1 Char Char Char Char3"/>
    <w:basedOn w:val="a0"/>
    <w:qFormat/>
    <w:rsid w:val="00E22E1F"/>
  </w:style>
  <w:style w:type="paragraph" w:customStyle="1" w:styleId="CharCharCharCharCharCharChar5">
    <w:name w:val="Char Char Char Char Char Char Char5"/>
    <w:basedOn w:val="a0"/>
    <w:qFormat/>
    <w:rsid w:val="00E22E1F"/>
    <w:rPr>
      <w:sz w:val="24"/>
      <w:szCs w:val="24"/>
    </w:rPr>
  </w:style>
  <w:style w:type="paragraph" w:customStyle="1" w:styleId="Char24">
    <w:name w:val="Char24"/>
    <w:basedOn w:val="a0"/>
    <w:qFormat/>
    <w:rsid w:val="00E22E1F"/>
    <w:rPr>
      <w:sz w:val="24"/>
      <w:szCs w:val="24"/>
    </w:rPr>
  </w:style>
  <w:style w:type="paragraph" w:customStyle="1" w:styleId="Style297">
    <w:name w:val="_Style 297"/>
    <w:basedOn w:val="a0"/>
    <w:next w:val="affe"/>
    <w:qFormat/>
    <w:rsid w:val="00E22E1F"/>
    <w:pPr>
      <w:ind w:firstLineChars="200" w:firstLine="420"/>
    </w:pPr>
    <w:rPr>
      <w:szCs w:val="24"/>
    </w:rPr>
  </w:style>
  <w:style w:type="paragraph" w:customStyle="1" w:styleId="Char70">
    <w:name w:val="Char7"/>
    <w:basedOn w:val="a0"/>
    <w:qFormat/>
    <w:rsid w:val="00E22E1F"/>
    <w:rPr>
      <w:sz w:val="24"/>
      <w:szCs w:val="24"/>
    </w:rPr>
  </w:style>
  <w:style w:type="paragraph" w:customStyle="1" w:styleId="Char140">
    <w:name w:val="Char14"/>
    <w:basedOn w:val="a0"/>
    <w:qFormat/>
    <w:rsid w:val="00E22E1F"/>
    <w:rPr>
      <w:sz w:val="24"/>
      <w:szCs w:val="24"/>
    </w:rPr>
  </w:style>
  <w:style w:type="paragraph" w:customStyle="1" w:styleId="CharCharCharChar5">
    <w:name w:val="Char Char Char Char5"/>
    <w:basedOn w:val="a0"/>
    <w:qFormat/>
    <w:rsid w:val="00E22E1F"/>
    <w:rPr>
      <w:szCs w:val="24"/>
    </w:rPr>
  </w:style>
  <w:style w:type="paragraph" w:customStyle="1" w:styleId="CharChar40">
    <w:name w:val="Char Char4"/>
    <w:basedOn w:val="a0"/>
    <w:qFormat/>
    <w:rsid w:val="00E22E1F"/>
    <w:rPr>
      <w:szCs w:val="24"/>
    </w:rPr>
  </w:style>
  <w:style w:type="paragraph" w:customStyle="1" w:styleId="CharCharCharCharCharChar5">
    <w:name w:val="Char Char Char Char Char Char5"/>
    <w:basedOn w:val="a0"/>
    <w:qFormat/>
    <w:rsid w:val="00E22E1F"/>
    <w:rPr>
      <w:szCs w:val="24"/>
    </w:rPr>
  </w:style>
  <w:style w:type="table" w:customStyle="1" w:styleId="2a">
    <w:name w:val="网格型2"/>
    <w:basedOn w:val="a3"/>
    <w:uiPriority w:val="99"/>
    <w:qFormat/>
    <w:rsid w:val="00E22E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unhideWhenUsed/>
    <w:qFormat/>
    <w:rsid w:val="00E22E1F"/>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CharCharCharCharCharCharCharCharChar1CharCharCharChar4">
    <w:name w:val="Char Char Char Char Char Char Char Char Char1 Char Char Char Char4"/>
    <w:basedOn w:val="a0"/>
    <w:qFormat/>
    <w:rsid w:val="00E22E1F"/>
  </w:style>
  <w:style w:type="paragraph" w:customStyle="1" w:styleId="001">
    <w:name w:val="正文001"/>
    <w:basedOn w:val="a0"/>
    <w:qFormat/>
    <w:rsid w:val="00E22E1F"/>
    <w:pPr>
      <w:adjustRightInd w:val="0"/>
      <w:snapToGrid w:val="0"/>
      <w:spacing w:line="440" w:lineRule="exact"/>
      <w:ind w:firstLine="482"/>
    </w:pPr>
    <w:rPr>
      <w:sz w:val="24"/>
      <w:szCs w:val="24"/>
    </w:rPr>
  </w:style>
  <w:style w:type="paragraph" w:customStyle="1" w:styleId="PT">
    <w:name w:val="PT表格"/>
    <w:basedOn w:val="a0"/>
    <w:uiPriority w:val="99"/>
    <w:qFormat/>
    <w:rsid w:val="00E22E1F"/>
    <w:pPr>
      <w:adjustRightInd w:val="0"/>
      <w:snapToGrid w:val="0"/>
      <w:jc w:val="center"/>
    </w:pPr>
    <w:rPr>
      <w:color w:val="0000F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wmf"/><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9.png"/><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jpeg"/><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header" Target="header3.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0&#20113;&#30424;\&#20853;&#20853;&#30340;&#39033;&#30446;\6&#26376;\&#37329;&#22363;&#23478;&#20855;&#39033;&#30446;\&#27849;&#31080;&#39135;&#21697;&#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2EE34-1B85-425F-8015-34FE520D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泉票食品表</Template>
  <TotalTime>2</TotalTime>
  <Pages>1</Pages>
  <Words>6560</Words>
  <Characters>37398</Characters>
  <Application>Microsoft Office Word</Application>
  <DocSecurity>0</DocSecurity>
  <Lines>311</Lines>
  <Paragraphs>87</Paragraphs>
  <ScaleCrop>false</ScaleCrop>
  <Company>hb</Company>
  <LinksUpToDate>false</LinksUpToDate>
  <CharactersWithSpaces>43871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zxm</dc:creator>
  <cp:lastModifiedBy>Administrator</cp:lastModifiedBy>
  <cp:revision>377</cp:revision>
  <cp:lastPrinted>2017-04-26T03:28:00Z</cp:lastPrinted>
  <dcterms:created xsi:type="dcterms:W3CDTF">2013-06-06T02:55:00Z</dcterms:created>
  <dcterms:modified xsi:type="dcterms:W3CDTF">2019-09-23T05:25:00Z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